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</w:t>
      </w:r>
      <w:r w:rsidR="00C471F4">
        <w:rPr>
          <w:rFonts w:ascii="Arial" w:eastAsia="Times New Roman" w:hAnsi="Arial" w:cs="Arial"/>
          <w:b/>
          <w:bCs/>
          <w:lang w:eastAsia="pt-BR"/>
        </w:rPr>
        <w:t>10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</w:t>
      </w:r>
      <w:r w:rsidR="00514F47" w:rsidRPr="00514F47">
        <w:rPr>
          <w:rFonts w:ascii="Arial" w:eastAsia="Times New Roman" w:hAnsi="Arial" w:cs="Arial"/>
          <w:lang w:eastAsia="pt-BR"/>
        </w:rPr>
        <w:t xml:space="preserve">para </w:t>
      </w:r>
      <w:r w:rsidR="00A37F1F">
        <w:rPr>
          <w:rFonts w:ascii="Arial" w:eastAsia="Times New Roman" w:hAnsi="Arial" w:cs="Arial"/>
          <w:lang w:eastAsia="pt-BR"/>
        </w:rPr>
        <w:t>responder</w:t>
      </w:r>
      <w:r w:rsidR="00C471F4">
        <w:rPr>
          <w:rFonts w:ascii="Arial" w:eastAsia="Times New Roman" w:hAnsi="Arial" w:cs="Arial"/>
          <w:lang w:eastAsia="pt-BR"/>
        </w:rPr>
        <w:t xml:space="preserve"> eventos ou</w:t>
      </w:r>
      <w:r w:rsidR="00A37F1F">
        <w:rPr>
          <w:rFonts w:ascii="Arial" w:eastAsia="Times New Roman" w:hAnsi="Arial" w:cs="Arial"/>
          <w:lang w:eastAsia="pt-BR"/>
        </w:rPr>
        <w:t xml:space="preserve"> incidente</w:t>
      </w:r>
      <w:r w:rsidR="00C471F4">
        <w:rPr>
          <w:rFonts w:ascii="Arial" w:eastAsia="Times New Roman" w:hAnsi="Arial" w:cs="Arial"/>
          <w:lang w:eastAsia="pt-BR"/>
        </w:rPr>
        <w:t>s</w:t>
      </w:r>
      <w:r w:rsidR="00A37F1F">
        <w:rPr>
          <w:rFonts w:ascii="Arial" w:eastAsia="Times New Roman" w:hAnsi="Arial" w:cs="Arial"/>
          <w:lang w:eastAsia="pt-BR"/>
        </w:rPr>
        <w:t xml:space="preserve"> de segurança </w:t>
      </w:r>
      <w:r w:rsidR="00C471F4">
        <w:rPr>
          <w:rFonts w:ascii="Arial" w:eastAsia="Times New Roman" w:hAnsi="Arial" w:cs="Arial"/>
          <w:lang w:eastAsia="pt-BR"/>
        </w:rPr>
        <w:t xml:space="preserve">estejam impactando ou </w:t>
      </w:r>
      <w:r w:rsidR="00A37F1F">
        <w:rPr>
          <w:rFonts w:ascii="Arial" w:eastAsia="Times New Roman" w:hAnsi="Arial" w:cs="Arial"/>
          <w:lang w:eastAsia="pt-BR"/>
        </w:rPr>
        <w:t xml:space="preserve">possam </w:t>
      </w:r>
      <w:r w:rsidR="00C471F4">
        <w:rPr>
          <w:rFonts w:ascii="Arial" w:eastAsia="Times New Roman" w:hAnsi="Arial" w:cs="Arial"/>
          <w:lang w:eastAsia="pt-BR"/>
        </w:rPr>
        <w:t xml:space="preserve">vir a </w:t>
      </w:r>
      <w:r w:rsidR="00A37F1F">
        <w:rPr>
          <w:rFonts w:ascii="Arial" w:eastAsia="Times New Roman" w:hAnsi="Arial" w:cs="Arial"/>
          <w:lang w:eastAsia="pt-BR"/>
        </w:rPr>
        <w:t>impactar ativos/serviços de informação ou recursos computacionais da SOLUS METAL DO BRASIL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37F1F" w:rsidRPr="009E5079" w:rsidRDefault="007B6939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Estabele</w:t>
      </w:r>
      <w:r w:rsidR="00E32A68">
        <w:rPr>
          <w:rFonts w:ascii="Arial" w:eastAsia="Times New Roman" w:hAnsi="Arial" w:cs="Arial"/>
          <w:lang w:eastAsia="pt-BR"/>
        </w:rPr>
        <w:t xml:space="preserve">cer diretrizes </w:t>
      </w:r>
      <w:r w:rsidR="002C1481">
        <w:rPr>
          <w:rFonts w:ascii="Arial" w:eastAsia="Times New Roman" w:hAnsi="Arial" w:cs="Arial"/>
          <w:lang w:eastAsia="pt-BR"/>
        </w:rPr>
        <w:t xml:space="preserve">para </w:t>
      </w:r>
      <w:r w:rsidR="00A37F1F">
        <w:rPr>
          <w:rFonts w:ascii="Arial" w:eastAsia="Times New Roman" w:hAnsi="Arial" w:cs="Arial"/>
          <w:lang w:eastAsia="pt-BR"/>
        </w:rPr>
        <w:t>garantir a resposta e tratamento adequados a incidentes de segurança da informação que possam impactar ativos/serviços de informação ou recursos computacionais da SOLUS METAL DO BRASIL</w:t>
      </w:r>
      <w:r w:rsidR="00A37F1F" w:rsidRPr="009E5079">
        <w:rPr>
          <w:rFonts w:ascii="Arial" w:eastAsia="Times New Roman" w:hAnsi="Arial" w:cs="Arial"/>
          <w:lang w:eastAsia="pt-BR"/>
        </w:rPr>
        <w:t>.</w:t>
      </w:r>
    </w:p>
    <w:p w:rsidR="008F3214" w:rsidRPr="009E5079" w:rsidRDefault="008F3214" w:rsidP="00DE4592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9E5079" w:rsidRDefault="007B6939" w:rsidP="00C471F4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C471F4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Incidentes de segurança da informação</w:t>
      </w:r>
    </w:p>
    <w:p w:rsidR="00E62BED" w:rsidRPr="009E5079" w:rsidRDefault="00E62BED" w:rsidP="00C471F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514F47" w:rsidRPr="00C471F4" w:rsidRDefault="00C471F4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Todas as ocorrências que possam vir a ter impacto negativo sobre a confidencialidade, integridade ou disponibilidade dos </w:t>
      </w:r>
      <w:r>
        <w:rPr>
          <w:rFonts w:ascii="Arial" w:eastAsia="Times New Roman" w:hAnsi="Arial" w:cs="Arial"/>
          <w:lang w:eastAsia="pt-BR"/>
        </w:rPr>
        <w:t xml:space="preserve">ativos/serviços de informação ou recursos computacionais da SOLUS METAL DO BRASIL </w:t>
      </w:r>
      <w:r w:rsidR="001A2810">
        <w:rPr>
          <w:rFonts w:ascii="Arial" w:eastAsia="Times New Roman" w:hAnsi="Arial" w:cs="Arial"/>
          <w:lang w:eastAsia="pt-BR"/>
        </w:rPr>
        <w:t>serão</w:t>
      </w:r>
      <w:r>
        <w:rPr>
          <w:rFonts w:ascii="Arial" w:eastAsia="Times New Roman" w:hAnsi="Arial" w:cs="Arial"/>
          <w:lang w:eastAsia="pt-BR"/>
        </w:rPr>
        <w:t xml:space="preserve"> caracterizad</w:t>
      </w:r>
      <w:r w:rsidR="001A2810">
        <w:rPr>
          <w:rFonts w:ascii="Arial" w:eastAsia="Times New Roman" w:hAnsi="Arial" w:cs="Arial"/>
          <w:lang w:eastAsia="pt-BR"/>
        </w:rPr>
        <w:t>as</w:t>
      </w:r>
      <w:r>
        <w:rPr>
          <w:rFonts w:ascii="Arial" w:eastAsia="Times New Roman" w:hAnsi="Arial" w:cs="Arial"/>
          <w:lang w:eastAsia="pt-BR"/>
        </w:rPr>
        <w:t xml:space="preserve"> como um incidente de segurança da informação, devendo as referidas ocorrências serem tratadas de maneira a minimizar qualquer tipo de impacto e recuperar as características de segurança da informação dos itens afetados;</w:t>
      </w:r>
    </w:p>
    <w:p w:rsidR="00C471F4" w:rsidRPr="00C471F4" w:rsidRDefault="00C471F4" w:rsidP="00C471F4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C471F4" w:rsidRPr="00C471F4" w:rsidRDefault="00C471F4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Incidentes de segurança devem ser priorizados com base na criticidade dos </w:t>
      </w:r>
      <w:r>
        <w:rPr>
          <w:rFonts w:ascii="Arial" w:eastAsia="Times New Roman" w:hAnsi="Arial" w:cs="Arial"/>
          <w:lang w:eastAsia="pt-BR"/>
        </w:rPr>
        <w:t>ativos/serviços de informação ou recursos computacionais afetados, combinada com a estimativa de impacto prevista;</w:t>
      </w:r>
    </w:p>
    <w:p w:rsidR="00C471F4" w:rsidRPr="00C471F4" w:rsidRDefault="00C471F4" w:rsidP="00C471F4">
      <w:pPr>
        <w:pStyle w:val="PargrafodaLista"/>
        <w:spacing w:after="0" w:line="240" w:lineRule="auto"/>
        <w:rPr>
          <w:rFonts w:ascii="Arial" w:hAnsi="Arial" w:cs="Arial"/>
        </w:rPr>
      </w:pPr>
    </w:p>
    <w:p w:rsidR="00C471F4" w:rsidRPr="00514F47" w:rsidRDefault="00C471F4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incidentes de segurança da informação ou suspeitas de incidentes de segurança da informação devem ser imediatamente comunicados a área de segurança da informação;</w:t>
      </w:r>
    </w:p>
    <w:p w:rsidR="00514F47" w:rsidRPr="00514F47" w:rsidRDefault="00514F47" w:rsidP="00C471F4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C471F4" w:rsidRDefault="00C471F4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 área de segurança da informação deverá determinar a criticidade do incidente e, quando pertinente, comunicar as partes interessadas como, por exemplo, membros do time de resposta a incidentes de segurança da informação;</w:t>
      </w:r>
    </w:p>
    <w:p w:rsidR="00C471F4" w:rsidRPr="00C471F4" w:rsidRDefault="00C471F4" w:rsidP="00C471F4">
      <w:pPr>
        <w:pStyle w:val="PargrafodaLista"/>
        <w:spacing w:after="0" w:line="240" w:lineRule="auto"/>
        <w:rPr>
          <w:rFonts w:ascii="Arial" w:hAnsi="Arial" w:cs="Arial"/>
        </w:rPr>
      </w:pPr>
    </w:p>
    <w:p w:rsidR="00451AC5" w:rsidRDefault="00C45F6F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ocorrência de um incidente de segurança da informação, ativos/serviços de informação ou recursos computacionais </w:t>
      </w:r>
      <w:r w:rsidR="000522F4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>suspeita de ter sua segurança comprometida, devem ser isolados do ambiente corporativo, de forma a garantir a contenção do incidente;</w:t>
      </w:r>
    </w:p>
    <w:p w:rsidR="00C45F6F" w:rsidRPr="00C45F6F" w:rsidRDefault="00C45F6F" w:rsidP="00C45F6F">
      <w:pPr>
        <w:pStyle w:val="PargrafodaLista"/>
        <w:rPr>
          <w:rFonts w:ascii="Arial" w:hAnsi="Arial" w:cs="Arial"/>
        </w:rPr>
      </w:pPr>
    </w:p>
    <w:p w:rsidR="00C45F6F" w:rsidRDefault="00C45F6F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 extensão dos danos do incidente de segurança deve ser avaliada para, em seguida, ser identificado o melhor curso de ação para erradicação completa do incidente e restauração dos ativos de informação afetados;</w:t>
      </w:r>
    </w:p>
    <w:p w:rsidR="00C45F6F" w:rsidRPr="00C45F6F" w:rsidRDefault="00C45F6F" w:rsidP="00C45F6F">
      <w:pPr>
        <w:pStyle w:val="PargrafodaLista"/>
        <w:rPr>
          <w:rFonts w:ascii="Arial" w:hAnsi="Arial" w:cs="Arial"/>
        </w:rPr>
      </w:pPr>
    </w:p>
    <w:p w:rsidR="00C45F6F" w:rsidRDefault="00C45F6F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erradicação completa do incidente, deve ser realizada uma revisão completa da ocorrência, identificando o nível real de impacto, vulnerabilidades exploradas, a efetividade do tratamento aplicado e a necessidade de maiores ações para evitar a recorrência do incidente.</w:t>
      </w:r>
    </w:p>
    <w:p w:rsidR="00A10A5C" w:rsidRPr="00602457" w:rsidRDefault="00A10A5C" w:rsidP="00C471F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602457" w:rsidRPr="009E5079" w:rsidRDefault="00C45F6F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Time de resposta a incidentes de segurança da informação</w:t>
      </w:r>
    </w:p>
    <w:p w:rsidR="00602457" w:rsidRPr="009E5079" w:rsidRDefault="00602457" w:rsidP="00C471F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602457" w:rsidRDefault="00C45F6F" w:rsidP="00C471F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O time de resposta a incidentes de segurança da informação da</w:t>
      </w:r>
      <w:r w:rsidR="00602457">
        <w:rPr>
          <w:rFonts w:ascii="Arial" w:hAnsi="Arial" w:cs="Arial"/>
        </w:rPr>
        <w:t xml:space="preserve"> SOLUS METAL DO BRASIL </w:t>
      </w:r>
      <w:r>
        <w:rPr>
          <w:rFonts w:ascii="Arial" w:hAnsi="Arial" w:cs="Arial"/>
        </w:rPr>
        <w:t xml:space="preserve">deverá ser composto por, no mínimo, </w:t>
      </w:r>
      <w:r w:rsidR="001A2810">
        <w:rPr>
          <w:rFonts w:ascii="Arial" w:hAnsi="Arial" w:cs="Arial"/>
        </w:rPr>
        <w:t>representantes das</w:t>
      </w:r>
      <w:r>
        <w:rPr>
          <w:rFonts w:ascii="Arial" w:hAnsi="Arial" w:cs="Arial"/>
        </w:rPr>
        <w:t xml:space="preserve"> seguintes </w:t>
      </w:r>
      <w:r w:rsidR="001A2810">
        <w:rPr>
          <w:rFonts w:ascii="Arial" w:hAnsi="Arial" w:cs="Arial"/>
        </w:rPr>
        <w:t>áreas</w:t>
      </w:r>
      <w:r>
        <w:rPr>
          <w:rFonts w:ascii="Arial" w:hAnsi="Arial" w:cs="Arial"/>
        </w:rPr>
        <w:t>:</w:t>
      </w:r>
    </w:p>
    <w:p w:rsidR="00602457" w:rsidRDefault="00602457" w:rsidP="00C471F4">
      <w:pPr>
        <w:pStyle w:val="PargrafodaLista"/>
        <w:spacing w:after="0" w:line="240" w:lineRule="auto"/>
        <w:ind w:left="1224"/>
        <w:jc w:val="both"/>
        <w:rPr>
          <w:rFonts w:ascii="Arial" w:hAnsi="Arial" w:cs="Arial"/>
        </w:rPr>
      </w:pPr>
    </w:p>
    <w:p w:rsidR="00602457" w:rsidRDefault="001A2810" w:rsidP="00553AC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bookmarkStart w:id="0" w:name="_Hlk504553303"/>
      <w:r>
        <w:rPr>
          <w:rFonts w:ascii="Arial" w:hAnsi="Arial" w:cs="Arial"/>
        </w:rPr>
        <w:t xml:space="preserve">Gerência </w:t>
      </w:r>
      <w:bookmarkEnd w:id="0"/>
      <w:r w:rsidR="00553AC4">
        <w:rPr>
          <w:rFonts w:ascii="Arial" w:hAnsi="Arial" w:cs="Arial"/>
        </w:rPr>
        <w:t>de tecnologia da informação;</w:t>
      </w:r>
    </w:p>
    <w:p w:rsidR="00AE3175" w:rsidRDefault="00AE3175" w:rsidP="00AE31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53AC4" w:rsidRDefault="001A2810" w:rsidP="00553AC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Gerência</w:t>
      </w:r>
      <w:r w:rsidR="00553AC4">
        <w:rPr>
          <w:rFonts w:ascii="Arial" w:hAnsi="Arial" w:cs="Arial"/>
        </w:rPr>
        <w:t xml:space="preserve"> de segurança da informação;</w:t>
      </w:r>
    </w:p>
    <w:p w:rsidR="00AE3175" w:rsidRDefault="00AE3175" w:rsidP="00AE31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53AC4" w:rsidRDefault="001A2810" w:rsidP="00553AC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Gerência</w:t>
      </w:r>
      <w:r w:rsidR="00553AC4">
        <w:rPr>
          <w:rFonts w:ascii="Arial" w:hAnsi="Arial" w:cs="Arial"/>
        </w:rPr>
        <w:t xml:space="preserve"> de recursos humanos;</w:t>
      </w:r>
    </w:p>
    <w:p w:rsidR="00AE3175" w:rsidRDefault="00AE3175" w:rsidP="00AE31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53AC4" w:rsidRDefault="001A2810" w:rsidP="00553AC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Gerência</w:t>
      </w:r>
      <w:r>
        <w:rPr>
          <w:rFonts w:ascii="Arial" w:hAnsi="Arial" w:cs="Arial"/>
        </w:rPr>
        <w:t xml:space="preserve"> jurídica</w:t>
      </w:r>
      <w:r w:rsidR="00AE3175">
        <w:rPr>
          <w:rFonts w:ascii="Arial" w:hAnsi="Arial" w:cs="Arial"/>
        </w:rPr>
        <w:t>.</w:t>
      </w:r>
    </w:p>
    <w:p w:rsidR="00AE3175" w:rsidRDefault="00AE3175" w:rsidP="00AE3175">
      <w:pPr>
        <w:pStyle w:val="PargrafodaLista"/>
        <w:rPr>
          <w:rFonts w:ascii="Arial" w:hAnsi="Arial" w:cs="Arial"/>
        </w:rPr>
      </w:pPr>
    </w:p>
    <w:p w:rsidR="00124E12" w:rsidRDefault="00AE3175" w:rsidP="00AE317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Conforme a natureza do incidente, </w:t>
      </w:r>
      <w:r w:rsidR="001A2810">
        <w:rPr>
          <w:rFonts w:ascii="Arial" w:hAnsi="Arial" w:cs="Arial"/>
        </w:rPr>
        <w:t>colaboradores</w:t>
      </w:r>
      <w:r>
        <w:rPr>
          <w:rFonts w:ascii="Arial" w:hAnsi="Arial" w:cs="Arial"/>
        </w:rPr>
        <w:t xml:space="preserve"> de qualquer setor da SOLUS podem ser convocados a participar do time de resposta a incidentes de segurança da informação.</w:t>
      </w:r>
    </w:p>
    <w:p w:rsidR="00AE3175" w:rsidRPr="00602457" w:rsidRDefault="00AE3175" w:rsidP="00AE317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AE3175" w:rsidRPr="009E5079" w:rsidRDefault="00AE3175" w:rsidP="00AE317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Disseminação de informação sobre incidentes de segurança da informação</w:t>
      </w:r>
    </w:p>
    <w:p w:rsidR="00AE3175" w:rsidRPr="009E5079" w:rsidRDefault="00AE3175" w:rsidP="00AE31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AE3175" w:rsidRDefault="00AE3175" w:rsidP="00AE317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Nenhum tipo de informação sobre incidentes e ocorrências de segurança da informação poderá ser divulgado </w:t>
      </w:r>
      <w:r w:rsidR="00DE4592">
        <w:rPr>
          <w:rFonts w:ascii="Arial" w:hAnsi="Arial" w:cs="Arial"/>
        </w:rPr>
        <w:t xml:space="preserve">para entidades ou pessoas externas a SOLUS METAL DO BRASIL </w:t>
      </w:r>
      <w:r>
        <w:rPr>
          <w:rFonts w:ascii="Arial" w:hAnsi="Arial" w:cs="Arial"/>
        </w:rPr>
        <w:t>sem aprovação expressa e formal da diretoria.</w:t>
      </w:r>
    </w:p>
    <w:p w:rsidR="00AE3175" w:rsidRDefault="00AE3175" w:rsidP="00AE3175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8D15F3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GERÊNCIA DE</w:t>
      </w:r>
      <w:r w:rsidR="00074827">
        <w:rPr>
          <w:rFonts w:ascii="Arial" w:eastAsia="Times New Roman" w:hAnsi="Arial" w:cs="Arial"/>
          <w:b/>
          <w:lang w:eastAsia="pt-BR"/>
        </w:rPr>
        <w:t xml:space="preserve"> </w:t>
      </w:r>
      <w:r w:rsidR="00DE4592">
        <w:rPr>
          <w:rFonts w:ascii="Arial" w:eastAsia="Times New Roman" w:hAnsi="Arial" w:cs="Arial"/>
          <w:b/>
          <w:lang w:eastAsia="pt-BR"/>
        </w:rPr>
        <w:t>SEGURANÇA DA INFORMAÇÃO</w:t>
      </w:r>
    </w:p>
    <w:p w:rsidR="00A52D75" w:rsidRPr="009E5079" w:rsidRDefault="00A52D75" w:rsidP="00C471F4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C471F4">
      <w:pPr>
        <w:numPr>
          <w:ilvl w:val="2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</w:t>
      </w:r>
      <w:r w:rsidR="008D15F3">
        <w:rPr>
          <w:rFonts w:ascii="Arial" w:eastAsia="Times New Roman" w:hAnsi="Arial" w:cs="Arial"/>
          <w:lang w:eastAsia="pt-BR"/>
        </w:rPr>
        <w:t xml:space="preserve">da </w:t>
      </w:r>
      <w:r w:rsidR="008D15F3" w:rsidRPr="008D15F3">
        <w:rPr>
          <w:rFonts w:ascii="Arial" w:eastAsia="Times New Roman" w:hAnsi="Arial" w:cs="Arial"/>
          <w:lang w:eastAsia="pt-BR"/>
        </w:rPr>
        <w:t xml:space="preserve">GERÊNCIA DE </w:t>
      </w:r>
      <w:r w:rsidR="00DE4592">
        <w:rPr>
          <w:rFonts w:ascii="Arial" w:eastAsia="Times New Roman" w:hAnsi="Arial" w:cs="Arial"/>
          <w:lang w:eastAsia="pt-BR"/>
        </w:rPr>
        <w:t>SEGURANÇA</w:t>
      </w:r>
      <w:r w:rsidR="004349D6">
        <w:rPr>
          <w:rFonts w:ascii="Arial" w:eastAsia="Times New Roman" w:hAnsi="Arial" w:cs="Arial"/>
          <w:lang w:eastAsia="pt-BR"/>
        </w:rPr>
        <w:t xml:space="preserve"> </w:t>
      </w:r>
      <w:r w:rsidR="008D15F3" w:rsidRPr="008D15F3">
        <w:rPr>
          <w:rFonts w:ascii="Arial" w:eastAsia="Times New Roman" w:hAnsi="Arial" w:cs="Arial"/>
          <w:lang w:eastAsia="pt-BR"/>
        </w:rPr>
        <w:t>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C471F4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8D15F3" w:rsidRPr="008D15F3" w:rsidRDefault="00E44A00" w:rsidP="00C471F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Atuar como responsável por ocorrências e eventos de segurança e g</w:t>
      </w:r>
      <w:r w:rsidR="00DE4592">
        <w:rPr>
          <w:rFonts w:ascii="Arial" w:hAnsi="Arial" w:cs="Arial"/>
        </w:rPr>
        <w:t>arantir a existência de recursos identificar, escalar, mitigar, conter, e erradicar incidentes de segurança, bem como ações efetivas para recuperar o estado anterior de ativos/serviços de informação ou recursos computacionais afetados pelo incidente;</w:t>
      </w:r>
    </w:p>
    <w:p w:rsidR="008D15F3" w:rsidRDefault="008D15F3" w:rsidP="00C471F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Default="00DE4592" w:rsidP="00C471F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Comunicar prontamente o time de resposta a incidentes de segurança da informação da SOLUS sobre eventos e incidentes de segurança</w:t>
      </w:r>
      <w:r w:rsidR="00E44A00">
        <w:rPr>
          <w:rFonts w:ascii="Arial" w:hAnsi="Arial" w:cs="Arial"/>
        </w:rPr>
        <w:t>.</w:t>
      </w:r>
    </w:p>
    <w:p w:rsidR="00E44A00" w:rsidRPr="009E5079" w:rsidRDefault="00E44A00" w:rsidP="00E44A00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E44A00" w:rsidRDefault="00E44A00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E44A00" w:rsidRPr="009E5079" w:rsidRDefault="00E44A00" w:rsidP="00E44A00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>TIME DE RESPOSTA A INCIDENTES DE SEGURANÇA DA INFORMAÇÃO</w:t>
      </w:r>
    </w:p>
    <w:p w:rsidR="00E44A00" w:rsidRPr="009E5079" w:rsidRDefault="00E44A00" w:rsidP="00E44A00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E44A00" w:rsidRPr="009E5079" w:rsidRDefault="00E44A00" w:rsidP="00E44A00">
      <w:pPr>
        <w:numPr>
          <w:ilvl w:val="2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do TIME DE RESPOSTA A INCIDENTES DE</w:t>
      </w:r>
      <w:r w:rsidRPr="008D15F3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SEGURANÇA </w:t>
      </w:r>
      <w:r w:rsidRPr="008D15F3">
        <w:rPr>
          <w:rFonts w:ascii="Arial" w:eastAsia="Times New Roman" w:hAnsi="Arial" w:cs="Arial"/>
          <w:lang w:eastAsia="pt-BR"/>
        </w:rPr>
        <w:t>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E44A00" w:rsidRPr="009E5079" w:rsidRDefault="00E44A00" w:rsidP="00E44A00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E44A00" w:rsidRPr="008D15F3" w:rsidRDefault="00E44A00" w:rsidP="00E44A00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Apoiar a equipe de segurança da informação no tratamento de ocorrências e incidentes de segurança da informação, fornecendo orientação e direcionamento estratégico dentro da área de especialidade de cada um dos participantes do time de resposta a incidentes de segurança da informação;</w:t>
      </w:r>
    </w:p>
    <w:p w:rsidR="00E44A00" w:rsidRDefault="00E44A00" w:rsidP="00E44A00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E44A00" w:rsidRDefault="00E44A00" w:rsidP="00E44A00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Aconselhar a diretoria da SOLUS METAL DO BRASIL sobre quais informações sobre eventos e incidentes de segurança da informação podem ser divulgadas para públicos internos e externos.</w:t>
      </w:r>
    </w:p>
    <w:p w:rsidR="00AC732E" w:rsidRDefault="00AC732E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E44A00" w:rsidRPr="009E5079" w:rsidRDefault="001A2810" w:rsidP="00E44A00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COMUNICAÇÃO</w:t>
      </w:r>
    </w:p>
    <w:p w:rsidR="00E44A00" w:rsidRPr="009E5079" w:rsidRDefault="00E44A00" w:rsidP="00E44A00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E44A00" w:rsidRPr="009E5079" w:rsidRDefault="00E44A00" w:rsidP="00E44A00">
      <w:pPr>
        <w:numPr>
          <w:ilvl w:val="2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da </w:t>
      </w:r>
      <w:r w:rsidR="001A2810">
        <w:rPr>
          <w:rFonts w:ascii="Arial" w:eastAsia="Times New Roman" w:hAnsi="Arial" w:cs="Arial"/>
          <w:lang w:eastAsia="pt-BR"/>
        </w:rPr>
        <w:t>GERÊNCIA DE COMUNICAÇÃO</w:t>
      </w:r>
      <w:bookmarkStart w:id="1" w:name="_GoBack"/>
      <w:bookmarkEnd w:id="1"/>
      <w:r w:rsidRPr="009E5079">
        <w:rPr>
          <w:rFonts w:ascii="Arial" w:eastAsia="Times New Roman" w:hAnsi="Arial" w:cs="Arial"/>
          <w:lang w:eastAsia="pt-BR"/>
        </w:rPr>
        <w:t>:</w:t>
      </w:r>
    </w:p>
    <w:p w:rsidR="00E44A00" w:rsidRPr="009E5079" w:rsidRDefault="00E44A00" w:rsidP="00E44A00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E44A00" w:rsidRDefault="00E44A00" w:rsidP="00E44A00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Aprovar qualquer tipo de comunicação ou disseminação total ou parcial de informações sobre ocorrências e incidentes de segurança da informação para qualquer parte ou público.</w:t>
      </w:r>
      <w:r>
        <w:rPr>
          <w:rFonts w:ascii="Arial" w:eastAsia="Times New Roman" w:hAnsi="Arial" w:cs="Arial"/>
          <w:lang w:eastAsia="pt-BR"/>
        </w:rPr>
        <w:t xml:space="preserve"> </w:t>
      </w:r>
    </w:p>
    <w:p w:rsidR="00E44A00" w:rsidRPr="009E5079" w:rsidRDefault="00E44A00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C471F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C471F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C471F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C471F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C471F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C471F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</w:t>
      </w:r>
      <w:r w:rsidR="00E44A00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10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C471F4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C471F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E44A00">
        <w:rPr>
          <w:rFonts w:ascii="Arial" w:eastAsia="Times New Roman" w:hAnsi="Arial" w:cs="Arial"/>
          <w:lang w:eastAsia="pt-BR"/>
        </w:rPr>
        <w:t>7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C471F4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C471F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C471F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C471F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B6F767A" wp14:editId="7E212339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C471F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C471F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C471F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C471F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8513A1E" wp14:editId="3F2F66D7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C471F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C471F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C471F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C471F4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339" w:rsidRDefault="00813339" w:rsidP="00EF748B">
      <w:pPr>
        <w:spacing w:after="0" w:line="240" w:lineRule="auto"/>
      </w:pPr>
      <w:r>
        <w:separator/>
      </w:r>
    </w:p>
  </w:endnote>
  <w:endnote w:type="continuationSeparator" w:id="0">
    <w:p w:rsidR="00813339" w:rsidRDefault="00813339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E44A00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162BDB">
            <w:rPr>
              <w:rFonts w:ascii="Arial" w:hAnsi="Arial" w:cs="Arial"/>
              <w:sz w:val="16"/>
              <w:szCs w:val="16"/>
            </w:rPr>
            <w:t xml:space="preserve">Norma de </w:t>
          </w:r>
          <w:r w:rsidR="00E44A00">
            <w:rPr>
              <w:rFonts w:ascii="Arial" w:hAnsi="Arial" w:cs="Arial"/>
              <w:sz w:val="16"/>
              <w:szCs w:val="16"/>
            </w:rPr>
            <w:t>resposta a incidentes de segurança da informação</w:t>
          </w:r>
          <w:r w:rsidR="00E30B45">
            <w:rPr>
              <w:rFonts w:ascii="Arial" w:hAnsi="Arial" w:cs="Arial"/>
              <w:sz w:val="16"/>
              <w:szCs w:val="16"/>
            </w:rPr>
            <w:t xml:space="preserve"> </w:t>
          </w:r>
          <w:r w:rsidRPr="00EF748B">
            <w:rPr>
              <w:rFonts w:ascii="Arial" w:hAnsi="Arial" w:cs="Arial"/>
              <w:sz w:val="16"/>
              <w:szCs w:val="16"/>
            </w:rPr>
            <w:t>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1A2810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339" w:rsidRDefault="00813339" w:rsidP="00EF748B">
      <w:pPr>
        <w:spacing w:after="0" w:line="240" w:lineRule="auto"/>
      </w:pPr>
      <w:r>
        <w:separator/>
      </w:r>
    </w:p>
  </w:footnote>
  <w:footnote w:type="continuationSeparator" w:id="0">
    <w:p w:rsidR="00813339" w:rsidRDefault="00813339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DA5480F" wp14:editId="28CA42A4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514F47" w:rsidRDefault="00A37F1F" w:rsidP="00514F47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</w:pPr>
          <w:r>
            <w:rPr>
              <w:rFonts w:ascii="Arial" w:eastAsia="Calibri" w:hAnsi="Arial" w:cs="Arial"/>
              <w:b/>
              <w:bCs/>
              <w:caps/>
              <w:sz w:val="32"/>
              <w:szCs w:val="26"/>
              <w:lang w:eastAsia="pt-BR"/>
            </w:rPr>
            <w:t>RESPOSTA A INCIDENTES DE SEGURANÇA DA INFORMAÇÃO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A37F1F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A37F1F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7</w:t>
          </w:r>
          <w:r w:rsidR="001A2810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A37F1F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</w:t>
          </w:r>
          <w:r w:rsidR="00A37F1F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10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A37F1F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A37F1F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3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10594A44"/>
    <w:multiLevelType w:val="hybridMultilevel"/>
    <w:tmpl w:val="0BA05C7E"/>
    <w:lvl w:ilvl="0" w:tplc="C9AA319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051"/>
    <w:multiLevelType w:val="multilevel"/>
    <w:tmpl w:val="6D02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713577"/>
    <w:multiLevelType w:val="hybridMultilevel"/>
    <w:tmpl w:val="1FEA9928"/>
    <w:lvl w:ilvl="0" w:tplc="FB14E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522F4"/>
    <w:rsid w:val="00074827"/>
    <w:rsid w:val="0009195D"/>
    <w:rsid w:val="000A4935"/>
    <w:rsid w:val="00124E12"/>
    <w:rsid w:val="00151204"/>
    <w:rsid w:val="0015266A"/>
    <w:rsid w:val="00162BDB"/>
    <w:rsid w:val="00196A81"/>
    <w:rsid w:val="001A2810"/>
    <w:rsid w:val="001D2D6F"/>
    <w:rsid w:val="001F2670"/>
    <w:rsid w:val="00213BA6"/>
    <w:rsid w:val="002725AC"/>
    <w:rsid w:val="002C0256"/>
    <w:rsid w:val="002C1481"/>
    <w:rsid w:val="002C71BD"/>
    <w:rsid w:val="002E2847"/>
    <w:rsid w:val="00376DE9"/>
    <w:rsid w:val="003B1B75"/>
    <w:rsid w:val="003F6375"/>
    <w:rsid w:val="0042797A"/>
    <w:rsid w:val="004349D6"/>
    <w:rsid w:val="00451AC5"/>
    <w:rsid w:val="004A320A"/>
    <w:rsid w:val="004E4F88"/>
    <w:rsid w:val="00503DB3"/>
    <w:rsid w:val="00514F47"/>
    <w:rsid w:val="00522519"/>
    <w:rsid w:val="00553AC4"/>
    <w:rsid w:val="005B50C8"/>
    <w:rsid w:val="00602457"/>
    <w:rsid w:val="00666DA1"/>
    <w:rsid w:val="0068599F"/>
    <w:rsid w:val="00687F99"/>
    <w:rsid w:val="006A17FE"/>
    <w:rsid w:val="006B130B"/>
    <w:rsid w:val="006D0501"/>
    <w:rsid w:val="006D2D91"/>
    <w:rsid w:val="0078799E"/>
    <w:rsid w:val="007B144C"/>
    <w:rsid w:val="007B6939"/>
    <w:rsid w:val="007D461D"/>
    <w:rsid w:val="00807BF3"/>
    <w:rsid w:val="00813339"/>
    <w:rsid w:val="008D15F3"/>
    <w:rsid w:val="008F3214"/>
    <w:rsid w:val="00910846"/>
    <w:rsid w:val="00917259"/>
    <w:rsid w:val="009923AC"/>
    <w:rsid w:val="009A133D"/>
    <w:rsid w:val="009C3D72"/>
    <w:rsid w:val="009E5079"/>
    <w:rsid w:val="00A10A5C"/>
    <w:rsid w:val="00A32AC1"/>
    <w:rsid w:val="00A35B31"/>
    <w:rsid w:val="00A37F1F"/>
    <w:rsid w:val="00A47CEC"/>
    <w:rsid w:val="00A52D75"/>
    <w:rsid w:val="00A554F9"/>
    <w:rsid w:val="00A760E1"/>
    <w:rsid w:val="00A917FA"/>
    <w:rsid w:val="00AB0B4C"/>
    <w:rsid w:val="00AC732E"/>
    <w:rsid w:val="00AD6334"/>
    <w:rsid w:val="00AE2620"/>
    <w:rsid w:val="00AE3175"/>
    <w:rsid w:val="00B0713F"/>
    <w:rsid w:val="00B40164"/>
    <w:rsid w:val="00B4028E"/>
    <w:rsid w:val="00B54511"/>
    <w:rsid w:val="00B6140D"/>
    <w:rsid w:val="00B66CA6"/>
    <w:rsid w:val="00C006A6"/>
    <w:rsid w:val="00C3165A"/>
    <w:rsid w:val="00C45F6F"/>
    <w:rsid w:val="00C471F4"/>
    <w:rsid w:val="00C81A80"/>
    <w:rsid w:val="00C91276"/>
    <w:rsid w:val="00CA5A7A"/>
    <w:rsid w:val="00CC1B7E"/>
    <w:rsid w:val="00CF6931"/>
    <w:rsid w:val="00D078D1"/>
    <w:rsid w:val="00D51C60"/>
    <w:rsid w:val="00D76A4F"/>
    <w:rsid w:val="00D96E1F"/>
    <w:rsid w:val="00DB3AB0"/>
    <w:rsid w:val="00DD2594"/>
    <w:rsid w:val="00DE4592"/>
    <w:rsid w:val="00E30B45"/>
    <w:rsid w:val="00E32A68"/>
    <w:rsid w:val="00E44A00"/>
    <w:rsid w:val="00E5289A"/>
    <w:rsid w:val="00E62BED"/>
    <w:rsid w:val="00E637B2"/>
    <w:rsid w:val="00E865C5"/>
    <w:rsid w:val="00EA655F"/>
    <w:rsid w:val="00EB2E4C"/>
    <w:rsid w:val="00EF748B"/>
    <w:rsid w:val="00F05E98"/>
    <w:rsid w:val="00F52B9F"/>
    <w:rsid w:val="00FA5519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CE640"/>
  <w15:docId w15:val="{840E1A54-0C81-418A-A52F-88FBFBD6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4A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EADC-C9FC-4A55-9BC0-894D9981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2018-01-24T13:35:00Z</dcterms:created>
  <dcterms:modified xsi:type="dcterms:W3CDTF">2018-01-24T13:35:00Z</dcterms:modified>
</cp:coreProperties>
</file>