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i w:val="0"/>
          <w:color w:val="0F766E"/>
          <w:sz w:val="60"/>
        </w:rPr>
        <w:t>Hireon</w:t>
      </w:r>
    </w:p>
    <w:p>
      <w:pPr>
        <w:spacing w:after="40"/>
      </w:pPr>
      <w:r>
        <w:rPr>
          <w:rFonts w:ascii="Calibri" w:hAnsi="Calibri"/>
          <w:b/>
          <w:i w:val="0"/>
          <w:color w:val="1A1A1A"/>
          <w:sz w:val="34"/>
        </w:rPr>
        <w:t>Стратегия распространения</w:t>
      </w:r>
    </w:p>
    <w:p>
      <w:r>
        <w:rPr>
          <w:rFonts w:ascii="Calibri" w:hAnsi="Calibri"/>
          <w:b w:val="0"/>
          <w:i/>
          <w:color w:val="6B7277"/>
          <w:sz w:val="20"/>
        </w:rPr>
        <w:t>Phase 0 (pre-launch) · июнь 2026 · внутренний рабочий документ · вводная: «готовы к раскрутке любыми способами»</w:t>
      </w:r>
    </w:p>
    <w:p/>
    <w:p>
      <w:pPr>
        <w:spacing w:before="120" w:after="160"/>
        <w:ind w:left="170"/>
        <w:pBdr>
          <w:left w:val="single" w:sz="24" w:space="8" w:color="0F766E"/>
        </w:pBdr>
      </w:pPr>
      <w:r>
        <w:rPr>
          <w:rFonts w:ascii="Calibri" w:hAnsi="Calibri"/>
          <w:b/>
          <w:i w:val="0"/>
          <w:color w:val="3A444B"/>
          <w:sz w:val="21"/>
        </w:rPr>
        <w:t>Продукт готов и работает. Узкое место — не код, а дистрибуция с нуля. «Любыми способами» здесь значит «любыми легальными и окупаемыми», а не «жечь бюджет вслепую»: три РФ-закона 2025 года и режим НПД жёстко определяют, какие каналы вообще доступны и где потолок. Сначала эта рамка, потом тактика.</w:t>
      </w:r>
    </w:p>
    <w:p>
      <w:pPr>
        <w:keepNext/>
        <w:spacing w:before="80" w:after="80"/>
        <w:pBdr>
          <w:bottom w:val="single" w:sz="6" w:space="2" w:color="0F766E"/>
        </w:pBdr>
      </w:pPr>
      <w:r>
        <w:rPr>
          <w:rFonts w:ascii="Calibri" w:hAnsi="Calibri"/>
          <w:b/>
          <w:i w:val="0"/>
          <w:color w:val="0F766E"/>
          <w:sz w:val="30"/>
        </w:rPr>
        <w:t>0. Главные выводы (то, чего не было в старом плане)</w:t>
      </w:r>
    </w:p>
    <w:p>
      <w:pPr>
        <w:pStyle w:val="ListBullet"/>
        <w:spacing w:after="60"/>
        <w:ind w:left="340"/>
      </w:pPr>
      <w:r>
        <w:rPr>
          <w:rFonts w:ascii="Calibri" w:hAnsi="Calibri"/>
          <w:b/>
          <w:i w:val="0"/>
          <w:color w:val="1A1A1A"/>
          <w:sz w:val="21"/>
        </w:rPr>
        <w:t xml:space="preserve">Старый план писался в логике «соло без денег и как построить MVP». </w:t>
      </w:r>
      <w:r>
        <w:rPr>
          <w:rFonts w:ascii="Calibri" w:hAnsi="Calibri"/>
          <w:b w:val="0"/>
          <w:i w:val="0"/>
          <w:color w:val="1A1A1A"/>
          <w:sz w:val="21"/>
        </w:rPr>
        <w:t>Продукт уже построен, а вы готовы вкладываться — поэтому платные каналы выходят вперёд параллельно с валидацией, а не «когда-нибудь потом».</w:t>
      </w:r>
    </w:p>
    <w:p>
      <w:pPr>
        <w:pStyle w:val="ListBullet"/>
        <w:spacing w:after="60"/>
        <w:ind w:left="340"/>
      </w:pPr>
      <w:r>
        <w:rPr>
          <w:rFonts w:ascii="Calibri" w:hAnsi="Calibri"/>
          <w:b/>
          <w:i w:val="0"/>
          <w:color w:val="1A1A1A"/>
          <w:sz w:val="21"/>
        </w:rPr>
        <w:t xml:space="preserve">Юридика РФ-2026 вычёркивает половину старых каналов. </w:t>
      </w:r>
      <w:r>
        <w:rPr>
          <w:rFonts w:ascii="Calibri" w:hAnsi="Calibri"/>
          <w:b w:val="0"/>
          <w:i w:val="0"/>
          <w:color w:val="1A1A1A"/>
          <w:sz w:val="21"/>
        </w:rPr>
        <w:t>Реклама в Instagram, Facebook, X (Twitter), LinkedIn, Discord, Reddit, Viber запрещена с 01.09.2025 (ФЗ-72), штрафы. «Build in public в Twitter», «аутрич в Reddit», «Discord/Cabinet» из старого плана — для РФ-резидента теперь риск, а не канал.</w:t>
      </w:r>
    </w:p>
    <w:p>
      <w:pPr>
        <w:pStyle w:val="ListBullet"/>
        <w:spacing w:after="60"/>
        <w:ind w:left="340"/>
      </w:pPr>
      <w:r>
        <w:rPr>
          <w:rFonts w:ascii="Calibri" w:hAnsi="Calibri"/>
          <w:b/>
          <w:i w:val="0"/>
          <w:color w:val="1A1A1A"/>
          <w:sz w:val="21"/>
        </w:rPr>
        <w:t xml:space="preserve">Деньги в Phase 0 — только со своих агентов. </w:t>
      </w:r>
      <w:r>
        <w:rPr>
          <w:rFonts w:ascii="Calibri" w:hAnsi="Calibri"/>
          <w:b w:val="0"/>
          <w:i w:val="0"/>
          <w:color w:val="1A1A1A"/>
          <w:sz w:val="21"/>
        </w:rPr>
        <w:t>НПД + 422-ФЗ запрещают принимать платежи за чужие услуги. Раскручивать «маркетплейс как маркетплейс» сейчас монетизационно бессмысленно — раскручиваем 8 своих продуктов.</w:t>
      </w:r>
    </w:p>
    <w:p>
      <w:pPr>
        <w:pStyle w:val="ListBullet"/>
        <w:spacing w:after="60"/>
        <w:ind w:left="340"/>
      </w:pPr>
      <w:r>
        <w:rPr>
          <w:rFonts w:ascii="Calibri" w:hAnsi="Calibri"/>
          <w:b/>
          <w:i w:val="0"/>
          <w:color w:val="9B2C2C"/>
          <w:sz w:val="21"/>
        </w:rPr>
        <w:t xml:space="preserve">Развилка, которую надо решить ДО заливки бюджета: </w:t>
      </w:r>
      <w:r>
        <w:rPr>
          <w:rFonts w:ascii="Calibri" w:hAnsi="Calibri"/>
          <w:b w:val="0"/>
          <w:i w:val="0"/>
          <w:color w:val="1A1A1A"/>
          <w:sz w:val="21"/>
        </w:rPr>
        <w:t>режим НПД даёт потолок ~200к ₽/мес и запрещает полноценный маркетплейс. Если реклама сработает — упрётесь в потолок за 2-3 месяца. «Любыми способами» = в т.ч. готовность открыть ИП/ООО заранее.</w:t>
      </w:r>
    </w:p>
    <w:p>
      <w:pPr>
        <w:pStyle w:val="ListBullet"/>
        <w:spacing w:after="60"/>
        <w:ind w:left="340"/>
      </w:pPr>
      <w:r>
        <w:rPr>
          <w:rFonts w:ascii="Calibri" w:hAnsi="Calibri"/>
          <w:b/>
          <w:i w:val="0"/>
          <w:color w:val="1A1A1A"/>
          <w:sz w:val="21"/>
        </w:rPr>
        <w:t xml:space="preserve">Барьер №1 — не каналы, а доверие. </w:t>
      </w:r>
      <w:r>
        <w:rPr>
          <w:rFonts w:ascii="Calibri" w:hAnsi="Calibri"/>
          <w:b w:val="0"/>
          <w:i w:val="0"/>
          <w:color w:val="1A1A1A"/>
          <w:sz w:val="21"/>
        </w:rPr>
        <w:t>МСБ боится, что AI опозорит его перед клиентами (бот, ответы на отзывы — публичны), а кейсов пока ноль. Без гарантий, пилотов и соцдоказательства любой трафик сольётся.</w:t>
      </w:r>
    </w:p>
    <w:p>
      <w:pPr>
        <w:pStyle w:val="ListBullet"/>
        <w:spacing w:after="60"/>
        <w:ind w:left="340"/>
      </w:pPr>
      <w:r>
        <w:rPr>
          <w:rFonts w:ascii="Calibri" w:hAnsi="Calibri"/>
          <w:b/>
          <w:i w:val="0"/>
          <w:color w:val="1A1A1A"/>
          <w:sz w:val="21"/>
        </w:rPr>
        <w:t xml:space="preserve">Дисциплина денег: </w:t>
      </w:r>
      <w:r>
        <w:rPr>
          <w:rFonts w:ascii="Calibri" w:hAnsi="Calibri"/>
          <w:b w:val="0"/>
          <w:i w:val="0"/>
          <w:color w:val="1A1A1A"/>
          <w:sz w:val="21"/>
        </w:rPr>
        <w:t>сначала довести 1 агента до доказанной экономики (CAC/LTV) органикой и прямыми продажами, потом лить платный бюджет в то, что уже конвертит. Не наоборот.</w:t>
      </w:r>
    </w:p>
    <w:p>
      <w:pPr>
        <w:keepNext/>
        <w:spacing w:before="300" w:after="80"/>
        <w:pBdr>
          <w:bottom w:val="single" w:sz="6" w:space="2" w:color="0F766E"/>
        </w:pBdr>
      </w:pPr>
      <w:r>
        <w:rPr>
          <w:rFonts w:ascii="Calibri" w:hAnsi="Calibri"/>
          <w:b/>
          <w:i w:val="0"/>
          <w:color w:val="0F766E"/>
          <w:sz w:val="30"/>
        </w:rPr>
        <w:t>1. Отправная точка и правовая рамка РФ-2026</w:t>
      </w:r>
    </w:p>
    <w:p>
      <w:pPr>
        <w:keepNext/>
        <w:spacing w:before="200" w:after="60"/>
      </w:pPr>
      <w:r>
        <w:rPr>
          <w:rFonts w:ascii="Calibri" w:hAnsi="Calibri"/>
          <w:b/>
          <w:i w:val="0"/>
          <w:color w:val="3A444B"/>
          <w:sz w:val="23"/>
        </w:rPr>
        <w:t>Что есть / чего нет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color w:val="1A1A1A"/>
          <w:sz w:val="21"/>
        </w:rPr>
        <w:t>Есть: рабочий прод hireon.agency, 8 агентов (990-6200 ₽/мес), ЮКасса + NowPayments, отполированный лендинг, пройденный security review, готовые launch-посты.</w:t>
      </w:r>
    </w:p>
    <w:p>
      <w:pPr>
        <w:pStyle w:val="ListBullet"/>
        <w:spacing w:after="60"/>
        <w:ind w:left="340"/>
      </w:pPr>
      <w:r>
        <w:rPr>
          <w:rFonts w:ascii="Calibri" w:hAnsi="Calibri"/>
          <w:b/>
          <w:i w:val="0"/>
          <w:color w:val="9B2C2C"/>
          <w:sz w:val="21"/>
        </w:rPr>
        <w:t xml:space="preserve">Чего нет (риск №1): </w:t>
      </w:r>
      <w:r>
        <w:rPr>
          <w:rFonts w:ascii="Calibri" w:hAnsi="Calibri"/>
          <w:b w:val="0"/>
          <w:i w:val="0"/>
          <w:color w:val="1A1A1A"/>
          <w:sz w:val="21"/>
        </w:rPr>
        <w:t>ни одной завершённой платной подписки end-to-end. Весь путь оплаты (checkout → webhook → деплой контейнера → recurring) прогнать СВОЕЙ картой ДО любого трафика. Платный трафик в сломанную оплату = деньги в мусор.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color w:val="1A1A1A"/>
          <w:sz w:val="21"/>
        </w:rPr>
        <w:t>Нет органического трафика, узнаваемости, входящих лидов и публичных кейсов.</w:t>
      </w:r>
    </w:p>
    <w:p>
      <w:pPr>
        <w:keepNext/>
        <w:spacing w:before="200" w:after="60"/>
      </w:pPr>
      <w:r>
        <w:rPr>
          <w:rFonts w:ascii="Calibri" w:hAnsi="Calibri"/>
          <w:b/>
          <w:i w:val="0"/>
          <w:color w:val="3A444B"/>
          <w:sz w:val="23"/>
        </w:rPr>
        <w:t>Три закона, которые определяют список каналов (проверено, июнь 2026)</w:t>
      </w:r>
    </w:p>
    <w:p>
      <w:pPr>
        <w:pStyle w:val="ListBullet"/>
        <w:spacing w:after="60"/>
        <w:ind w:left="340"/>
      </w:pPr>
      <w:r>
        <w:rPr>
          <w:rFonts w:ascii="Calibri" w:hAnsi="Calibri"/>
          <w:b/>
          <w:i w:val="0"/>
          <w:color w:val="1A1A1A"/>
          <w:sz w:val="21"/>
        </w:rPr>
        <w:t xml:space="preserve">ФЗ-72 (с 01.09.2025) — запрет рекламы в «нежелательных» соцсетях: </w:t>
      </w:r>
      <w:r>
        <w:rPr>
          <w:rFonts w:ascii="Calibri" w:hAnsi="Calibri"/>
          <w:b w:val="0"/>
          <w:i w:val="0"/>
          <w:color w:val="1A1A1A"/>
          <w:sz w:val="21"/>
        </w:rPr>
        <w:t>Instagram, Facebook, X/Twitter, LinkedIn, Discord, Reddit, Viber. Штраф самозанятому 2000-2500 ₽ за каждый пост/сторис, юрлицу до 500 000 ₽. Вести свой аккаунт и рассказывать о продукте — можно; платить за рекламу и партнёрские размещения — нельзя.</w:t>
      </w:r>
    </w:p>
    <w:p>
      <w:pPr>
        <w:pStyle w:val="ListBullet"/>
        <w:spacing w:after="60"/>
        <w:ind w:left="340"/>
      </w:pPr>
      <w:r>
        <w:rPr>
          <w:rFonts w:ascii="Calibri" w:hAnsi="Calibri"/>
          <w:b/>
          <w:i w:val="0"/>
          <w:color w:val="1A1A1A"/>
          <w:sz w:val="21"/>
        </w:rPr>
        <w:t xml:space="preserve">Маркировка ЕРИР/ОРД (с 2023) + рекламный сбор 3% (с 01.04.2025): </w:t>
      </w:r>
      <w:r>
        <w:rPr>
          <w:rFonts w:ascii="Calibri" w:hAnsi="Calibri"/>
          <w:b w:val="0"/>
          <w:i w:val="0"/>
          <w:color w:val="1A1A1A"/>
          <w:sz w:val="21"/>
        </w:rPr>
        <w:t>любая платная интернет-реклама требует erid-токена, отчётности в Роскомнадзор и +3% от бюджета в бюджет РФ. Это касается и таргета, и посевов в Telegram. Закладывать в смету и процессы.</w:t>
      </w:r>
    </w:p>
    <w:p>
      <w:pPr>
        <w:pStyle w:val="ListBullet"/>
        <w:spacing w:after="60"/>
        <w:ind w:left="340"/>
      </w:pPr>
      <w:r>
        <w:rPr>
          <w:rFonts w:ascii="Calibri" w:hAnsi="Calibri"/>
          <w:b/>
          <w:i w:val="0"/>
          <w:color w:val="1A1A1A"/>
          <w:sz w:val="21"/>
        </w:rPr>
        <w:t xml:space="preserve">НПД (самозанятость) + 422-ФЗ: </w:t>
      </w:r>
      <w:r>
        <w:rPr>
          <w:rFonts w:ascii="Calibri" w:hAnsi="Calibri"/>
          <w:b w:val="0"/>
          <w:i w:val="0"/>
          <w:color w:val="1A1A1A"/>
          <w:sz w:val="21"/>
        </w:rPr>
        <w:t>лимит 2.4 млн ₽/год (~200к ₽/мес), нельзя нанимать в штат, нельзя принимать платежи за чужие услуги. Подрядчиков по договору (ГПХ/самозанятые/ИП) привлекать можно — это не штат.</w:t>
      </w:r>
    </w:p>
    <w:p>
      <w:pPr>
        <w:spacing w:before="120" w:after="160"/>
        <w:ind w:left="170"/>
        <w:pBdr>
          <w:left w:val="single" w:sz="24" w:space="8" w:color="0F766E"/>
        </w:pBdr>
      </w:pPr>
      <w:r>
        <w:rPr>
          <w:rFonts w:ascii="Calibri" w:hAnsi="Calibri"/>
          <w:b/>
          <w:i w:val="0"/>
          <w:color w:val="3A444B"/>
          <w:sz w:val="21"/>
        </w:rPr>
        <w:t>Легальное рекламное поле РФ-2026, где и работаем: Яндекс (Директ, РСЯ), VK Реклама, Telegram (Ads через реселлеров + посевы в каналах), МТС Маркетолог, Авито, YouTube/VK Видео/Rutube, плюс органика: Telegram, VC.ru, Habr, SEO. Всё платное — через ЕРИР-маркировку.</w:t>
      </w:r>
    </w:p>
    <w:p>
      <w:pPr>
        <w:keepNext/>
        <w:spacing w:before="300" w:after="80"/>
        <w:pBdr>
          <w:bottom w:val="single" w:sz="6" w:space="2" w:color="0F766E"/>
        </w:pBdr>
      </w:pPr>
      <w:r>
        <w:rPr>
          <w:rFonts w:ascii="Calibri" w:hAnsi="Calibri"/>
          <w:b/>
          <w:i w:val="0"/>
          <w:color w:val="0F766E"/>
          <w:sz w:val="30"/>
        </w:rPr>
        <w:t>2. Стратегическая развилка: НПД-потолок против раннего ИП</w:t>
      </w:r>
    </w:p>
    <w:p>
      <w:r>
        <w:rPr>
          <w:rFonts w:ascii="Calibri" w:hAnsi="Calibri"/>
          <w:b w:val="0"/>
          <w:i w:val="0"/>
          <w:color w:val="1A1A1A"/>
          <w:sz w:val="21"/>
        </w:rPr>
        <w:t>Это первое бизнес-решение, и оно влияет на весь бюджет распространения. Раз вы готовы вкладываться, оно становится срочным.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c>
          <w:tcPr>
            <w:tcW w:type="dxa" w:w="1928"/>
            <w:shd w:val="clear" w:color="auto" w:fill="0F766E"/>
          </w:tcPr>
          <w:p>
            <w:pPr>
              <w:spacing w:after="20" w:before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</w:r>
          </w:p>
        </w:tc>
        <w:tc>
          <w:tcPr>
            <w:tcW w:type="dxa" w:w="3628"/>
            <w:shd w:val="clear" w:color="auto" w:fill="0F766E"/>
          </w:tcPr>
          <w:p>
            <w:pPr>
              <w:spacing w:after="20" w:before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Остаться в НПД (Phase 0)</w:t>
            </w:r>
          </w:p>
        </w:tc>
        <w:tc>
          <w:tcPr>
            <w:tcW w:type="dxa" w:w="3628"/>
            <w:shd w:val="clear" w:color="auto" w:fill="0F766E"/>
          </w:tcPr>
          <w:p>
            <w:pPr>
              <w:spacing w:after="20" w:before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Открыть ИП на УСН 6% (ранний Phase 1)</w:t>
            </w:r>
          </w:p>
        </w:tc>
      </w:tr>
      <w:tr>
        <w:tc>
          <w:tcPr>
            <w:tcW w:type="dxa" w:w="1928"/>
          </w:tcPr>
          <w:p>
            <w:pPr>
              <w:spacing w:after="20" w:before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Потолок дохода</w:t>
            </w:r>
          </w:p>
        </w:tc>
        <w:tc>
          <w:tcPr>
            <w:tcW w:type="dxa" w:w="3628"/>
          </w:tcPr>
          <w:p>
            <w:pPr>
              <w:spacing w:after="20" w:before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2.4 млн ₽/год (~200к ₽/мес)</w:t>
            </w:r>
          </w:p>
        </w:tc>
        <w:tc>
          <w:tcPr>
            <w:tcW w:type="dxa" w:w="3628"/>
          </w:tcPr>
          <w:p>
            <w:pPr>
              <w:spacing w:after="20" w:before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60 млн ₽/год</w:t>
            </w:r>
          </w:p>
        </w:tc>
      </w:tr>
      <w:tr>
        <w:tc>
          <w:tcPr>
            <w:tcW w:type="dxa" w:w="1928"/>
          </w:tcPr>
          <w:p>
            <w:pPr>
              <w:spacing w:after="20" w:before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Маркетплейс с комиссией</w:t>
            </w:r>
          </w:p>
        </w:tc>
        <w:tc>
          <w:tcPr>
            <w:tcW w:type="dxa" w:w="3628"/>
          </w:tcPr>
          <w:p>
            <w:pPr>
              <w:spacing w:after="20" w:before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Нельзя (422-ФЗ)</w:t>
            </w:r>
          </w:p>
        </w:tc>
        <w:tc>
          <w:tcPr>
            <w:tcW w:type="dxa" w:w="3628"/>
          </w:tcPr>
          <w:p>
            <w:pPr>
              <w:spacing w:after="20" w:before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Можно — split сторонним продавцам</w:t>
            </w:r>
          </w:p>
        </w:tc>
      </w:tr>
      <w:tr>
        <w:tc>
          <w:tcPr>
            <w:tcW w:type="dxa" w:w="1928"/>
          </w:tcPr>
          <w:p>
            <w:pPr>
              <w:spacing w:after="20" w:before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Делегирование продаж</w:t>
            </w:r>
          </w:p>
        </w:tc>
        <w:tc>
          <w:tcPr>
            <w:tcW w:type="dxa" w:w="3628"/>
          </w:tcPr>
          <w:p>
            <w:pPr>
              <w:spacing w:after="20" w:before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Только подряд (ГПХ), не штат</w:t>
            </w:r>
          </w:p>
        </w:tc>
        <w:tc>
          <w:tcPr>
            <w:tcW w:type="dxa" w:w="3628"/>
          </w:tcPr>
          <w:p>
            <w:pPr>
              <w:spacing w:after="20" w:before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Подряд + наёмные сотрудники</w:t>
            </w:r>
          </w:p>
        </w:tc>
      </w:tr>
      <w:tr>
        <w:tc>
          <w:tcPr>
            <w:tcW w:type="dxa" w:w="1928"/>
          </w:tcPr>
          <w:p>
            <w:pPr>
              <w:spacing w:after="20" w:before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Когда упрётесь при активной рекламе</w:t>
            </w:r>
          </w:p>
        </w:tc>
        <w:tc>
          <w:tcPr>
            <w:tcW w:type="dxa" w:w="3628"/>
          </w:tcPr>
          <w:p>
            <w:pPr>
              <w:spacing w:after="20" w:before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Быстро — за 2-3 мес успеха</w:t>
            </w:r>
          </w:p>
        </w:tc>
        <w:tc>
          <w:tcPr>
            <w:tcW w:type="dxa" w:w="3628"/>
          </w:tcPr>
          <w:p>
            <w:pPr>
              <w:spacing w:after="20" w:before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Запас на годы роста</w:t>
            </w:r>
          </w:p>
        </w:tc>
      </w:tr>
      <w:tr>
        <w:tc>
          <w:tcPr>
            <w:tcW w:type="dxa" w:w="1928"/>
          </w:tcPr>
          <w:p>
            <w:pPr>
              <w:spacing w:after="20" w:before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Минусы</w:t>
            </w:r>
          </w:p>
        </w:tc>
        <w:tc>
          <w:tcPr>
            <w:tcW w:type="dxa" w:w="3628"/>
          </w:tcPr>
          <w:p>
            <w:pPr>
              <w:spacing w:after="20" w:before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Простота, но низкий потолок</w:t>
            </w:r>
          </w:p>
        </w:tc>
        <w:tc>
          <w:tcPr>
            <w:tcW w:type="dxa" w:w="3628"/>
          </w:tcPr>
          <w:p>
            <w:pPr>
              <w:spacing w:after="20" w:before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Бухгалтерия, взносы, ККТ/чеки</w:t>
            </w:r>
          </w:p>
        </w:tc>
      </w:tr>
    </w:tbl>
    <w:p>
      <w:pPr>
        <w:pStyle w:val="ListBullet"/>
        <w:spacing w:after="60"/>
        <w:ind w:left="340"/>
      </w:pPr>
      <w:r>
        <w:rPr>
          <w:rFonts w:ascii="Calibri" w:hAnsi="Calibri"/>
          <w:b/>
          <w:i w:val="0"/>
          <w:color w:val="1A1A1A"/>
          <w:sz w:val="21"/>
        </w:rPr>
        <w:t xml:space="preserve">Рекомендация: </w:t>
      </w:r>
      <w:r>
        <w:rPr>
          <w:rFonts w:ascii="Calibri" w:hAnsi="Calibri"/>
          <w:b w:val="0"/>
          <w:i w:val="0"/>
          <w:color w:val="1A1A1A"/>
          <w:sz w:val="21"/>
        </w:rPr>
        <w:t>если всерьёз заливаете бюджет в раскрутку — открыть ИП на УСН 6% заранее, не на пике. Иначе реклама приведёт больше спроса, чем НПД позволит легально принять, и придётся экстренно мигрировать в самый неудобный момент.</w:t>
      </w:r>
    </w:p>
    <w:p>
      <w:pPr>
        <w:pStyle w:val="ListBullet"/>
        <w:spacing w:after="60"/>
        <w:ind w:left="340"/>
      </w:pPr>
      <w:r>
        <w:rPr>
          <w:rFonts w:ascii="Calibri" w:hAnsi="Calibri"/>
          <w:b/>
          <w:i w:val="0"/>
          <w:color w:val="1A1A1A"/>
          <w:sz w:val="21"/>
        </w:rPr>
        <w:t xml:space="preserve">Триггер перехода (из стратегии проекта): </w:t>
      </w:r>
      <w:r>
        <w:rPr>
          <w:rFonts w:ascii="Calibri" w:hAnsi="Calibri"/>
          <w:b w:val="0"/>
          <w:i w:val="0"/>
          <w:color w:val="1A1A1A"/>
          <w:sz w:val="21"/>
        </w:rPr>
        <w:t>5+ готовых сторонних продавцов ИЛИ выручка своих агентов &gt; 150к ₽/мес. При курсе на активную рекламу этот триггер наступит раньше плана — готовиться к нему уже сейчас.</w:t>
      </w:r>
    </w:p>
    <w:p>
      <w:pPr>
        <w:keepNext/>
        <w:spacing w:before="300" w:after="80"/>
        <w:pBdr>
          <w:bottom w:val="single" w:sz="6" w:space="2" w:color="0F766E"/>
        </w:pBdr>
      </w:pPr>
      <w:r>
        <w:rPr>
          <w:rFonts w:ascii="Calibri" w:hAnsi="Calibri"/>
          <w:b/>
          <w:i w:val="0"/>
          <w:color w:val="0F766E"/>
          <w:sz w:val="30"/>
        </w:rPr>
        <w:t>3. Это две разные воронки, а не одна</w:t>
      </w:r>
    </w:p>
    <w:p>
      <w:r>
        <w:rPr>
          <w:rFonts w:ascii="Calibri" w:hAnsi="Calibri"/>
          <w:b w:val="0"/>
          <w:i w:val="0"/>
          <w:color w:val="1A1A1A"/>
          <w:sz w:val="21"/>
        </w:rPr>
        <w:t>Покупатели и продавцы решают разные задачи и приносят разную ценность. Главная ошибка двустороннего маркетплейса — «растить маркетплейс вообще».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c>
          <w:tcPr>
            <w:tcW w:type="dxa" w:w="1814"/>
            <w:shd w:val="clear" w:color="auto" w:fill="0F766E"/>
          </w:tcPr>
          <w:p>
            <w:pPr>
              <w:spacing w:after="20" w:before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Критерий</w:t>
            </w:r>
          </w:p>
        </w:tc>
        <w:tc>
          <w:tcPr>
            <w:tcW w:type="dxa" w:w="3969"/>
            <w:shd w:val="clear" w:color="auto" w:fill="0F766E"/>
          </w:tcPr>
          <w:p>
            <w:pPr>
              <w:spacing w:after="20" w:before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Покупатели своих агентов</w:t>
            </w:r>
          </w:p>
        </w:tc>
        <w:tc>
          <w:tcPr>
            <w:tcW w:type="dxa" w:w="3969"/>
            <w:shd w:val="clear" w:color="auto" w:fill="0F766E"/>
          </w:tcPr>
          <w:p>
            <w:pPr>
              <w:spacing w:after="20" w:before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Сторонние продавцы</w:t>
            </w:r>
          </w:p>
        </w:tc>
      </w:tr>
      <w:tr>
        <w:tc>
          <w:tcPr>
            <w:tcW w:type="dxa" w:w="1814"/>
          </w:tcPr>
          <w:p>
            <w:pPr>
              <w:spacing w:after="20" w:before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Приносят деньги сейчас?</w:t>
            </w:r>
          </w:p>
        </w:tc>
        <w:tc>
          <w:tcPr>
            <w:tcW w:type="dxa" w:w="3969"/>
          </w:tcPr>
          <w:p>
            <w:pPr>
              <w:spacing w:after="20" w:before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Да — 100% подписки платформе</w:t>
            </w:r>
          </w:p>
        </w:tc>
        <w:tc>
          <w:tcPr>
            <w:tcW w:type="dxa" w:w="3969"/>
          </w:tcPr>
          <w:p>
            <w:pPr>
              <w:spacing w:after="20" w:before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Нет — бесплатное размещение (422-ФЗ)</w:t>
            </w:r>
          </w:p>
        </w:tc>
      </w:tr>
      <w:tr>
        <w:tc>
          <w:tcPr>
            <w:tcW w:type="dxa" w:w="1814"/>
          </w:tcPr>
          <w:p>
            <w:pPr>
              <w:spacing w:after="20" w:before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Зачем нужны</w:t>
            </w:r>
          </w:p>
        </w:tc>
        <w:tc>
          <w:tcPr>
            <w:tcW w:type="dxa" w:w="3969"/>
          </w:tcPr>
          <w:p>
            <w:pPr>
              <w:spacing w:after="20" w:before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Выручка, валидация, публичные кейсы</w:t>
            </w:r>
          </w:p>
        </w:tc>
        <w:tc>
          <w:tcPr>
            <w:tcW w:type="dxa" w:w="3969"/>
          </w:tcPr>
          <w:p>
            <w:pPr>
              <w:spacing w:after="20" w:before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Живая витрина, ассортимент, задел Phase 1</w:t>
            </w:r>
          </w:p>
        </w:tc>
      </w:tr>
      <w:tr>
        <w:tc>
          <w:tcPr>
            <w:tcW w:type="dxa" w:w="1814"/>
          </w:tcPr>
          <w:p>
            <w:pPr>
              <w:spacing w:after="20" w:before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Доля усилий / бюджета</w:t>
            </w:r>
          </w:p>
        </w:tc>
        <w:tc>
          <w:tcPr>
            <w:tcW w:type="dxa" w:w="3969"/>
          </w:tcPr>
          <w:p>
            <w:pPr>
              <w:spacing w:after="20" w:before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80%</w:t>
            </w:r>
          </w:p>
        </w:tc>
        <w:tc>
          <w:tcPr>
            <w:tcW w:type="dxa" w:w="3969"/>
          </w:tcPr>
          <w:p>
            <w:pPr>
              <w:spacing w:after="20" w:before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20%</w:t>
            </w:r>
          </w:p>
        </w:tc>
      </w:tr>
      <w:tr>
        <w:tc>
          <w:tcPr>
            <w:tcW w:type="dxa" w:w="1814"/>
          </w:tcPr>
          <w:p>
            <w:pPr>
              <w:spacing w:after="20" w:before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Каналы</w:t>
            </w:r>
          </w:p>
        </w:tc>
        <w:tc>
          <w:tcPr>
            <w:tcW w:type="dxa" w:w="3969"/>
          </w:tcPr>
          <w:p>
            <w:pPr>
              <w:spacing w:after="20" w:before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Платный трафик + прямые + контент + партнёры</w:t>
            </w:r>
          </w:p>
        </w:tc>
        <w:tc>
          <w:tcPr>
            <w:tcW w:type="dxa" w:w="3969"/>
          </w:tcPr>
          <w:p>
            <w:pPr>
              <w:spacing w:after="20" w:before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GitHub / Kwork / AI-сообщества (органика)</w:t>
            </w:r>
          </w:p>
        </w:tc>
      </w:tr>
    </w:tbl>
    <w:p>
      <w:r>
        <w:rPr>
          <w:rFonts w:ascii="Calibri" w:hAnsi="Calibri"/>
          <w:b w:val="0"/>
          <w:i/>
          <w:color w:val="3A444B"/>
          <w:sz w:val="21"/>
        </w:rPr>
        <w:t>Сначала довести 2-3 своих агента до стабильных продаж. Деньги и кейсы оттуда потом сами привлекут продавцов — лучше любого оффера.</w:t>
      </w:r>
    </w:p>
    <w:p>
      <w:pPr>
        <w:keepNext/>
        <w:spacing w:before="300" w:after="80"/>
        <w:pBdr>
          <w:bottom w:val="single" w:sz="6" w:space="2" w:color="0F766E"/>
        </w:pBdr>
      </w:pPr>
      <w:r>
        <w:rPr>
          <w:rFonts w:ascii="Calibri" w:hAnsi="Calibri"/>
          <w:b/>
          <w:i w:val="0"/>
          <w:color w:val="0F766E"/>
          <w:sz w:val="30"/>
        </w:rPr>
        <w:t>4. Барьер №1 — доверие и соцдоказательство (решать ДО бюджета)</w:t>
      </w:r>
    </w:p>
    <w:p>
      <w:r>
        <w:rPr>
          <w:rFonts w:ascii="Calibri" w:hAnsi="Calibri"/>
          <w:b w:val="0"/>
          <w:i w:val="0"/>
          <w:color w:val="1A1A1A"/>
          <w:sz w:val="21"/>
        </w:rPr>
        <w:t>МСБ не боится цены 2000 ₽. Он боится, что AI публично опозорит его: нагрубит клиенту в боте, напишет тупой ответ на отзыв, сольёт лида. При нуле кейсов это возражение убивает конверсию любого канала. Деньги на трафик без снятого недоверия = слив бюджета.</w:t>
      </w:r>
    </w:p>
    <w:p>
      <w:pPr>
        <w:keepNext/>
        <w:spacing w:before="120" w:after="40"/>
      </w:pPr>
      <w:r>
        <w:rPr>
          <w:rFonts w:ascii="Calibri" w:hAnsi="Calibri"/>
          <w:b/>
          <w:i w:val="0"/>
          <w:color w:val="1A1A1A"/>
          <w:sz w:val="21"/>
        </w:rPr>
        <w:t>Что снимает недоверие (всё это у вас дёшево из-за managed-инфраструктуры):</w:t>
      </w:r>
    </w:p>
    <w:p>
      <w:pPr>
        <w:pStyle w:val="ListBullet"/>
        <w:spacing w:after="60"/>
        <w:ind w:left="340"/>
      </w:pPr>
      <w:r>
        <w:rPr>
          <w:rFonts w:ascii="Calibri" w:hAnsi="Calibri"/>
          <w:b/>
          <w:i w:val="0"/>
          <w:color w:val="1A1A1A"/>
          <w:sz w:val="21"/>
        </w:rPr>
        <w:t xml:space="preserve">Бесплатный пилот «на ваших данных»: </w:t>
      </w:r>
      <w:r>
        <w:rPr>
          <w:rFonts w:ascii="Calibri" w:hAnsi="Calibri"/>
          <w:b w:val="0"/>
          <w:i w:val="0"/>
          <w:color w:val="1A1A1A"/>
          <w:sz w:val="21"/>
        </w:rPr>
        <w:t>показать готовый результат до оплаты (3 ответа на их реальные отзывы 2ГИС, бот на их FAQ). Managed AI делает это почти бесплатно.</w:t>
      </w:r>
    </w:p>
    <w:p>
      <w:pPr>
        <w:pStyle w:val="ListBullet"/>
        <w:spacing w:after="60"/>
        <w:ind w:left="340"/>
      </w:pPr>
      <w:r>
        <w:rPr>
          <w:rFonts w:ascii="Calibri" w:hAnsi="Calibri"/>
          <w:b/>
          <w:i w:val="0"/>
          <w:color w:val="1A1A1A"/>
          <w:sz w:val="21"/>
        </w:rPr>
        <w:t xml:space="preserve">Гарантия результата / возврат денег: </w:t>
      </w:r>
      <w:r>
        <w:rPr>
          <w:rFonts w:ascii="Calibri" w:hAnsi="Calibri"/>
          <w:b w:val="0"/>
          <w:i w:val="0"/>
          <w:color w:val="1A1A1A"/>
          <w:sz w:val="21"/>
        </w:rPr>
        <w:t>«не понравилось за 14 дней — вернём». Для подписки 2000 ₽ риск платформы мал, а возражение клиента снимается полностью.</w:t>
      </w:r>
    </w:p>
    <w:p>
      <w:pPr>
        <w:pStyle w:val="ListBullet"/>
        <w:spacing w:after="60"/>
        <w:ind w:left="340"/>
      </w:pPr>
      <w:r>
        <w:rPr>
          <w:rFonts w:ascii="Calibri" w:hAnsi="Calibri"/>
          <w:b/>
          <w:i w:val="0"/>
          <w:color w:val="1A1A1A"/>
          <w:sz w:val="21"/>
        </w:rPr>
        <w:t xml:space="preserve">Concierge-онбординг «настроим за вас»: </w:t>
      </w:r>
      <w:r>
        <w:rPr>
          <w:rFonts w:ascii="Calibri" w:hAnsi="Calibri"/>
          <w:b w:val="0"/>
          <w:i w:val="0"/>
          <w:color w:val="1A1A1A"/>
          <w:sz w:val="21"/>
        </w:rPr>
        <w:t>не-технический МСБ не осилит setup сам. Ручная настройка первых клиентов = выше конверсия + живые кейсы. Не масштабируется, но на старте и не нужно.</w:t>
      </w:r>
    </w:p>
    <w:p>
      <w:pPr>
        <w:pStyle w:val="ListBullet"/>
        <w:spacing w:after="60"/>
        <w:ind w:left="340"/>
      </w:pPr>
      <w:r>
        <w:rPr>
          <w:rFonts w:ascii="Calibri" w:hAnsi="Calibri"/>
          <w:b/>
          <w:i w:val="0"/>
          <w:color w:val="1A1A1A"/>
          <w:sz w:val="21"/>
        </w:rPr>
        <w:t xml:space="preserve">Публичные кейсы с цифрами + лицо основателя: </w:t>
      </w:r>
      <w:r>
        <w:rPr>
          <w:rFonts w:ascii="Calibri" w:hAnsi="Calibri"/>
          <w:b w:val="0"/>
          <w:i w:val="0"/>
          <w:color w:val="1A1A1A"/>
          <w:sz w:val="21"/>
        </w:rPr>
        <w:t>«салон X: 40 отзывов отвечены за неделю, рейтинг 4.3→4.6». Building in public и founder-tone уже выработаны — использовать.</w:t>
      </w:r>
    </w:p>
    <w:p>
      <w:pPr>
        <w:spacing w:before="120" w:after="160"/>
        <w:ind w:left="170"/>
        <w:pBdr>
          <w:left w:val="single" w:sz="24" w:space="8" w:color="0F766E"/>
        </w:pBdr>
      </w:pPr>
      <w:r>
        <w:rPr>
          <w:rFonts w:ascii="Calibri" w:hAnsi="Calibri"/>
          <w:b/>
          <w:i w:val="0"/>
          <w:color w:val="3A444B"/>
          <w:sz w:val="21"/>
        </w:rPr>
        <w:t>Порядок жёсткий: сначала 3-5 живых кейсов и отлаженный оффер с гарантией, и только потом — масштабирование платного трафика. Иначе платите за клики, которые не конвертятся.</w:t>
      </w:r>
    </w:p>
    <w:p>
      <w:pPr>
        <w:keepNext/>
        <w:spacing w:before="300" w:after="80"/>
        <w:pBdr>
          <w:bottom w:val="single" w:sz="6" w:space="2" w:color="0F766E"/>
        </w:pBdr>
      </w:pPr>
      <w:r>
        <w:rPr>
          <w:rFonts w:ascii="Calibri" w:hAnsi="Calibri"/>
          <w:b/>
          <w:i w:val="0"/>
          <w:color w:val="0F766E"/>
          <w:sz w:val="30"/>
        </w:rPr>
        <w:t>5. Витрина — 8 продуктов, у каждого свой клиент и канал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21"/>
        <w:gridCol w:w="2521"/>
        <w:gridCol w:w="2521"/>
        <w:gridCol w:w="2521"/>
      </w:tblGrid>
      <w:tr>
        <w:tc>
          <w:tcPr>
            <w:tcW w:type="dxa" w:w="2551"/>
            <w:shd w:val="clear" w:color="auto" w:fill="0F766E"/>
          </w:tcPr>
          <w:p>
            <w:pPr>
              <w:spacing w:after="20" w:before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Агент · цена/мес</w:t>
            </w:r>
          </w:p>
        </w:tc>
        <w:tc>
          <w:tcPr>
            <w:tcW w:type="dxa" w:w="2494"/>
            <w:shd w:val="clear" w:color="auto" w:fill="0F766E"/>
          </w:tcPr>
          <w:p>
            <w:pPr>
              <w:spacing w:after="20" w:before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Кто покупатель (ICP)</w:t>
            </w:r>
          </w:p>
        </w:tc>
        <w:tc>
          <w:tcPr>
            <w:tcW w:type="dxa" w:w="1871"/>
            <w:shd w:val="clear" w:color="auto" w:fill="0F766E"/>
          </w:tcPr>
          <w:p>
            <w:pPr>
              <w:spacing w:after="20" w:before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Где он есть</w:t>
            </w:r>
          </w:p>
        </w:tc>
        <w:tc>
          <w:tcPr>
            <w:tcW w:type="dxa" w:w="2835"/>
            <w:shd w:val="clear" w:color="auto" w:fill="0F766E"/>
          </w:tcPr>
          <w:p>
            <w:pPr>
              <w:spacing w:after="20" w:before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Как зайти</w:t>
            </w:r>
          </w:p>
        </w:tc>
      </w:tr>
      <w:tr>
        <w:tc>
          <w:tcPr>
            <w:tcW w:type="dxa" w:w="2551"/>
          </w:tcPr>
          <w:p>
            <w:pPr>
              <w:spacing w:after="20" w:before="20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Ответы на отзывы 2ГИС · 2000 ₽</w:t>
            </w:r>
          </w:p>
        </w:tc>
        <w:tc>
          <w:tcPr>
            <w:tcW w:type="dxa" w:w="2494"/>
          </w:tcPr>
          <w:p>
            <w:pPr>
              <w:spacing w:after="20" w:before="20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Локальный бизнес: кафе, салоны, клиники, автосервисы, отели</w:t>
            </w:r>
          </w:p>
        </w:tc>
        <w:tc>
          <w:tcPr>
            <w:tcW w:type="dxa" w:w="1871"/>
          </w:tcPr>
          <w:p>
            <w:pPr>
              <w:spacing w:after="20" w:before="20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2ГИС, Я.Карты, Авито</w:t>
            </w:r>
          </w:p>
        </w:tc>
        <w:tc>
          <w:tcPr>
            <w:tcW w:type="dxa" w:w="2835"/>
          </w:tcPr>
          <w:p>
            <w:pPr>
              <w:spacing w:after="20" w:before="20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Прямой аутрич: парсинг карточек с неотвеченными отзывами</w:t>
            </w:r>
          </w:p>
        </w:tc>
      </w:tr>
      <w:tr>
        <w:tc>
          <w:tcPr>
            <w:tcW w:type="dxa" w:w="2551"/>
          </w:tcPr>
          <w:p>
            <w:pPr>
              <w:spacing w:after="20" w:before="20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Бот поддержки в TG 24/7 · 2990 ₽</w:t>
            </w:r>
          </w:p>
        </w:tc>
        <w:tc>
          <w:tcPr>
            <w:tcW w:type="dxa" w:w="2494"/>
          </w:tcPr>
          <w:p>
            <w:pPr>
              <w:spacing w:after="20" w:before="20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E-commerce и услуги с потоком вопросов в Telegram</w:t>
            </w:r>
          </w:p>
        </w:tc>
        <w:tc>
          <w:tcPr>
            <w:tcW w:type="dxa" w:w="1871"/>
          </w:tcPr>
          <w:p>
            <w:pPr>
              <w:spacing w:after="20" w:before="20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TG-магазины, инфобиз, бизнес-чаты</w:t>
            </w:r>
          </w:p>
        </w:tc>
        <w:tc>
          <w:tcPr>
            <w:tcW w:type="dxa" w:w="2835"/>
          </w:tcPr>
          <w:p>
            <w:pPr>
              <w:spacing w:after="20" w:before="20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Питч магазинам + Директ + посевы</w:t>
            </w:r>
          </w:p>
        </w:tc>
      </w:tr>
      <w:tr>
        <w:tc>
          <w:tcPr>
            <w:tcW w:type="dxa" w:w="2551"/>
          </w:tcPr>
          <w:p>
            <w:pPr>
              <w:spacing w:after="20" w:before="20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Копирайтер TG-канала · 990 ₽</w:t>
            </w:r>
          </w:p>
        </w:tc>
        <w:tc>
          <w:tcPr>
            <w:tcW w:type="dxa" w:w="2494"/>
          </w:tcPr>
          <w:p>
            <w:pPr>
              <w:spacing w:after="20" w:before="20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Владельцы и SMM небольших каналов</w:t>
            </w:r>
          </w:p>
        </w:tc>
        <w:tc>
          <w:tcPr>
            <w:tcW w:type="dxa" w:w="1871"/>
          </w:tcPr>
          <w:p>
            <w:pPr>
              <w:spacing w:after="20" w:before="20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Сам Telegram, SMM-чаты</w:t>
            </w:r>
          </w:p>
        </w:tc>
        <w:tc>
          <w:tcPr>
            <w:tcW w:type="dxa" w:w="2835"/>
          </w:tcPr>
          <w:p>
            <w:pPr>
              <w:spacing w:after="20" w:before="20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Дешёвый = пробник бренда; посевы, каталоги каналов</w:t>
            </w:r>
          </w:p>
        </w:tc>
      </w:tr>
      <w:tr>
        <w:tc>
          <w:tcPr>
            <w:tcW w:type="dxa" w:w="2551"/>
          </w:tcPr>
          <w:p>
            <w:pPr>
              <w:spacing w:after="20" w:before="20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Лид-квалификатор amoCRM · 5800 ₽</w:t>
            </w:r>
          </w:p>
        </w:tc>
        <w:tc>
          <w:tcPr>
            <w:tcW w:type="dxa" w:w="2494"/>
          </w:tcPr>
          <w:p>
            <w:pPr>
              <w:spacing w:after="20" w:before="20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Отделы продаж, агентства, B2B с потоком лидов</w:t>
            </w:r>
          </w:p>
        </w:tc>
        <w:tc>
          <w:tcPr>
            <w:tcW w:type="dxa" w:w="1871"/>
          </w:tcPr>
          <w:p>
            <w:pPr>
              <w:spacing w:after="20" w:before="20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Сообщества amoCRM/Битрикс</w:t>
            </w:r>
          </w:p>
        </w:tc>
        <w:tc>
          <w:tcPr>
            <w:tcW w:type="dxa" w:w="2835"/>
          </w:tcPr>
          <w:p>
            <w:pPr>
              <w:spacing w:after="20" w:before="20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Канал партнёров: CRM-интеграторы</w:t>
            </w:r>
          </w:p>
        </w:tc>
      </w:tr>
      <w:tr>
        <w:tc>
          <w:tcPr>
            <w:tcW w:type="dxa" w:w="2551"/>
          </w:tcPr>
          <w:p>
            <w:pPr>
              <w:spacing w:after="20" w:before="20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Аналитик звонков Roistat · 6200 ₽</w:t>
            </w:r>
          </w:p>
        </w:tc>
        <w:tc>
          <w:tcPr>
            <w:tcW w:type="dxa" w:w="2494"/>
          </w:tcPr>
          <w:p>
            <w:pPr>
              <w:spacing w:after="20" w:before="20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Бизнес с колл-центром, перформанс-маркетинг</w:t>
            </w:r>
          </w:p>
        </w:tc>
        <w:tc>
          <w:tcPr>
            <w:tcW w:type="dxa" w:w="1871"/>
          </w:tcPr>
          <w:p>
            <w:pPr>
              <w:spacing w:after="20" w:before="20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Roistat-комьюнити, маркетинг-чаты</w:t>
            </w:r>
          </w:p>
        </w:tc>
        <w:tc>
          <w:tcPr>
            <w:tcW w:type="dxa" w:w="2835"/>
          </w:tcPr>
          <w:p>
            <w:pPr>
              <w:spacing w:after="20" w:before="20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Партнёры Roistat + кейс-контент</w:t>
            </w:r>
          </w:p>
        </w:tc>
      </w:tr>
      <w:tr>
        <w:tc>
          <w:tcPr>
            <w:tcW w:type="dxa" w:w="2551"/>
          </w:tcPr>
          <w:p>
            <w:pPr>
              <w:spacing w:after="20" w:before="20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Мониторинг конкурентов · 2500 ₽</w:t>
            </w:r>
          </w:p>
        </w:tc>
        <w:tc>
          <w:tcPr>
            <w:tcW w:type="dxa" w:w="2494"/>
          </w:tcPr>
          <w:p>
            <w:pPr>
              <w:spacing w:after="20" w:before="20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E-commerce, бренды, маркетологи</w:t>
            </w:r>
          </w:p>
        </w:tc>
        <w:tc>
          <w:tcPr>
            <w:tcW w:type="dxa" w:w="1871"/>
          </w:tcPr>
          <w:p>
            <w:pPr>
              <w:spacing w:after="20" w:before="20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Маркетинг- и e-com сообщества</w:t>
            </w:r>
          </w:p>
        </w:tc>
        <w:tc>
          <w:tcPr>
            <w:tcW w:type="dxa" w:w="2835"/>
          </w:tcPr>
          <w:p>
            <w:pPr>
              <w:spacing w:after="20" w:before="20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Контент + Директ под интент</w:t>
            </w:r>
          </w:p>
        </w:tc>
      </w:tr>
      <w:tr>
        <w:tc>
          <w:tcPr>
            <w:tcW w:type="dxa" w:w="2551"/>
          </w:tcPr>
          <w:p>
            <w:pPr>
              <w:spacing w:after="20" w:before="20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Мониторинг сайтов · 1490 ₽</w:t>
            </w:r>
          </w:p>
        </w:tc>
        <w:tc>
          <w:tcPr>
            <w:tcW w:type="dxa" w:w="2494"/>
          </w:tcPr>
          <w:p>
            <w:pPr>
              <w:spacing w:after="20" w:before="20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Веб-студии, агентства, IT, SaaS</w:t>
            </w:r>
          </w:p>
        </w:tc>
        <w:tc>
          <w:tcPr>
            <w:tcW w:type="dxa" w:w="1871"/>
          </w:tcPr>
          <w:p>
            <w:pPr>
              <w:spacing w:after="20" w:before="20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Habr, IT/SRE-чаты</w:t>
            </w:r>
          </w:p>
        </w:tc>
        <w:tc>
          <w:tcPr>
            <w:tcW w:type="dxa" w:w="2835"/>
          </w:tcPr>
          <w:p>
            <w:pPr>
              <w:spacing w:after="20" w:before="20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Дешёвый технический; контент на Habr</w:t>
            </w:r>
          </w:p>
        </w:tc>
      </w:tr>
      <w:tr>
        <w:tc>
          <w:tcPr>
            <w:tcW w:type="dxa" w:w="2551"/>
          </w:tcPr>
          <w:p>
            <w:pPr>
              <w:spacing w:after="20" w:before="20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Новостной дайджест · 1500 ₽</w:t>
            </w:r>
          </w:p>
        </w:tc>
        <w:tc>
          <w:tcPr>
            <w:tcW w:type="dxa" w:w="2494"/>
          </w:tcPr>
          <w:p>
            <w:pPr>
              <w:spacing w:after="20" w:before="20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Медиа, отраслевые и нишевые каналы</w:t>
            </w:r>
          </w:p>
        </w:tc>
        <w:tc>
          <w:tcPr>
            <w:tcW w:type="dxa" w:w="1871"/>
          </w:tcPr>
          <w:p>
            <w:pPr>
              <w:spacing w:after="20" w:before="20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Telegram</w:t>
            </w:r>
          </w:p>
        </w:tc>
        <w:tc>
          <w:tcPr>
            <w:tcW w:type="dxa" w:w="2835"/>
          </w:tcPr>
          <w:p>
            <w:pPr>
              <w:spacing w:after="20" w:before="20"/>
            </w:pPr>
            <w:r>
              <w:rPr>
                <w:rFonts w:ascii="Calibri" w:hAnsi="Calibri"/>
                <w:b w:val="0"/>
                <w:i w:val="0"/>
                <w:color w:val="1A1A1A"/>
                <w:sz w:val="17"/>
              </w:rPr>
              <w:t>Каталоги каналов, нишевые посевы</w:t>
            </w:r>
          </w:p>
        </w:tc>
      </w:tr>
    </w:tbl>
    <w:p>
      <w:pPr>
        <w:spacing w:before="120" w:after="160"/>
        <w:ind w:left="170"/>
        <w:pBdr>
          <w:left w:val="single" w:sz="24" w:space="8" w:color="0F766E"/>
        </w:pBdr>
      </w:pPr>
      <w:r>
        <w:rPr>
          <w:rFonts w:ascii="Calibri" w:hAnsi="Calibri"/>
          <w:b/>
          <w:i w:val="0"/>
          <w:color w:val="3A444B"/>
          <w:sz w:val="21"/>
        </w:rPr>
        <w:t>3 локомотива первых 60 дней (ясная боль + достижимая ЦА + дешёвый вход): ответы 2ГИС, бот поддержки, копирайтер. Остальные 5 — через партнёров и контент, без активного бюджета.</w:t>
      </w:r>
    </w:p>
    <w:p>
      <w:pPr>
        <w:keepNext/>
        <w:spacing w:before="300" w:after="80"/>
        <w:pBdr>
          <w:bottom w:val="single" w:sz="6" w:space="2" w:color="0F766E"/>
        </w:pBdr>
      </w:pPr>
      <w:r>
        <w:rPr>
          <w:rFonts w:ascii="Calibri" w:hAnsi="Calibri"/>
          <w:b/>
          <w:i w:val="0"/>
          <w:color w:val="0F766E"/>
          <w:sz w:val="30"/>
        </w:rPr>
        <w:t>6. Каналы: матрица под «вкладываемся любыми способами»</w:t>
      </w:r>
    </w:p>
    <w:p>
      <w:pPr>
        <w:keepNext/>
        <w:spacing w:before="200" w:after="60"/>
      </w:pPr>
      <w:r>
        <w:rPr>
          <w:rFonts w:ascii="Calibri" w:hAnsi="Calibri"/>
          <w:b/>
          <w:i w:val="0"/>
          <w:color w:val="3A444B"/>
          <w:sz w:val="23"/>
        </w:rPr>
        <w:t>6.1. Платные (главное ускорение — но после валидации на 1 агенте)</w:t>
      </w:r>
    </w:p>
    <w:p>
      <w:pPr>
        <w:pStyle w:val="ListBullet"/>
        <w:spacing w:after="60"/>
        <w:ind w:left="340"/>
      </w:pPr>
      <w:r>
        <w:rPr>
          <w:rFonts w:ascii="Calibri" w:hAnsi="Calibri"/>
          <w:b/>
          <w:i w:val="0"/>
          <w:color w:val="1A1A1A"/>
          <w:sz w:val="21"/>
        </w:rPr>
        <w:t xml:space="preserve">Яндекс.Директ (поиск) — канал №1 для РФ-B2B: </w:t>
      </w:r>
      <w:r>
        <w:rPr>
          <w:rFonts w:ascii="Calibri" w:hAnsi="Calibri"/>
          <w:b w:val="0"/>
          <w:i w:val="0"/>
          <w:color w:val="1A1A1A"/>
          <w:sz w:val="21"/>
        </w:rPr>
        <w:t>ловит готовый интент («автоответы на отзывы 2гис», «чат-бот поддержки телеграм»). Под каждый агент — своя кампания и лендинг. Старт-тест 50-100к ₽, мерить CAC.</w:t>
      </w:r>
    </w:p>
    <w:p>
      <w:pPr>
        <w:pStyle w:val="ListBullet"/>
        <w:spacing w:after="60"/>
        <w:ind w:left="340"/>
      </w:pPr>
      <w:r>
        <w:rPr>
          <w:rFonts w:ascii="Calibri" w:hAnsi="Calibri"/>
          <w:b/>
          <w:i w:val="0"/>
          <w:color w:val="1A1A1A"/>
          <w:sz w:val="21"/>
        </w:rPr>
        <w:t xml:space="preserve">РСЯ + ретаргетинг Яндекса: </w:t>
      </w:r>
      <w:r>
        <w:rPr>
          <w:rFonts w:ascii="Calibri" w:hAnsi="Calibri"/>
          <w:b w:val="0"/>
          <w:i w:val="0"/>
          <w:color w:val="1A1A1A"/>
          <w:sz w:val="21"/>
        </w:rPr>
        <w:t>догонять тех, кто был на лендинге, но не купил. Дёшево, обязательно при любом трафике.</w:t>
      </w:r>
    </w:p>
    <w:p>
      <w:pPr>
        <w:pStyle w:val="ListBullet"/>
        <w:spacing w:after="60"/>
        <w:ind w:left="340"/>
      </w:pPr>
      <w:r>
        <w:rPr>
          <w:rFonts w:ascii="Calibri" w:hAnsi="Calibri"/>
          <w:b/>
          <w:i w:val="0"/>
          <w:color w:val="1A1A1A"/>
          <w:sz w:val="21"/>
        </w:rPr>
        <w:t xml:space="preserve">VK Реклама: </w:t>
      </w:r>
      <w:r>
        <w:rPr>
          <w:rFonts w:ascii="Calibri" w:hAnsi="Calibri"/>
          <w:b w:val="0"/>
          <w:i w:val="0"/>
          <w:color w:val="1A1A1A"/>
          <w:sz w:val="21"/>
        </w:rPr>
        <w:t>таргет на бизнес-аудиторию и подписчиков профильных сообществ (конкуренты, ниши). Главный соцсеть-таргет РФ после ухода Meta.</w:t>
      </w:r>
    </w:p>
    <w:p>
      <w:pPr>
        <w:pStyle w:val="ListBullet"/>
        <w:spacing w:after="60"/>
        <w:ind w:left="340"/>
      </w:pPr>
      <w:r>
        <w:rPr>
          <w:rFonts w:ascii="Calibri" w:hAnsi="Calibri"/>
          <w:b/>
          <w:i w:val="0"/>
          <w:color w:val="1A1A1A"/>
          <w:sz w:val="21"/>
        </w:rPr>
        <w:t xml:space="preserve">Telegram Ads (через реселлера eLama и пр.): </w:t>
      </w:r>
      <w:r>
        <w:rPr>
          <w:rFonts w:ascii="Calibri" w:hAnsi="Calibri"/>
          <w:b w:val="0"/>
          <w:i w:val="0"/>
          <w:color w:val="1A1A1A"/>
          <w:sz w:val="21"/>
        </w:rPr>
        <w:t>вход от €250-500 (не €2M напрямую), CPM от €0.7, оплата по факту. Таргет на тематические каналы. Маркировка ЕРИР — на стороне реселлера.</w:t>
      </w:r>
    </w:p>
    <w:p>
      <w:pPr>
        <w:pStyle w:val="ListBullet"/>
        <w:spacing w:after="60"/>
        <w:ind w:left="340"/>
      </w:pPr>
      <w:r>
        <w:rPr>
          <w:rFonts w:ascii="Calibri" w:hAnsi="Calibri"/>
          <w:b/>
          <w:i w:val="0"/>
          <w:color w:val="1A1A1A"/>
          <w:sz w:val="21"/>
        </w:rPr>
        <w:t xml:space="preserve">Посевы в Telegram-каналах: </w:t>
      </w:r>
      <w:r>
        <w:rPr>
          <w:rFonts w:ascii="Calibri" w:hAnsi="Calibri"/>
          <w:b w:val="0"/>
          <w:i w:val="0"/>
          <w:color w:val="1A1A1A"/>
          <w:sz w:val="21"/>
        </w:rPr>
        <w:t>закупка постов в нишевых каналах (предприниматели, рестораторы, бьюти, e-com). Гибче и часто дешевле Ads. РФ-специфика. Не забыть erid-маркировку поста.</w:t>
      </w:r>
    </w:p>
    <w:p>
      <w:pPr>
        <w:pStyle w:val="ListBullet"/>
        <w:spacing w:after="60"/>
        <w:ind w:left="340"/>
      </w:pPr>
      <w:r>
        <w:rPr>
          <w:rFonts w:ascii="Calibri" w:hAnsi="Calibri"/>
          <w:b/>
          <w:i w:val="0"/>
          <w:color w:val="1A1A1A"/>
          <w:sz w:val="21"/>
        </w:rPr>
        <w:t xml:space="preserve">eLama как единый кабинет: </w:t>
      </w:r>
      <w:r>
        <w:rPr>
          <w:rFonts w:ascii="Calibri" w:hAnsi="Calibri"/>
          <w:b w:val="0"/>
          <w:i w:val="0"/>
          <w:color w:val="1A1A1A"/>
          <w:sz w:val="21"/>
        </w:rPr>
        <w:t>Директ + VK + Telegram Ads из одного окна с авто-маркировкой и закрывающими — экономит время соло-founder'а.</w:t>
      </w:r>
    </w:p>
    <w:p>
      <w:r>
        <w:rPr>
          <w:rFonts w:ascii="Calibri" w:hAnsi="Calibri"/>
          <w:b w:val="0"/>
          <w:i/>
          <w:color w:val="9B2C2C"/>
          <w:sz w:val="21"/>
        </w:rPr>
        <w:t>Недоступно в РФ — не тратить время: Google Ads (не работает с РФ), таргет в Meta/Instagram/X (запрещён, штрафы).</w:t>
      </w:r>
    </w:p>
    <w:p>
      <w:pPr>
        <w:keepNext/>
        <w:spacing w:before="200" w:after="60"/>
      </w:pPr>
      <w:r>
        <w:rPr>
          <w:rFonts w:ascii="Calibri" w:hAnsi="Calibri"/>
          <w:b/>
          <w:i w:val="0"/>
          <w:color w:val="3A444B"/>
          <w:sz w:val="23"/>
        </w:rPr>
        <w:t>6.2. Прямые продажи (для холодного старта и масштабируемы подрядом)</w:t>
      </w:r>
    </w:p>
    <w:p>
      <w:pPr>
        <w:pStyle w:val="ListBullet"/>
        <w:spacing w:after="60"/>
        <w:ind w:left="340"/>
      </w:pPr>
      <w:r>
        <w:rPr>
          <w:rFonts w:ascii="Calibri" w:hAnsi="Calibri"/>
          <w:b/>
          <w:i w:val="0"/>
          <w:color w:val="1A1A1A"/>
          <w:sz w:val="21"/>
        </w:rPr>
        <w:t xml:space="preserve">Founder-led outbound — первые 10-20 клиентов руками. </w:t>
      </w:r>
      <w:r>
        <w:rPr>
          <w:rFonts w:ascii="Calibri" w:hAnsi="Calibri"/>
          <w:b w:val="0"/>
          <w:i w:val="0"/>
          <w:color w:val="1A1A1A"/>
          <w:sz w:val="21"/>
        </w:rPr>
        <w:t>Норма seed-стадии (Stripe, Airbnb так начинали) и самый быстрый способ узнать реальные возражения.</w:t>
      </w:r>
    </w:p>
    <w:p>
      <w:pPr>
        <w:pStyle w:val="ListBullet"/>
        <w:spacing w:after="60"/>
        <w:ind w:left="340"/>
      </w:pPr>
      <w:r>
        <w:rPr>
          <w:rFonts w:ascii="Calibri" w:hAnsi="Calibri"/>
          <w:b/>
          <w:i w:val="0"/>
          <w:color w:val="1A1A1A"/>
          <w:sz w:val="21"/>
        </w:rPr>
        <w:t xml:space="preserve">Механика «Ответы 2ГИС»: </w:t>
      </w:r>
      <w:r>
        <w:rPr>
          <w:rFonts w:ascii="Calibri" w:hAnsi="Calibri"/>
          <w:b w:val="0"/>
          <w:i w:val="0"/>
          <w:color w:val="1A1A1A"/>
          <w:sz w:val="21"/>
        </w:rPr>
        <w:t>парсинг карточек с рейтингом 4.0-4.6 и пачкой неотвеченных отзывов (боль видна) → заход с готовым демо-ответом → 2000 ₽/мес, неделя бесплатно. 50 персонализированных заходов → ожидаемо 2-6 платящих (cold B2B 3-8% при демо).</w:t>
      </w:r>
    </w:p>
    <w:p>
      <w:pPr>
        <w:pStyle w:val="ListBullet"/>
        <w:spacing w:after="60"/>
        <w:ind w:left="340"/>
      </w:pPr>
      <w:r>
        <w:rPr>
          <w:rFonts w:ascii="Calibri" w:hAnsi="Calibri"/>
          <w:b/>
          <w:i w:val="0"/>
          <w:color w:val="1A1A1A"/>
          <w:sz w:val="21"/>
        </w:rPr>
        <w:t xml:space="preserve">Масштабирование без личного времени: </w:t>
      </w:r>
      <w:r>
        <w:rPr>
          <w:rFonts w:ascii="Calibri" w:hAnsi="Calibri"/>
          <w:b w:val="0"/>
          <w:i w:val="0"/>
          <w:color w:val="1A1A1A"/>
          <w:sz w:val="21"/>
        </w:rPr>
        <w:t>аутрич делегируется подрядчикам по ГПХ/самозанятым или сейлз-агентству (НПД не запрещает подряд). Скрипт + демо стандартизируются.</w:t>
      </w:r>
    </w:p>
    <w:p>
      <w:pPr>
        <w:pStyle w:val="ListBullet"/>
        <w:spacing w:after="60"/>
        <w:ind w:left="340"/>
      </w:pPr>
      <w:r>
        <w:rPr>
          <w:rFonts w:ascii="Calibri" w:hAnsi="Calibri"/>
          <w:b/>
          <w:i w:val="0"/>
          <w:color w:val="1A1A1A"/>
          <w:sz w:val="21"/>
        </w:rPr>
        <w:t xml:space="preserve">Легальность: </w:t>
      </w:r>
      <w:r>
        <w:rPr>
          <w:rFonts w:ascii="Calibri" w:hAnsi="Calibri"/>
          <w:b w:val="0"/>
          <w:i w:val="0"/>
          <w:color w:val="1A1A1A"/>
          <w:sz w:val="21"/>
        </w:rPr>
        <w:t>холодный обзвон/рассылка — соблюдать 152-ФЗ и ст. 18 ФЗ-38 (реклама по сетям связи требует согласия). Безопаснее — заход через публичные контакты карточки и форму, а не массовый спам.</w:t>
      </w:r>
    </w:p>
    <w:p>
      <w:pPr>
        <w:keepNext/>
        <w:spacing w:before="200" w:after="60"/>
      </w:pPr>
      <w:r>
        <w:rPr>
          <w:rFonts w:ascii="Calibri" w:hAnsi="Calibri"/>
          <w:b/>
          <w:i w:val="0"/>
          <w:color w:val="3A444B"/>
          <w:sz w:val="23"/>
        </w:rPr>
        <w:t>6.3. Органика (легальная для РФ, долгий бесплатный трафик)</w:t>
      </w:r>
    </w:p>
    <w:p>
      <w:pPr>
        <w:pStyle w:val="ListBullet"/>
        <w:spacing w:after="60"/>
        <w:ind w:left="340"/>
      </w:pPr>
      <w:r>
        <w:rPr>
          <w:rFonts w:ascii="Calibri" w:hAnsi="Calibri"/>
          <w:b/>
          <w:i w:val="0"/>
          <w:color w:val="1A1A1A"/>
          <w:sz w:val="21"/>
        </w:rPr>
        <w:t xml:space="preserve">Telegram-канал проекта (build in public): </w:t>
      </w:r>
      <w:r>
        <w:rPr>
          <w:rFonts w:ascii="Calibri" w:hAnsi="Calibri"/>
          <w:b w:val="0"/>
          <w:i w:val="0"/>
          <w:color w:val="1A1A1A"/>
          <w:sz w:val="21"/>
        </w:rPr>
        <w:t>честный дневник — выручка, что сработало и нет, разборы, кейсы. Ядро бренда. Регулярность важнее объёма.</w:t>
      </w:r>
    </w:p>
    <w:p>
      <w:pPr>
        <w:pStyle w:val="ListBullet"/>
        <w:spacing w:after="60"/>
        <w:ind w:left="340"/>
      </w:pPr>
      <w:r>
        <w:rPr>
          <w:rFonts w:ascii="Calibri" w:hAnsi="Calibri"/>
          <w:b/>
          <w:i w:val="0"/>
          <w:color w:val="1A1A1A"/>
          <w:sz w:val="21"/>
        </w:rPr>
        <w:t xml:space="preserve">VC.ru и Habr — лонгриды: </w:t>
      </w:r>
      <w:r>
        <w:rPr>
          <w:rFonts w:ascii="Calibri" w:hAnsi="Calibri"/>
          <w:b w:val="0"/>
          <w:i w:val="0"/>
          <w:color w:val="1A1A1A"/>
          <w:sz w:val="21"/>
        </w:rPr>
        <w:t>VC.ru для покупателей и фаундеров, Habr (тех-разбор: Docker-изоляция, managed-ключи) для продавцов-разработчиков. Легальны и работают для РФ-аудитории.</w:t>
      </w:r>
    </w:p>
    <w:p>
      <w:pPr>
        <w:pStyle w:val="ListBullet"/>
        <w:spacing w:after="60"/>
        <w:ind w:left="340"/>
      </w:pPr>
      <w:r>
        <w:rPr>
          <w:rFonts w:ascii="Calibri" w:hAnsi="Calibri"/>
          <w:b/>
          <w:i w:val="0"/>
          <w:color w:val="1A1A1A"/>
          <w:sz w:val="21"/>
        </w:rPr>
        <w:t xml:space="preserve">SEO — посадочные под каждый агент: </w:t>
      </w:r>
      <w:r>
        <w:rPr>
          <w:rFonts w:ascii="Calibri" w:hAnsi="Calibri"/>
          <w:b w:val="0"/>
          <w:i w:val="0"/>
          <w:color w:val="1A1A1A"/>
          <w:sz w:val="21"/>
        </w:rPr>
        <w:t>стек на Next.js (SSG, sitemap готов). Лендинги под интент + справочные статьи («как отвечать на негативные отзывы»). Горизонт 3-6 мес — запускать сейчас.</w:t>
      </w:r>
    </w:p>
    <w:p>
      <w:pPr>
        <w:pStyle w:val="ListBullet"/>
        <w:spacing w:after="60"/>
        <w:ind w:left="340"/>
      </w:pPr>
      <w:r>
        <w:rPr>
          <w:rFonts w:ascii="Calibri" w:hAnsi="Calibri"/>
          <w:b/>
          <w:i w:val="0"/>
          <w:color w:val="1A1A1A"/>
          <w:sz w:val="21"/>
        </w:rPr>
        <w:t xml:space="preserve">YouTube / VK Видео / Rutube: </w:t>
      </w:r>
      <w:r>
        <w:rPr>
          <w:rFonts w:ascii="Calibri" w:hAnsi="Calibri"/>
          <w:b w:val="0"/>
          <w:i w:val="0"/>
          <w:color w:val="1A1A1A"/>
          <w:sz w:val="21"/>
        </w:rPr>
        <w:t>короткие демо «как настроить агента за 5 минут». Видео снимает недоверие лучше текста.</w:t>
      </w:r>
    </w:p>
    <w:p>
      <w:pPr>
        <w:keepNext/>
        <w:spacing w:before="200" w:after="60"/>
      </w:pPr>
      <w:r>
        <w:rPr>
          <w:rFonts w:ascii="Calibri" w:hAnsi="Calibri"/>
          <w:b/>
          <w:i w:val="0"/>
          <w:color w:val="3A444B"/>
          <w:sz w:val="23"/>
        </w:rPr>
        <w:t>6.4. Партнёры и каталоги (рычаг чужой базы)</w:t>
      </w:r>
    </w:p>
    <w:p>
      <w:pPr>
        <w:pStyle w:val="ListBullet"/>
        <w:spacing w:after="60"/>
        <w:ind w:left="340"/>
      </w:pPr>
      <w:r>
        <w:rPr>
          <w:rFonts w:ascii="Calibri" w:hAnsi="Calibri"/>
          <w:b/>
          <w:i w:val="0"/>
          <w:color w:val="1A1A1A"/>
          <w:sz w:val="21"/>
        </w:rPr>
        <w:t xml:space="preserve">CRM-интеграторы (amoCRM, Битрикс24), партнёры Roistat: </w:t>
      </w:r>
      <w:r>
        <w:rPr>
          <w:rFonts w:ascii="Calibri" w:hAnsi="Calibri"/>
          <w:b w:val="0"/>
          <w:i w:val="0"/>
          <w:color w:val="1A1A1A"/>
          <w:sz w:val="21"/>
        </w:rPr>
        <w:t>перепродают дорогие агенты (лид-квалификатор, аналитик звонков) своей базе МСБ. Им — реф-вознаграждение вне платформы / промокод (split внутри платформы в Phase 0 нельзя).</w:t>
      </w:r>
    </w:p>
    <w:p>
      <w:pPr>
        <w:pStyle w:val="ListBullet"/>
        <w:spacing w:after="60"/>
        <w:ind w:left="340"/>
      </w:pPr>
      <w:r>
        <w:rPr>
          <w:rFonts w:ascii="Calibri" w:hAnsi="Calibri"/>
          <w:b/>
          <w:i w:val="0"/>
          <w:color w:val="1A1A1A"/>
          <w:sz w:val="21"/>
        </w:rPr>
        <w:t xml:space="preserve">SMM-агентства и веб-студии: </w:t>
      </w:r>
      <w:r>
        <w:rPr>
          <w:rFonts w:ascii="Calibri" w:hAnsi="Calibri"/>
          <w:b w:val="0"/>
          <w:i w:val="0"/>
          <w:color w:val="1A1A1A"/>
          <w:sz w:val="21"/>
        </w:rPr>
        <w:t>допродают копирайтера и бота поддержки клиентам как услугу «под ключ».</w:t>
      </w:r>
    </w:p>
    <w:p>
      <w:pPr>
        <w:pStyle w:val="ListBullet"/>
        <w:spacing w:after="60"/>
        <w:ind w:left="340"/>
      </w:pPr>
      <w:r>
        <w:rPr>
          <w:rFonts w:ascii="Calibri" w:hAnsi="Calibri"/>
          <w:b/>
          <w:i w:val="0"/>
          <w:color w:val="1A1A1A"/>
          <w:sz w:val="21"/>
        </w:rPr>
        <w:t xml:space="preserve">Lock-In Agency (бартер, в планах): </w:t>
      </w:r>
      <w:r>
        <w:rPr>
          <w:rFonts w:ascii="Calibri" w:hAnsi="Calibri"/>
          <w:b w:val="0"/>
          <w:i w:val="0"/>
          <w:color w:val="1A1A1A"/>
          <w:sz w:val="21"/>
        </w:rPr>
        <w:t>агенты под заказ → каталог. Описать процесс: запрос → разработка → каталог → кто платит.</w:t>
      </w:r>
    </w:p>
    <w:p>
      <w:pPr>
        <w:pStyle w:val="ListBullet"/>
        <w:spacing w:after="60"/>
        <w:ind w:left="340"/>
      </w:pPr>
      <w:r>
        <w:rPr>
          <w:rFonts w:ascii="Calibri" w:hAnsi="Calibri"/>
          <w:b/>
          <w:i w:val="0"/>
          <w:color w:val="1A1A1A"/>
          <w:sz w:val="21"/>
        </w:rPr>
        <w:t xml:space="preserve">Каталоги и PR: </w:t>
      </w:r>
      <w:r>
        <w:rPr>
          <w:rFonts w:ascii="Calibri" w:hAnsi="Calibri"/>
          <w:b w:val="0"/>
          <w:i w:val="0"/>
          <w:color w:val="1A1A1A"/>
          <w:sz w:val="21"/>
        </w:rPr>
        <w:t>РФ SaaS-каталоги (Startpack и подобные), AI-директории (рус + en), питч в РФ tech-медиа про стартапы.</w:t>
      </w:r>
    </w:p>
    <w:p>
      <w:pPr>
        <w:keepNext/>
        <w:spacing w:before="200" w:after="60"/>
      </w:pPr>
      <w:r>
        <w:rPr>
          <w:rFonts w:ascii="Calibri" w:hAnsi="Calibri"/>
          <w:b/>
          <w:i w:val="0"/>
          <w:color w:val="3A444B"/>
          <w:sz w:val="23"/>
        </w:rPr>
        <w:t>6.5. Продавцы (20% усилий, задел Phase 1)</w:t>
      </w:r>
    </w:p>
    <w:p>
      <w:pPr>
        <w:pStyle w:val="ListBullet"/>
        <w:spacing w:after="60"/>
        <w:ind w:left="340"/>
      </w:pPr>
      <w:r>
        <w:rPr>
          <w:rFonts w:ascii="Calibri" w:hAnsi="Calibri"/>
          <w:b/>
          <w:i w:val="0"/>
          <w:color w:val="1A1A1A"/>
          <w:sz w:val="21"/>
        </w:rPr>
        <w:t xml:space="preserve">Сильный оффер: </w:t>
      </w:r>
      <w:r>
        <w:rPr>
          <w:rFonts w:ascii="Calibri" w:hAnsi="Calibri"/>
          <w:b w:val="0"/>
          <w:i w:val="0"/>
          <w:color w:val="1A1A1A"/>
          <w:sz w:val="21"/>
        </w:rPr>
        <w:t>«Бесплатно, 0% комиссии. Хостинг, AI-ключи, биллинг и клиенты — на нас. Ты приносишь только код». Снимает всю не-кодовую боль разработчика.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color w:val="1A1A1A"/>
          <w:sz w:val="21"/>
        </w:rPr>
        <w:t>Где искать (легально, без запрещённых платформ): авторы Telegram/AI-ботов на GitHub (50-500 звёзд, MIT/Apache), Kwork/Habr Freelance, AI-сообщества в Telegram.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color w:val="1A1A1A"/>
          <w:sz w:val="21"/>
        </w:rPr>
        <w:t>Использовать готовый sellers-quickstart как онбординг. Честно: это free placement + boost, НЕ комиссия с продаж (это Phase 1 после ИП).</w:t>
      </w:r>
    </w:p>
    <w:p>
      <w:pPr>
        <w:keepNext/>
        <w:spacing w:before="300" w:after="80"/>
        <w:pBdr>
          <w:bottom w:val="single" w:sz="6" w:space="2" w:color="0F766E"/>
        </w:pBdr>
      </w:pPr>
      <w:r>
        <w:rPr>
          <w:rFonts w:ascii="Calibri" w:hAnsi="Calibri"/>
          <w:b/>
          <w:i w:val="0"/>
          <w:color w:val="0F766E"/>
          <w:sz w:val="30"/>
        </w:rPr>
        <w:t>7. Экономика каналов и бюджетная дисциплина</w:t>
      </w:r>
    </w:p>
    <w:p>
      <w:r>
        <w:rPr>
          <w:rFonts w:ascii="Calibri" w:hAnsi="Calibri"/>
          <w:b w:val="0"/>
          <w:i w:val="0"/>
          <w:color w:val="1A1A1A"/>
          <w:sz w:val="21"/>
        </w:rPr>
        <w:t>«Любыми способами» работает, только если каждый рубль рекламы измеряется. Порядок действий защищает ваши же деньги.</w:t>
      </w:r>
    </w:p>
    <w:p>
      <w:pPr>
        <w:pStyle w:val="ListBullet"/>
        <w:spacing w:after="60"/>
        <w:ind w:left="340"/>
      </w:pPr>
      <w:r>
        <w:rPr>
          <w:rFonts w:ascii="Calibri" w:hAnsi="Calibri"/>
          <w:b/>
          <w:i w:val="0"/>
          <w:color w:val="1A1A1A"/>
          <w:sz w:val="21"/>
        </w:rPr>
        <w:t xml:space="preserve">Прикидка юнит-экономики: </w:t>
      </w:r>
      <w:r>
        <w:rPr>
          <w:rFonts w:ascii="Calibri" w:hAnsi="Calibri"/>
          <w:b w:val="0"/>
          <w:i w:val="0"/>
          <w:color w:val="1A1A1A"/>
          <w:sz w:val="21"/>
        </w:rPr>
        <w:t>подписка 2000-6200 ₽/мес × retention хотя бы 4-6 мес = LTV 8-37к ₽. Значит допустимый CAC ~2-8к ₽. При нём платный трафик окупается — если лендинг конвертит. Сначала проверить конверсию, потом лить.</w:t>
      </w:r>
    </w:p>
    <w:p>
      <w:pPr>
        <w:pStyle w:val="ListBullet"/>
        <w:spacing w:after="60"/>
        <w:ind w:left="340"/>
      </w:pPr>
      <w:r>
        <w:rPr>
          <w:rFonts w:ascii="Calibri" w:hAnsi="Calibri"/>
          <w:b/>
          <w:i w:val="0"/>
          <w:color w:val="1A1A1A"/>
          <w:sz w:val="21"/>
        </w:rPr>
        <w:t xml:space="preserve">Тестовый бюджет на канал: </w:t>
      </w:r>
      <w:r>
        <w:rPr>
          <w:rFonts w:ascii="Calibri" w:hAnsi="Calibri"/>
          <w:b w:val="0"/>
          <w:i w:val="0"/>
          <w:color w:val="1A1A1A"/>
          <w:sz w:val="21"/>
        </w:rPr>
        <w:t>50-100к ₽ на канал, единая цель — стоимость платящего клиента (CAC). Масштабировать только победителя, остальные — стоп.</w:t>
      </w:r>
    </w:p>
    <w:p>
      <w:pPr>
        <w:pStyle w:val="ListBullet"/>
        <w:spacing w:after="60"/>
        <w:ind w:left="340"/>
      </w:pPr>
      <w:r>
        <w:rPr>
          <w:rFonts w:ascii="Calibri" w:hAnsi="Calibri"/>
          <w:b/>
          <w:i w:val="0"/>
          <w:color w:val="1A1A1A"/>
          <w:sz w:val="21"/>
        </w:rPr>
        <w:t xml:space="preserve">Последовательность, а не всё сразу: </w:t>
      </w:r>
      <w:r>
        <w:rPr>
          <w:rFonts w:ascii="Calibri" w:hAnsi="Calibri"/>
          <w:b w:val="0"/>
          <w:i w:val="0"/>
          <w:color w:val="1A1A1A"/>
          <w:sz w:val="21"/>
        </w:rPr>
        <w:t>(1) органика + прямые продажи валидируют 1 агента и дают кейсы; (2) Яндекс.Директ на этом агенте; (3) масштаб бюджета и новые каналы на том, что уже окупается.</w:t>
      </w:r>
    </w:p>
    <w:p>
      <w:pPr>
        <w:pStyle w:val="ListBullet"/>
        <w:spacing w:after="60"/>
        <w:ind w:left="340"/>
      </w:pPr>
      <w:r>
        <w:rPr>
          <w:rFonts w:ascii="Calibri" w:hAnsi="Calibri"/>
          <w:b/>
          <w:i w:val="0"/>
          <w:color w:val="1A1A1A"/>
          <w:sz w:val="21"/>
        </w:rPr>
        <w:t xml:space="preserve">Не забыть +3% сбор и комиссию реселлера </w:t>
      </w:r>
      <w:r>
        <w:rPr>
          <w:rFonts w:ascii="Calibri" w:hAnsi="Calibri"/>
          <w:b w:val="0"/>
          <w:i w:val="0"/>
          <w:color w:val="1A1A1A"/>
          <w:sz w:val="21"/>
        </w:rPr>
        <w:t>в расчёте CAC — реальная стоимость клика выше номинала.</w:t>
      </w:r>
    </w:p>
    <w:p>
      <w:pPr>
        <w:keepNext/>
        <w:spacing w:before="300" w:after="80"/>
        <w:pBdr>
          <w:bottom w:val="single" w:sz="6" w:space="2" w:color="0F766E"/>
        </w:pBdr>
      </w:pPr>
      <w:r>
        <w:rPr>
          <w:rFonts w:ascii="Calibri" w:hAnsi="Calibri"/>
          <w:b/>
          <w:i w:val="0"/>
          <w:color w:val="0F766E"/>
          <w:sz w:val="30"/>
        </w:rPr>
        <w:t>8. План первых 90 дней</w:t>
      </w:r>
    </w:p>
    <w:p>
      <w:pPr>
        <w:keepNext/>
        <w:spacing w:before="120" w:after="40"/>
      </w:pPr>
      <w:r>
        <w:rPr>
          <w:rFonts w:ascii="Calibri" w:hAnsi="Calibri"/>
          <w:b/>
          <w:i w:val="0"/>
          <w:color w:val="1A1A1A"/>
          <w:sz w:val="21"/>
        </w:rPr>
        <w:t>Неделя 0 — фундамент (без этого нельзя лить трафик)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color w:val="1A1A1A"/>
          <w:sz w:val="21"/>
        </w:rPr>
        <w:t>E2E-проверка оплаты своей картой (checkout → деплой → recurring).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color w:val="1A1A1A"/>
          <w:sz w:val="21"/>
        </w:rPr>
        <w:t>Решение по юр.форме: НПД или сразу ИП УСН 6% (см. раздел 2).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color w:val="1A1A1A"/>
          <w:sz w:val="21"/>
        </w:rPr>
        <w:t>Аналитика (Я.Метрика), CRM-табличка лидов, регистрация в ЕРИР/через eLama для маркировки.</w:t>
      </w:r>
    </w:p>
    <w:p>
      <w:pPr>
        <w:keepNext/>
        <w:spacing w:before="120" w:after="40"/>
      </w:pPr>
      <w:r>
        <w:rPr>
          <w:rFonts w:ascii="Calibri" w:hAnsi="Calibri"/>
          <w:b/>
          <w:i w:val="0"/>
          <w:color w:val="1A1A1A"/>
          <w:sz w:val="21"/>
        </w:rPr>
        <w:t>Дни 1-30 — валидация на локомотиве (ответы 2ГИС)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color w:val="1A1A1A"/>
          <w:sz w:val="21"/>
        </w:rPr>
        <w:t>100-150 целевых бизнесов парсингом 2ГИС → 50 заходов с демо.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color w:val="1A1A1A"/>
          <w:sz w:val="21"/>
        </w:rPr>
        <w:t>Запустить Telegram-канал + 1 лонгрид VC.ru + 3 SEO-лендинга (2ГИС, бот, копирайтер).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color w:val="1A1A1A"/>
          <w:sz w:val="21"/>
        </w:rPr>
        <w:t>Оффер с гарантией возврата + concierge-онбординг первых клиентов.</w:t>
      </w:r>
    </w:p>
    <w:p>
      <w:pPr>
        <w:pStyle w:val="ListBullet"/>
        <w:spacing w:after="60"/>
        <w:ind w:left="340"/>
      </w:pPr>
      <w:r>
        <w:rPr>
          <w:rFonts w:ascii="Calibri" w:hAnsi="Calibri"/>
          <w:b/>
          <w:i w:val="0"/>
          <w:color w:val="1A1A1A"/>
          <w:sz w:val="21"/>
        </w:rPr>
        <w:t xml:space="preserve">Цель: </w:t>
      </w:r>
      <w:r>
        <w:rPr>
          <w:rFonts w:ascii="Calibri" w:hAnsi="Calibri"/>
          <w:b w:val="0"/>
          <w:i w:val="0"/>
          <w:color w:val="1A1A1A"/>
          <w:sz w:val="21"/>
        </w:rPr>
        <w:t>3-5 платящих, 2 публичных кейса, отлаженный скрипт продажи.</w:t>
      </w:r>
    </w:p>
    <w:p>
      <w:pPr>
        <w:keepNext/>
        <w:spacing w:before="120" w:after="40"/>
      </w:pPr>
      <w:r>
        <w:rPr>
          <w:rFonts w:ascii="Calibri" w:hAnsi="Calibri"/>
          <w:b/>
          <w:i w:val="0"/>
          <w:color w:val="1A1A1A"/>
          <w:sz w:val="21"/>
        </w:rPr>
        <w:t>Дни 31-60 — включить платное на том, что сработало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color w:val="1A1A1A"/>
          <w:sz w:val="21"/>
        </w:rPr>
        <w:t>Яндекс.Директ + ретаргет на агента-победителя (тест 50-100к ₽), мерить CAC.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color w:val="1A1A1A"/>
          <w:sz w:val="21"/>
        </w:rPr>
        <w:t>Второй локомотив (бот поддержки), 1-2 партнёрских разговора (amoCRM/SMM).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color w:val="1A1A1A"/>
          <w:sz w:val="21"/>
        </w:rPr>
        <w:t>Делегировать аутрич подрядчику. Кейс-пост в неделю.</w:t>
      </w:r>
    </w:p>
    <w:p>
      <w:pPr>
        <w:pStyle w:val="ListBullet"/>
        <w:spacing w:after="60"/>
        <w:ind w:left="340"/>
      </w:pPr>
      <w:r>
        <w:rPr>
          <w:rFonts w:ascii="Calibri" w:hAnsi="Calibri"/>
          <w:b/>
          <w:i w:val="0"/>
          <w:color w:val="1A1A1A"/>
          <w:sz w:val="21"/>
        </w:rPr>
        <w:t xml:space="preserve">Цель: </w:t>
      </w:r>
      <w:r>
        <w:rPr>
          <w:rFonts w:ascii="Calibri" w:hAnsi="Calibri"/>
          <w:b w:val="0"/>
          <w:i w:val="0"/>
          <w:color w:val="1A1A1A"/>
          <w:sz w:val="21"/>
        </w:rPr>
        <w:t>10-15 платящих, понятная экономика канала (CAC/LTV).</w:t>
      </w:r>
    </w:p>
    <w:p>
      <w:pPr>
        <w:keepNext/>
        <w:spacing w:before="120" w:after="40"/>
      </w:pPr>
      <w:r>
        <w:rPr>
          <w:rFonts w:ascii="Calibri" w:hAnsi="Calibri"/>
          <w:b/>
          <w:i w:val="0"/>
          <w:color w:val="1A1A1A"/>
          <w:sz w:val="21"/>
        </w:rPr>
        <w:t>Дни 61-90 — масштаб и система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color w:val="1A1A1A"/>
          <w:sz w:val="21"/>
        </w:rPr>
        <w:t>Масштабировать платный канал-победитель, добавить VK Реклама / Telegram-посевы.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color w:val="1A1A1A"/>
          <w:sz w:val="21"/>
        </w:rPr>
        <w:t>Партнёрская механика (реф/промокод), аутрич 10-15 продавцам (2-3 новых агента).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color w:val="1A1A1A"/>
          <w:sz w:val="21"/>
        </w:rPr>
        <w:t>Если выручка близка к 150-200к ₽/мес — запускать оформление ИП.</w:t>
      </w:r>
    </w:p>
    <w:p>
      <w:pPr>
        <w:pStyle w:val="ListBullet"/>
        <w:spacing w:after="60"/>
        <w:ind w:left="340"/>
      </w:pPr>
      <w:r>
        <w:rPr>
          <w:rFonts w:ascii="Calibri" w:hAnsi="Calibri"/>
          <w:b/>
          <w:i w:val="0"/>
          <w:color w:val="1A1A1A"/>
          <w:sz w:val="21"/>
        </w:rPr>
        <w:t xml:space="preserve">Цель: </w:t>
      </w:r>
      <w:r>
        <w:rPr>
          <w:rFonts w:ascii="Calibri" w:hAnsi="Calibri"/>
          <w:b w:val="0"/>
          <w:i w:val="0"/>
          <w:color w:val="1A1A1A"/>
          <w:sz w:val="21"/>
        </w:rPr>
        <w:t>20-40 платящих, минимум один платный канал с LTV/CAC &gt; 3.</w:t>
      </w:r>
    </w:p>
    <w:p>
      <w:pPr>
        <w:keepNext/>
        <w:spacing w:before="300" w:after="80"/>
        <w:pBdr>
          <w:bottom w:val="single" w:sz="6" w:space="2" w:color="0F766E"/>
        </w:pBdr>
      </w:pPr>
      <w:r>
        <w:rPr>
          <w:rFonts w:ascii="Calibri" w:hAnsi="Calibri"/>
          <w:b/>
          <w:i w:val="0"/>
          <w:color w:val="0F766E"/>
          <w:sz w:val="30"/>
        </w:rPr>
        <w:t>9. Метрики и триггеры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color w:val="1A1A1A"/>
          <w:sz w:val="21"/>
        </w:rPr>
        <w:t>Воронка по шагам: визит → клик «подключить» → checkout начат → оплачен → задеплоен → жив через 30 дней. Чинить место, где отваливается.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color w:val="1A1A1A"/>
          <w:sz w:val="21"/>
        </w:rPr>
        <w:t>На канал: CAC, доля платящих, окупаемость (LTV/CAC). На агента: что продаётся, что нет.</w:t>
      </w:r>
    </w:p>
    <w:p>
      <w:pPr>
        <w:pStyle w:val="ListBullet"/>
        <w:spacing w:after="60"/>
        <w:ind w:left="340"/>
      </w:pPr>
      <w:r>
        <w:rPr>
          <w:rFonts w:ascii="Calibri" w:hAnsi="Calibri"/>
          <w:b/>
          <w:i w:val="0"/>
          <w:color w:val="1A1A1A"/>
          <w:sz w:val="21"/>
        </w:rPr>
        <w:t xml:space="preserve">Платный масштаб: </w:t>
      </w:r>
      <w:r>
        <w:rPr>
          <w:rFonts w:ascii="Calibri" w:hAnsi="Calibri"/>
          <w:b w:val="0"/>
          <w:i w:val="0"/>
          <w:color w:val="1A1A1A"/>
          <w:sz w:val="21"/>
        </w:rPr>
        <w:t>только при LTV/CAC &gt; 3 на канале.</w:t>
      </w:r>
    </w:p>
    <w:p>
      <w:pPr>
        <w:pStyle w:val="ListBullet"/>
        <w:spacing w:after="60"/>
        <w:ind w:left="340"/>
      </w:pPr>
      <w:r>
        <w:rPr>
          <w:rFonts w:ascii="Calibri" w:hAnsi="Calibri"/>
          <w:b/>
          <w:i w:val="0"/>
          <w:color w:val="1A1A1A"/>
          <w:sz w:val="21"/>
        </w:rPr>
        <w:t xml:space="preserve">Переход в Phase 1 (ИП + комиссия + split): </w:t>
      </w:r>
      <w:r>
        <w:rPr>
          <w:rFonts w:ascii="Calibri" w:hAnsi="Calibri"/>
          <w:b w:val="0"/>
          <w:i w:val="0"/>
          <w:color w:val="1A1A1A"/>
          <w:sz w:val="21"/>
        </w:rPr>
        <w:t>5+ готовых продавцов ИЛИ &gt; 150к ₽/мес со своих агентов. При активной рекламе — наступит раньше, готовиться заранее.</w:t>
      </w:r>
    </w:p>
    <w:p>
      <w:pPr>
        <w:keepNext/>
        <w:spacing w:before="300" w:after="80"/>
        <w:pBdr>
          <w:bottom w:val="single" w:sz="6" w:space="2" w:color="0F766E"/>
        </w:pBdr>
      </w:pPr>
      <w:r>
        <w:rPr>
          <w:rFonts w:ascii="Calibri" w:hAnsi="Calibri"/>
          <w:b/>
          <w:i w:val="0"/>
          <w:color w:val="0F766E"/>
          <w:sz w:val="30"/>
        </w:rPr>
        <w:t>10. Анти-паттерны (чего НЕ делать)</w:t>
      </w:r>
    </w:p>
    <w:p>
      <w:pPr>
        <w:pStyle w:val="ListBullet"/>
        <w:spacing w:after="60"/>
        <w:ind w:left="340"/>
      </w:pPr>
      <w:r>
        <w:rPr>
          <w:rFonts w:ascii="Calibri" w:hAnsi="Calibri"/>
          <w:b/>
          <w:i w:val="0"/>
          <w:color w:val="1A1A1A"/>
          <w:sz w:val="21"/>
        </w:rPr>
        <w:t xml:space="preserve">Не рекламироваться в Instagram/Facebook/X/Reddit/Discord/LinkedIn — </w:t>
      </w:r>
      <w:r>
        <w:rPr>
          <w:rFonts w:ascii="Calibri" w:hAnsi="Calibri"/>
          <w:b w:val="0"/>
          <w:i w:val="0"/>
          <w:color w:val="1A1A1A"/>
          <w:sz w:val="21"/>
        </w:rPr>
        <w:t>запрещено (ФЗ-72), штрафы. Старый план это предлагал — игнорировать.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color w:val="1A1A1A"/>
          <w:sz w:val="21"/>
        </w:rPr>
        <w:t>Не лить платный трафик без E2E-проверки оплаты и без ЕРИР-маркировки (штрафы + слив бюджета).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color w:val="1A1A1A"/>
          <w:sz w:val="21"/>
        </w:rPr>
        <w:t>Не масштабировать бюджет до доказанной экономики хотя бы на одном агенте и одном канале.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color w:val="1A1A1A"/>
          <w:sz w:val="21"/>
        </w:rPr>
        <w:t>Не застревать в НПД, если реклама приводит больше спроса, чем режим позволяет принять.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color w:val="1A1A1A"/>
          <w:sz w:val="21"/>
        </w:rPr>
        <w:t>Не распылять усилия на все 8 агентов — 2-3 локомотива, остальное через контент и партнёров.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color w:val="1A1A1A"/>
          <w:sz w:val="21"/>
        </w:rPr>
        <w:t>Не обещать сторонним продавцам выплаты через платформу в Phase 0 — только free placement + boost.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color w:val="1A1A1A"/>
          <w:sz w:val="21"/>
        </w:rPr>
        <w:t>Не доверять старому marketplace-full-plan слепо: Cabinet, Reddit, Twitter build-in-public, «комиссия 15% с продавцов» — устарели или нелегальны.</w:t>
      </w:r>
    </w:p>
    <w:p>
      <w:pPr>
        <w:keepNext/>
        <w:spacing w:before="300" w:after="80"/>
        <w:pBdr>
          <w:bottom w:val="single" w:sz="6" w:space="2" w:color="0F766E"/>
        </w:pBdr>
      </w:pPr>
      <w:r>
        <w:rPr>
          <w:rFonts w:ascii="Calibri" w:hAnsi="Calibri"/>
          <w:b/>
          <w:i w:val="0"/>
          <w:color w:val="0F766E"/>
          <w:sz w:val="30"/>
        </w:rPr>
        <w:t>11. Активы — готово и доделать</w:t>
      </w:r>
    </w:p>
    <w:p>
      <w:pPr>
        <w:keepNext/>
        <w:spacing w:before="200" w:after="60"/>
      </w:pPr>
      <w:r>
        <w:rPr>
          <w:rFonts w:ascii="Calibri" w:hAnsi="Calibri"/>
          <w:b/>
          <w:i w:val="0"/>
          <w:color w:val="3A444B"/>
          <w:sz w:val="23"/>
        </w:rPr>
        <w:t>Готово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color w:val="1A1A1A"/>
          <w:sz w:val="21"/>
        </w:rPr>
        <w:t>Лендинг hireon.agency (desktop + mobile). Launch-посты X — 3 варианта. sellers-quickstart. Editorial-визуалы (launch-assets-v3).</w:t>
      </w:r>
    </w:p>
    <w:p>
      <w:pPr>
        <w:keepNext/>
        <w:spacing w:before="200" w:after="60"/>
      </w:pPr>
      <w:r>
        <w:rPr>
          <w:rFonts w:ascii="Calibri" w:hAnsi="Calibri"/>
          <w:b/>
          <w:i w:val="0"/>
          <w:color w:val="3A444B"/>
          <w:sz w:val="23"/>
        </w:rPr>
        <w:t>Доделать (бэклог распространения)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color w:val="1A1A1A"/>
          <w:sz w:val="21"/>
        </w:rPr>
        <w:t>Написать лонгрид «Как я создал маркетплейс AI-агентов» → VC.ru/Habr (drafts/launch-post.md — ещё нет).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color w:val="1A1A1A"/>
          <w:sz w:val="21"/>
        </w:rPr>
        <w:t>Per-agent SEO-лендинги для 3 локомотивов + оффер с гарантией на каждом.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color w:val="1A1A1A"/>
          <w:sz w:val="21"/>
        </w:rPr>
        <w:t>Демо-материалы для аутрича: примеры ответов 2ГИС, видео работы бота.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color w:val="1A1A1A"/>
          <w:sz w:val="21"/>
        </w:rPr>
        <w:t>Скрипт парсинга 2ГИС (карточки с неотвеченными отзывами) + скрипт продажи для подрядчика.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color w:val="1A1A1A"/>
          <w:sz w:val="21"/>
        </w:rPr>
        <w:t>Регистрация в ЕРИР / подключение eLama для маркировки рекламы.</w:t>
      </w:r>
    </w:p>
    <w:p/>
    <w:p>
      <w:r>
        <w:rPr>
          <w:rFonts w:ascii="Calibri" w:hAnsi="Calibri"/>
          <w:b w:val="0"/>
          <w:i/>
          <w:color w:val="6B7277"/>
          <w:sz w:val="16"/>
        </w:rPr>
        <w:t>Hireon · Phase 0 · рабочий документ по распространению · v2 (переосмыслено: юр.рамка РФ-2026, платные каналы, развилка НПД/ИП). Правовые детали проверять с актуальными нормами перед запуском.</w:t>
      </w:r>
    </w:p>
    <w:sectPr w:rsidR="00FC693F" w:rsidRPr="0006063C" w:rsidSect="00034616">
      <w:pgSz w:w="12240" w:h="15840"/>
      <w:pgMar w:top="1020" w:right="1077" w:bottom="90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 w:cs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