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99D6C" w14:textId="5CD07B8B" w:rsidR="002C345A" w:rsidRPr="00A86CD6" w:rsidRDefault="002C345A" w:rsidP="00A86CD6">
      <w:pPr>
        <w:pStyle w:val="Title"/>
        <w:rPr>
          <w:rFonts w:ascii="Segoe UI Black" w:hAnsi="Segoe UI Black"/>
          <w:color w:val="F4B083" w:themeColor="accent2" w:themeTint="99"/>
        </w:rPr>
      </w:pPr>
      <w:r w:rsidRPr="00A86CD6">
        <w:rPr>
          <w:rFonts w:ascii="Segoe UI Black" w:hAnsi="Segoe UI Black"/>
          <w:noProof/>
          <w:color w:val="F4B083" w:themeColor="accent2" w:themeTint="99"/>
        </w:rPr>
        <w:drawing>
          <wp:anchor distT="0" distB="0" distL="114300" distR="114300" simplePos="0" relativeHeight="251658240" behindDoc="1" locked="0" layoutInCell="1" allowOverlap="1" wp14:anchorId="524515E4" wp14:editId="3B77154D">
            <wp:simplePos x="0" y="0"/>
            <wp:positionH relativeFrom="page">
              <wp:align>right</wp:align>
            </wp:positionH>
            <wp:positionV relativeFrom="paragraph">
              <wp:posOffset>-914400</wp:posOffset>
            </wp:positionV>
            <wp:extent cx="7887694" cy="1909295"/>
            <wp:effectExtent l="0" t="0" r="0" b="0"/>
            <wp:wrapSquare wrapText="bothSides"/>
            <wp:docPr id="2" name="Picture 2" descr="https://miro.medium.com/max/1400/1*pk0BCFC_SlT5kAIeqCnKK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400/1*pk0BCFC_SlT5kAIeqCnKKA.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87694" cy="1909295"/>
                    </a:xfrm>
                    <a:prstGeom prst="rect">
                      <a:avLst/>
                    </a:prstGeom>
                    <a:noFill/>
                    <a:ln>
                      <a:noFill/>
                    </a:ln>
                  </pic:spPr>
                </pic:pic>
              </a:graphicData>
            </a:graphic>
            <wp14:sizeRelH relativeFrom="page">
              <wp14:pctWidth>0</wp14:pctWidth>
            </wp14:sizeRelH>
            <wp14:sizeRelV relativeFrom="page">
              <wp14:pctHeight>0</wp14:pctHeight>
            </wp14:sizeRelV>
          </wp:anchor>
        </w:drawing>
      </w:r>
      <w:r w:rsidR="00A86CD6" w:rsidRPr="00A86CD6">
        <w:rPr>
          <w:rFonts w:ascii="Segoe UI Black" w:hAnsi="Segoe UI Black"/>
          <w:color w:val="F4B083" w:themeColor="accent2" w:themeTint="99"/>
        </w:rPr>
        <w:t>Design Thinking Process</w:t>
      </w:r>
    </w:p>
    <w:p w14:paraId="18342A5C" w14:textId="1DE6D49C" w:rsidR="002C345A" w:rsidRPr="00A86CD6" w:rsidRDefault="00A86CD6" w:rsidP="00A86CD6">
      <w:pPr>
        <w:pStyle w:val="NormalWeb"/>
        <w:shd w:val="clear" w:color="auto" w:fill="FFFFFF"/>
        <w:tabs>
          <w:tab w:val="left" w:pos="977"/>
        </w:tabs>
        <w:spacing w:before="0" w:beforeAutospacing="0" w:after="240" w:afterAutospacing="0"/>
        <w:rPr>
          <w:rFonts w:ascii="Segoe UI Black" w:hAnsi="Segoe UI Black" w:cs="Arial"/>
          <w:color w:val="222228"/>
        </w:rPr>
      </w:pPr>
      <w:r w:rsidRPr="00A86CD6">
        <w:rPr>
          <w:rFonts w:ascii="Segoe UI Black" w:hAnsi="Segoe UI Black" w:cs="Arial"/>
          <w:color w:val="222228"/>
        </w:rPr>
        <w:tab/>
      </w:r>
    </w:p>
    <w:p w14:paraId="7E6A8221" w14:textId="7A1C9C9E" w:rsidR="00A86CD6" w:rsidRPr="00A86CD6" w:rsidRDefault="002C345A" w:rsidP="00A86CD6">
      <w:pPr>
        <w:pStyle w:val="NormalWeb"/>
        <w:spacing w:before="0" w:beforeAutospacing="0" w:after="480" w:afterAutospacing="0"/>
        <w:rPr>
          <w:rFonts w:ascii="Arial" w:hAnsi="Arial" w:cs="Arial"/>
          <w:color w:val="000000" w:themeColor="text1"/>
        </w:rPr>
      </w:pPr>
      <w:r w:rsidRPr="002C345A">
        <w:rPr>
          <w:rFonts w:ascii="Arial" w:hAnsi="Arial" w:cs="Arial"/>
          <w:color w:val="222228"/>
        </w:rPr>
        <w:t>The design thinking process at its core is all about </w:t>
      </w:r>
      <w:hyperlink r:id="rId6" w:tooltip="User-Centered Design: Principles, Process, Examples" w:history="1">
        <w:r w:rsidRPr="002C345A">
          <w:rPr>
            <w:rStyle w:val="Hyperlink"/>
            <w:rFonts w:ascii="Arial" w:hAnsi="Arial" w:cs="Arial"/>
            <w:color w:val="auto"/>
            <w:u w:val="none"/>
          </w:rPr>
          <w:t>user-centered design</w:t>
        </w:r>
      </w:hyperlink>
      <w:r w:rsidRPr="002C345A">
        <w:rPr>
          <w:rFonts w:ascii="Arial" w:hAnsi="Arial" w:cs="Arial"/>
          <w:color w:val="222228"/>
        </w:rPr>
        <w:t>. The user’s journey, motivations, and pain points are present in all steps of the process to create a tailored solution. </w:t>
      </w:r>
      <w:r>
        <w:rPr>
          <w:rFonts w:ascii="Arial" w:hAnsi="Arial" w:cs="Arial"/>
          <w:color w:val="292929"/>
          <w:spacing w:val="-1"/>
          <w:shd w:val="clear" w:color="auto" w:fill="FFFFFF"/>
        </w:rPr>
        <w:t>It</w:t>
      </w:r>
      <w:r w:rsidRPr="002C345A">
        <w:rPr>
          <w:rFonts w:ascii="Arial" w:hAnsi="Arial" w:cs="Arial"/>
          <w:color w:val="292929"/>
          <w:spacing w:val="-1"/>
          <w:shd w:val="clear" w:color="auto" w:fill="FFFFFF"/>
        </w:rPr>
        <w:t xml:space="preserve"> is a solution-focused, problem-solving methodology that helps companies, and individuals alike to get a desired outcome on an inner problem, or to work forward on a future plan. Design Thinking allows for the user of the system to have a more structured plan for understanding innovation and to grow more as a company.</w:t>
      </w:r>
      <w:r w:rsidR="00A86CD6" w:rsidRPr="00A86CD6">
        <w:rPr>
          <w:rFonts w:ascii="Helvetica" w:hAnsi="Helvetica" w:cs="Helvetica"/>
          <w:color w:val="000000"/>
          <w:sz w:val="29"/>
          <w:szCs w:val="29"/>
        </w:rPr>
        <w:t xml:space="preserve"> </w:t>
      </w:r>
      <w:r w:rsidR="00A86CD6" w:rsidRPr="00A86CD6">
        <w:rPr>
          <w:rFonts w:ascii="Arial" w:hAnsi="Arial" w:cs="Arial"/>
          <w:color w:val="000000" w:themeColor="text1"/>
        </w:rPr>
        <w:t>Design Thinking is a way to understand the </w:t>
      </w:r>
      <w:r w:rsidR="00A86CD6" w:rsidRPr="00A86CD6">
        <w:rPr>
          <w:rStyle w:val="Strong"/>
          <w:rFonts w:ascii="Arial" w:hAnsi="Arial" w:cs="Arial"/>
          <w:b w:val="0"/>
          <w:bCs w:val="0"/>
          <w:color w:val="000000" w:themeColor="text1"/>
        </w:rPr>
        <w:t>client’s needs</w:t>
      </w:r>
      <w:r w:rsidR="00A86CD6" w:rsidRPr="00A86CD6">
        <w:rPr>
          <w:rFonts w:ascii="Arial" w:hAnsi="Arial" w:cs="Arial"/>
          <w:color w:val="000000" w:themeColor="text1"/>
        </w:rPr>
        <w:t> (including their users’ needs) in depth, before taking a creative and solution-oriented approach to meeting those needs. Some of the essential features of the </w:t>
      </w:r>
      <w:r w:rsidR="00A86CD6" w:rsidRPr="00A86CD6">
        <w:rPr>
          <w:rStyle w:val="Strong"/>
          <w:rFonts w:ascii="Arial" w:hAnsi="Arial" w:cs="Arial"/>
          <w:b w:val="0"/>
          <w:bCs w:val="0"/>
          <w:color w:val="000000" w:themeColor="text1"/>
        </w:rPr>
        <w:t>Design Thinking process</w:t>
      </w:r>
      <w:r w:rsidR="00A86CD6" w:rsidRPr="00A86CD6">
        <w:rPr>
          <w:rFonts w:ascii="Arial" w:hAnsi="Arial" w:cs="Arial"/>
          <w:color w:val="000000" w:themeColor="text1"/>
        </w:rPr>
        <w:t> include empathy, collaboration, questioning, creativity, exploration, experimentation, and continuous improvement. Sounds good, but what is it?</w:t>
      </w:r>
    </w:p>
    <w:p w14:paraId="570F1EC7" w14:textId="39DD1926" w:rsidR="00A86CD6" w:rsidRDefault="00A86CD6" w:rsidP="00A86CD6">
      <w:pPr>
        <w:pStyle w:val="NormalWeb"/>
        <w:spacing w:before="0" w:beforeAutospacing="0" w:after="480" w:afterAutospacing="0"/>
        <w:rPr>
          <w:rFonts w:ascii="Helvetica" w:hAnsi="Helvetica" w:cs="Helvetica"/>
          <w:color w:val="000000"/>
          <w:sz w:val="29"/>
          <w:szCs w:val="29"/>
        </w:rPr>
      </w:pPr>
      <w:r w:rsidRPr="00A86CD6">
        <w:rPr>
          <w:rFonts w:ascii="Arial" w:hAnsi="Arial" w:cs="Arial"/>
          <w:color w:val="000000" w:themeColor="text1"/>
        </w:rPr>
        <w:t>While definitions of Design Thinking may vary, depending on the source, the core feature of Design Thinking is the customer. Whatever stage of the design process you’re at, the focus on people – especially the product user – is essential. Without that, it’s just not Design Thinking</w:t>
      </w:r>
      <w:r>
        <w:rPr>
          <w:rFonts w:ascii="Helvetica" w:hAnsi="Helvetica" w:cs="Helvetica"/>
          <w:color w:val="000000"/>
          <w:sz w:val="29"/>
          <w:szCs w:val="29"/>
        </w:rPr>
        <w:t>.</w:t>
      </w:r>
    </w:p>
    <w:p w14:paraId="2453FB24" w14:textId="77777777" w:rsidR="00A86CD6" w:rsidRPr="00A86CD6" w:rsidRDefault="00A86CD6" w:rsidP="00A86CD6">
      <w:pPr>
        <w:spacing w:after="480" w:line="240" w:lineRule="auto"/>
        <w:outlineLvl w:val="1"/>
        <w:rPr>
          <w:rFonts w:ascii="Helvetica" w:eastAsia="Times New Roman" w:hAnsi="Helvetica" w:cs="Helvetica"/>
          <w:color w:val="BF8F00" w:themeColor="accent4" w:themeShade="BF"/>
          <w:sz w:val="63"/>
          <w:szCs w:val="63"/>
        </w:rPr>
      </w:pPr>
      <w:r w:rsidRPr="00A86CD6">
        <w:rPr>
          <w:rFonts w:ascii="Helvetica" w:eastAsia="Times New Roman" w:hAnsi="Helvetica" w:cs="Helvetica"/>
          <w:color w:val="BF8F00" w:themeColor="accent4" w:themeShade="BF"/>
          <w:sz w:val="63"/>
          <w:szCs w:val="63"/>
        </w:rPr>
        <w:t>Design Thinking Process</w:t>
      </w:r>
    </w:p>
    <w:p w14:paraId="44D66B25" w14:textId="77777777" w:rsidR="00A86CD6" w:rsidRPr="00A86CD6" w:rsidRDefault="00A86CD6" w:rsidP="00A86CD6">
      <w:pPr>
        <w:spacing w:after="480" w:line="360" w:lineRule="auto"/>
        <w:jc w:val="both"/>
        <w:rPr>
          <w:rFonts w:ascii="Arial" w:eastAsia="Times New Roman" w:hAnsi="Arial" w:cs="Arial"/>
          <w:color w:val="000000"/>
          <w:sz w:val="24"/>
          <w:szCs w:val="24"/>
        </w:rPr>
      </w:pPr>
      <w:r w:rsidRPr="00A86CD6">
        <w:rPr>
          <w:rFonts w:ascii="Arial" w:eastAsia="Times New Roman" w:hAnsi="Arial" w:cs="Arial"/>
          <w:color w:val="000000"/>
          <w:sz w:val="24"/>
          <w:szCs w:val="24"/>
        </w:rPr>
        <w:t>The best way to understand Design Thinking and its applications is to look at the process itself. Though different schools of thought tend to create their own versions of that process, a ‘classic’ 5-phase version comes from Stanford University’s school:</w:t>
      </w:r>
    </w:p>
    <w:p w14:paraId="70D946D3" w14:textId="77777777" w:rsidR="00A86CD6" w:rsidRPr="00A86CD6" w:rsidRDefault="00A86CD6" w:rsidP="00A86CD6">
      <w:pPr>
        <w:numPr>
          <w:ilvl w:val="0"/>
          <w:numId w:val="1"/>
        </w:numPr>
        <w:spacing w:before="100" w:beforeAutospacing="1" w:after="100" w:afterAutospacing="1" w:line="360" w:lineRule="auto"/>
        <w:ind w:left="240"/>
        <w:jc w:val="both"/>
        <w:rPr>
          <w:rFonts w:ascii="Arial" w:eastAsia="Times New Roman" w:hAnsi="Arial" w:cs="Arial"/>
          <w:color w:val="000000"/>
          <w:sz w:val="24"/>
          <w:szCs w:val="24"/>
        </w:rPr>
      </w:pPr>
      <w:r w:rsidRPr="00A86CD6">
        <w:rPr>
          <w:rFonts w:ascii="Arial" w:eastAsia="Times New Roman" w:hAnsi="Arial" w:cs="Arial"/>
          <w:b/>
          <w:bCs/>
          <w:color w:val="000000"/>
          <w:sz w:val="24"/>
          <w:szCs w:val="24"/>
        </w:rPr>
        <w:t>Empathy</w:t>
      </w:r>
      <w:r w:rsidRPr="00A86CD6">
        <w:rPr>
          <w:rFonts w:ascii="Arial" w:eastAsia="Times New Roman" w:hAnsi="Arial" w:cs="Arial"/>
          <w:color w:val="000000"/>
          <w:sz w:val="24"/>
          <w:szCs w:val="24"/>
        </w:rPr>
        <w:t> – get to know the users.</w:t>
      </w:r>
    </w:p>
    <w:p w14:paraId="5A7F0B6E" w14:textId="77777777" w:rsidR="00A86CD6" w:rsidRPr="00A86CD6" w:rsidRDefault="00A86CD6" w:rsidP="00A86CD6">
      <w:pPr>
        <w:numPr>
          <w:ilvl w:val="0"/>
          <w:numId w:val="1"/>
        </w:numPr>
        <w:spacing w:before="100" w:beforeAutospacing="1" w:after="100" w:afterAutospacing="1" w:line="360" w:lineRule="auto"/>
        <w:ind w:left="240"/>
        <w:jc w:val="both"/>
        <w:rPr>
          <w:rFonts w:ascii="Arial" w:eastAsia="Times New Roman" w:hAnsi="Arial" w:cs="Arial"/>
          <w:color w:val="000000"/>
          <w:sz w:val="24"/>
          <w:szCs w:val="24"/>
        </w:rPr>
      </w:pPr>
      <w:r w:rsidRPr="00A86CD6">
        <w:rPr>
          <w:rFonts w:ascii="Arial" w:eastAsia="Times New Roman" w:hAnsi="Arial" w:cs="Arial"/>
          <w:b/>
          <w:bCs/>
          <w:color w:val="000000"/>
          <w:sz w:val="24"/>
          <w:szCs w:val="24"/>
        </w:rPr>
        <w:lastRenderedPageBreak/>
        <w:t>Definition </w:t>
      </w:r>
      <w:r w:rsidRPr="00A86CD6">
        <w:rPr>
          <w:rFonts w:ascii="Arial" w:eastAsia="Times New Roman" w:hAnsi="Arial" w:cs="Arial"/>
          <w:color w:val="000000"/>
          <w:sz w:val="24"/>
          <w:szCs w:val="24"/>
        </w:rPr>
        <w:t>– understand what users need, gather insights into the issues underpinning the problem (dig deep enough and almost certainly, the original problem statement is incomplete or oversimplified).</w:t>
      </w:r>
    </w:p>
    <w:p w14:paraId="56E661B0" w14:textId="77777777" w:rsidR="00A86CD6" w:rsidRPr="00A86CD6" w:rsidRDefault="00A86CD6" w:rsidP="00A86CD6">
      <w:pPr>
        <w:numPr>
          <w:ilvl w:val="0"/>
          <w:numId w:val="1"/>
        </w:numPr>
        <w:spacing w:before="100" w:beforeAutospacing="1" w:after="100" w:afterAutospacing="1" w:line="360" w:lineRule="auto"/>
        <w:ind w:left="240"/>
        <w:jc w:val="both"/>
        <w:rPr>
          <w:rFonts w:ascii="Arial" w:eastAsia="Times New Roman" w:hAnsi="Arial" w:cs="Arial"/>
          <w:color w:val="000000"/>
          <w:sz w:val="24"/>
          <w:szCs w:val="24"/>
        </w:rPr>
      </w:pPr>
      <w:r w:rsidRPr="00A86CD6">
        <w:rPr>
          <w:rFonts w:ascii="Arial" w:eastAsia="Times New Roman" w:hAnsi="Arial" w:cs="Arial"/>
          <w:b/>
          <w:bCs/>
          <w:color w:val="000000"/>
          <w:sz w:val="24"/>
          <w:szCs w:val="24"/>
        </w:rPr>
        <w:t>Ideation</w:t>
      </w:r>
      <w:r w:rsidRPr="00A86CD6">
        <w:rPr>
          <w:rFonts w:ascii="Arial" w:eastAsia="Times New Roman" w:hAnsi="Arial" w:cs="Arial"/>
          <w:color w:val="000000"/>
          <w:sz w:val="24"/>
          <w:szCs w:val="24"/>
        </w:rPr>
        <w:t> –challenge assumptions, storm ideas, give free reign to innovation.</w:t>
      </w:r>
    </w:p>
    <w:p w14:paraId="5F3E77E6" w14:textId="77777777" w:rsidR="00A86CD6" w:rsidRPr="00A86CD6" w:rsidRDefault="00A86CD6" w:rsidP="00A86CD6">
      <w:pPr>
        <w:numPr>
          <w:ilvl w:val="0"/>
          <w:numId w:val="1"/>
        </w:numPr>
        <w:spacing w:before="100" w:beforeAutospacing="1" w:after="100" w:afterAutospacing="1" w:line="360" w:lineRule="auto"/>
        <w:ind w:left="240"/>
        <w:jc w:val="both"/>
        <w:rPr>
          <w:rFonts w:ascii="Arial" w:eastAsia="Times New Roman" w:hAnsi="Arial" w:cs="Arial"/>
          <w:color w:val="000000"/>
          <w:sz w:val="24"/>
          <w:szCs w:val="24"/>
        </w:rPr>
      </w:pPr>
      <w:r w:rsidRPr="00A86CD6">
        <w:rPr>
          <w:rFonts w:ascii="Arial" w:eastAsia="Times New Roman" w:hAnsi="Arial" w:cs="Arial"/>
          <w:b/>
          <w:bCs/>
          <w:color w:val="000000"/>
          <w:sz w:val="24"/>
          <w:szCs w:val="24"/>
        </w:rPr>
        <w:t>Prototyping</w:t>
      </w:r>
      <w:r w:rsidRPr="00A86CD6">
        <w:rPr>
          <w:rFonts w:ascii="Arial" w:eastAsia="Times New Roman" w:hAnsi="Arial" w:cs="Arial"/>
          <w:color w:val="000000"/>
          <w:sz w:val="24"/>
          <w:szCs w:val="24"/>
        </w:rPr>
        <w:t> – create a solution that solves at least part of the problem.</w:t>
      </w:r>
    </w:p>
    <w:p w14:paraId="7A8AA006" w14:textId="77777777" w:rsidR="00A86CD6" w:rsidRPr="00A86CD6" w:rsidRDefault="00A86CD6" w:rsidP="00A86CD6">
      <w:pPr>
        <w:numPr>
          <w:ilvl w:val="0"/>
          <w:numId w:val="1"/>
        </w:numPr>
        <w:spacing w:before="100" w:beforeAutospacing="1" w:after="100" w:afterAutospacing="1" w:line="360" w:lineRule="auto"/>
        <w:ind w:left="240"/>
        <w:jc w:val="both"/>
        <w:rPr>
          <w:rFonts w:ascii="Arial" w:eastAsia="Times New Roman" w:hAnsi="Arial" w:cs="Arial"/>
          <w:color w:val="000000"/>
          <w:sz w:val="24"/>
          <w:szCs w:val="24"/>
        </w:rPr>
      </w:pPr>
      <w:r w:rsidRPr="00A86CD6">
        <w:rPr>
          <w:rFonts w:ascii="Arial" w:eastAsia="Times New Roman" w:hAnsi="Arial" w:cs="Arial"/>
          <w:b/>
          <w:bCs/>
          <w:color w:val="000000"/>
          <w:sz w:val="24"/>
          <w:szCs w:val="24"/>
        </w:rPr>
        <w:t>Testing</w:t>
      </w:r>
      <w:r w:rsidRPr="00A86CD6">
        <w:rPr>
          <w:rFonts w:ascii="Arial" w:eastAsia="Times New Roman" w:hAnsi="Arial" w:cs="Arial"/>
          <w:color w:val="000000"/>
          <w:sz w:val="24"/>
          <w:szCs w:val="24"/>
        </w:rPr>
        <w:t> – test the prototype with users and gather feedback.</w:t>
      </w:r>
    </w:p>
    <w:p w14:paraId="21D5EF52" w14:textId="00868932" w:rsidR="00A86CD6" w:rsidRPr="00A86CD6" w:rsidRDefault="00A86CD6" w:rsidP="00A86CD6">
      <w:pPr>
        <w:pStyle w:val="NormalWeb"/>
        <w:spacing w:before="0" w:beforeAutospacing="0" w:after="480" w:afterAutospacing="0" w:line="360" w:lineRule="auto"/>
        <w:jc w:val="both"/>
        <w:rPr>
          <w:rFonts w:ascii="Arial" w:hAnsi="Arial" w:cs="Arial"/>
          <w:color w:val="000000"/>
        </w:rPr>
      </w:pPr>
      <w:r>
        <w:rPr>
          <w:noProof/>
        </w:rPr>
        <w:drawing>
          <wp:anchor distT="0" distB="0" distL="114300" distR="114300" simplePos="0" relativeHeight="251659264" behindDoc="0" locked="0" layoutInCell="1" allowOverlap="1" wp14:anchorId="7963ADE7" wp14:editId="5116A08D">
            <wp:simplePos x="914400" y="2671638"/>
            <wp:positionH relativeFrom="margin">
              <wp:align>right</wp:align>
            </wp:positionH>
            <wp:positionV relativeFrom="margin">
              <wp:align>top</wp:align>
            </wp:positionV>
            <wp:extent cx="3943350" cy="2305463"/>
            <wp:effectExtent l="0" t="0" r="0" b="0"/>
            <wp:wrapSquare wrapText="bothSides"/>
            <wp:docPr id="3" name="Picture 3" descr="Iteration in the Design Thinking process: Understand, Explore, Materializ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teration in the Design Thinking process: Understand, Explore, Materialize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43350" cy="2305463"/>
                    </a:xfrm>
                    <a:prstGeom prst="rect">
                      <a:avLst/>
                    </a:prstGeom>
                    <a:noFill/>
                    <a:ln>
                      <a:noFill/>
                    </a:ln>
                  </pic:spPr>
                </pic:pic>
              </a:graphicData>
            </a:graphic>
          </wp:anchor>
        </w:drawing>
      </w:r>
    </w:p>
    <w:p w14:paraId="43AFD9CA" w14:textId="6A2A5CFD" w:rsidR="002C345A" w:rsidRPr="000846C0" w:rsidRDefault="000846C0" w:rsidP="00A86CD6">
      <w:pPr>
        <w:pStyle w:val="NormalWeb"/>
        <w:shd w:val="clear" w:color="auto" w:fill="FFFFFF"/>
        <w:spacing w:before="0" w:beforeAutospacing="0" w:after="240" w:afterAutospacing="0"/>
        <w:jc w:val="both"/>
        <w:rPr>
          <w:rFonts w:ascii="Segoe UI Black" w:hAnsi="Segoe UI Black" w:cs="Arial"/>
          <w:color w:val="222228"/>
          <w:sz w:val="28"/>
          <w:szCs w:val="28"/>
        </w:rPr>
      </w:pPr>
      <w:r>
        <w:rPr>
          <w:rFonts w:ascii="Arial" w:hAnsi="Arial" w:cs="Arial"/>
          <w:color w:val="222228"/>
        </w:rPr>
        <w:t xml:space="preserve"> </w:t>
      </w:r>
      <w:r w:rsidRPr="000846C0">
        <w:rPr>
          <w:rFonts w:ascii="Segoe UI Black" w:hAnsi="Segoe UI Black" w:cs="Arial"/>
          <w:color w:val="1F4E79" w:themeColor="accent5" w:themeShade="80"/>
          <w:sz w:val="28"/>
          <w:szCs w:val="28"/>
        </w:rPr>
        <w:t xml:space="preserve">Real Time Example </w:t>
      </w:r>
      <w:proofErr w:type="gramStart"/>
      <w:r w:rsidRPr="000846C0">
        <w:rPr>
          <w:rFonts w:ascii="Segoe UI Black" w:hAnsi="Segoe UI Black" w:cs="Arial"/>
          <w:color w:val="1F4E79" w:themeColor="accent5" w:themeShade="80"/>
          <w:sz w:val="28"/>
          <w:szCs w:val="28"/>
        </w:rPr>
        <w:t>Of</w:t>
      </w:r>
      <w:proofErr w:type="gramEnd"/>
      <w:r w:rsidRPr="000846C0">
        <w:rPr>
          <w:rFonts w:ascii="Segoe UI Black" w:hAnsi="Segoe UI Black" w:cs="Arial"/>
          <w:color w:val="1F4E79" w:themeColor="accent5" w:themeShade="80"/>
          <w:sz w:val="28"/>
          <w:szCs w:val="28"/>
        </w:rPr>
        <w:t xml:space="preserve"> Design Thinking Process</w:t>
      </w:r>
    </w:p>
    <w:p w14:paraId="7CF78E03" w14:textId="5F1169DB" w:rsidR="000846C0" w:rsidRPr="000846C0" w:rsidRDefault="000846C0" w:rsidP="00A86CD6">
      <w:pPr>
        <w:pStyle w:val="NormalWeb"/>
        <w:shd w:val="clear" w:color="auto" w:fill="FFFFFF"/>
        <w:spacing w:before="0" w:beforeAutospacing="0" w:after="240" w:afterAutospacing="0"/>
        <w:jc w:val="both"/>
        <w:rPr>
          <w:rFonts w:ascii="Arial" w:hAnsi="Arial" w:cs="Arial"/>
          <w:color w:val="FF0000"/>
          <w:sz w:val="28"/>
          <w:szCs w:val="28"/>
        </w:rPr>
      </w:pPr>
      <w:r w:rsidRPr="000846C0">
        <w:rPr>
          <w:rFonts w:ascii="Arial" w:hAnsi="Arial" w:cs="Arial"/>
          <w:color w:val="FF0000"/>
          <w:sz w:val="28"/>
          <w:szCs w:val="28"/>
        </w:rPr>
        <w:t>NETFIX</w:t>
      </w:r>
    </w:p>
    <w:p w14:paraId="223015A9" w14:textId="12BB990B" w:rsidR="000846C0" w:rsidRPr="002C345A" w:rsidRDefault="000846C0" w:rsidP="00A86CD6">
      <w:pPr>
        <w:pStyle w:val="NormalWeb"/>
        <w:shd w:val="clear" w:color="auto" w:fill="FFFFFF"/>
        <w:spacing w:before="0" w:beforeAutospacing="0" w:after="240" w:afterAutospacing="0"/>
        <w:jc w:val="both"/>
        <w:rPr>
          <w:rFonts w:ascii="Arial" w:hAnsi="Arial" w:cs="Arial"/>
          <w:color w:val="222228"/>
        </w:rPr>
      </w:pPr>
      <w:r>
        <w:rPr>
          <w:noProof/>
        </w:rPr>
        <w:drawing>
          <wp:anchor distT="0" distB="0" distL="114300" distR="114300" simplePos="0" relativeHeight="251661312" behindDoc="0" locked="0" layoutInCell="1" allowOverlap="1" wp14:anchorId="0764293E" wp14:editId="6028D620">
            <wp:simplePos x="914400" y="5565913"/>
            <wp:positionH relativeFrom="margin">
              <wp:align>right</wp:align>
            </wp:positionH>
            <wp:positionV relativeFrom="margin">
              <wp:align>bottom</wp:align>
            </wp:positionV>
            <wp:extent cx="3161068" cy="1383527"/>
            <wp:effectExtent l="0" t="0" r="1270" b="7620"/>
            <wp:wrapSquare wrapText="bothSides"/>
            <wp:docPr id="4" name="Picture 4" descr="Netflix design thi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tflix design think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1068" cy="1383527"/>
                    </a:xfrm>
                    <a:prstGeom prst="rect">
                      <a:avLst/>
                    </a:prstGeom>
                    <a:noFill/>
                    <a:ln>
                      <a:noFill/>
                    </a:ln>
                  </pic:spPr>
                </pic:pic>
              </a:graphicData>
            </a:graphic>
          </wp:anchor>
        </w:drawing>
      </w:r>
    </w:p>
    <w:p w14:paraId="3E72337F" w14:textId="77777777" w:rsidR="000846C0" w:rsidRPr="000846C0" w:rsidRDefault="000846C0" w:rsidP="000846C0">
      <w:pPr>
        <w:shd w:val="clear" w:color="auto" w:fill="FFFFFF"/>
        <w:spacing w:after="150" w:line="360" w:lineRule="auto"/>
        <w:jc w:val="both"/>
        <w:rPr>
          <w:rFonts w:ascii="Arial" w:eastAsia="Times New Roman" w:hAnsi="Arial" w:cs="Arial"/>
          <w:sz w:val="24"/>
          <w:szCs w:val="24"/>
        </w:rPr>
      </w:pPr>
      <w:r w:rsidRPr="000846C0">
        <w:rPr>
          <w:rFonts w:ascii="Arial" w:eastAsia="Times New Roman" w:hAnsi="Arial" w:cs="Arial"/>
          <w:sz w:val="24"/>
          <w:szCs w:val="24"/>
        </w:rPr>
        <w:t>According to </w:t>
      </w:r>
      <w:hyperlink r:id="rId9" w:history="1">
        <w:r w:rsidRPr="000846C0">
          <w:rPr>
            <w:rFonts w:ascii="Arial" w:eastAsia="Times New Roman" w:hAnsi="Arial" w:cs="Arial"/>
            <w:b/>
            <w:bCs/>
            <w:sz w:val="24"/>
            <w:szCs w:val="24"/>
            <w:u w:val="single"/>
          </w:rPr>
          <w:t>Forbes</w:t>
        </w:r>
      </w:hyperlink>
      <w:r w:rsidRPr="000846C0">
        <w:rPr>
          <w:rFonts w:ascii="Arial" w:eastAsia="Times New Roman" w:hAnsi="Arial" w:cs="Arial"/>
          <w:sz w:val="24"/>
          <w:szCs w:val="24"/>
        </w:rPr>
        <w:t>, back in 2001, Netflix founder Reed Hastings spent $10 million a year on streaming technology research. This fact alone shows how customer-centric Netflix has been from its very beginning.</w:t>
      </w:r>
    </w:p>
    <w:p w14:paraId="3E2E5A97" w14:textId="77777777" w:rsidR="000846C0" w:rsidRPr="000846C0" w:rsidRDefault="000846C0" w:rsidP="000846C0">
      <w:pPr>
        <w:shd w:val="clear" w:color="auto" w:fill="FFFFFF"/>
        <w:spacing w:after="150" w:line="360" w:lineRule="auto"/>
        <w:jc w:val="both"/>
        <w:rPr>
          <w:rFonts w:ascii="Arial" w:eastAsia="Times New Roman" w:hAnsi="Arial" w:cs="Arial"/>
          <w:sz w:val="24"/>
          <w:szCs w:val="24"/>
        </w:rPr>
      </w:pPr>
      <w:bookmarkStart w:id="0" w:name="_GoBack"/>
      <w:r w:rsidRPr="000846C0">
        <w:rPr>
          <w:rFonts w:ascii="Arial" w:eastAsia="Times New Roman" w:hAnsi="Arial" w:cs="Arial"/>
          <w:sz w:val="24"/>
          <w:szCs w:val="24"/>
        </w:rPr>
        <w:t xml:space="preserve">In the same article, the author points out that Netflix's design thinking can be boiled down </w:t>
      </w:r>
      <w:bookmarkEnd w:id="0"/>
      <w:r w:rsidRPr="000846C0">
        <w:rPr>
          <w:rFonts w:ascii="Arial" w:eastAsia="Times New Roman" w:hAnsi="Arial" w:cs="Arial"/>
          <w:sz w:val="24"/>
          <w:szCs w:val="24"/>
        </w:rPr>
        <w:t>to four rules:</w:t>
      </w:r>
    </w:p>
    <w:p w14:paraId="13562953" w14:textId="77777777" w:rsidR="000846C0" w:rsidRPr="000846C0" w:rsidRDefault="000846C0" w:rsidP="000846C0">
      <w:pPr>
        <w:shd w:val="clear" w:color="auto" w:fill="FFFFFF"/>
        <w:spacing w:after="150" w:line="360" w:lineRule="auto"/>
        <w:jc w:val="both"/>
        <w:rPr>
          <w:rFonts w:ascii="Arial" w:eastAsia="Times New Roman" w:hAnsi="Arial" w:cs="Arial"/>
          <w:sz w:val="24"/>
          <w:szCs w:val="24"/>
        </w:rPr>
      </w:pPr>
      <w:r w:rsidRPr="000846C0">
        <w:rPr>
          <w:rFonts w:ascii="Arial" w:eastAsia="Times New Roman" w:hAnsi="Arial" w:cs="Arial"/>
          <w:sz w:val="24"/>
          <w:szCs w:val="24"/>
        </w:rPr>
        <w:t>1. </w:t>
      </w:r>
      <w:r w:rsidRPr="000846C0">
        <w:rPr>
          <w:rFonts w:ascii="Arial" w:eastAsia="Times New Roman" w:hAnsi="Arial" w:cs="Arial"/>
          <w:b/>
          <w:bCs/>
          <w:sz w:val="24"/>
          <w:szCs w:val="24"/>
        </w:rPr>
        <w:t>Think Big</w:t>
      </w:r>
      <w:r w:rsidRPr="000846C0">
        <w:rPr>
          <w:rFonts w:ascii="Arial" w:eastAsia="Times New Roman" w:hAnsi="Arial" w:cs="Arial"/>
          <w:sz w:val="24"/>
          <w:szCs w:val="24"/>
        </w:rPr>
        <w:t> - Netflix was not afraid to destroy its existing successful DVD delivery business and follow the technological advance.</w:t>
      </w:r>
    </w:p>
    <w:p w14:paraId="6B7C2027" w14:textId="77777777" w:rsidR="000846C0" w:rsidRPr="000846C0" w:rsidRDefault="000846C0" w:rsidP="000846C0">
      <w:pPr>
        <w:shd w:val="clear" w:color="auto" w:fill="FFFFFF"/>
        <w:spacing w:after="150" w:line="360" w:lineRule="auto"/>
        <w:jc w:val="both"/>
        <w:rPr>
          <w:rFonts w:ascii="Arial" w:eastAsia="Times New Roman" w:hAnsi="Arial" w:cs="Arial"/>
          <w:sz w:val="24"/>
          <w:szCs w:val="24"/>
        </w:rPr>
      </w:pPr>
      <w:r w:rsidRPr="000846C0">
        <w:rPr>
          <w:rFonts w:ascii="Arial" w:eastAsia="Times New Roman" w:hAnsi="Arial" w:cs="Arial"/>
          <w:sz w:val="24"/>
          <w:szCs w:val="24"/>
        </w:rPr>
        <w:t>2. </w:t>
      </w:r>
      <w:r w:rsidRPr="000846C0">
        <w:rPr>
          <w:rFonts w:ascii="Arial" w:eastAsia="Times New Roman" w:hAnsi="Arial" w:cs="Arial"/>
          <w:b/>
          <w:bCs/>
          <w:sz w:val="24"/>
          <w:szCs w:val="24"/>
        </w:rPr>
        <w:t>Start small</w:t>
      </w:r>
      <w:r w:rsidRPr="000846C0">
        <w:rPr>
          <w:rFonts w:ascii="Arial" w:eastAsia="Times New Roman" w:hAnsi="Arial" w:cs="Arial"/>
          <w:sz w:val="24"/>
          <w:szCs w:val="24"/>
        </w:rPr>
        <w:t xml:space="preserve"> - the company did not rush headlong into the implementation </w:t>
      </w:r>
      <w:r w:rsidRPr="000846C0">
        <w:rPr>
          <w:rFonts w:ascii="Arial" w:eastAsia="Times New Roman" w:hAnsi="Arial" w:cs="Arial"/>
          <w:sz w:val="24"/>
          <w:szCs w:val="24"/>
        </w:rPr>
        <w:lastRenderedPageBreak/>
        <w:t>of a new product, but waited for the right moment.</w:t>
      </w:r>
    </w:p>
    <w:p w14:paraId="13EA718E" w14:textId="77777777" w:rsidR="000846C0" w:rsidRPr="000846C0" w:rsidRDefault="000846C0" w:rsidP="000846C0">
      <w:pPr>
        <w:shd w:val="clear" w:color="auto" w:fill="FFFFFF"/>
        <w:spacing w:after="150" w:line="360" w:lineRule="auto"/>
        <w:jc w:val="both"/>
        <w:rPr>
          <w:rFonts w:ascii="Arial" w:eastAsia="Times New Roman" w:hAnsi="Arial" w:cs="Arial"/>
          <w:sz w:val="24"/>
          <w:szCs w:val="24"/>
        </w:rPr>
      </w:pPr>
      <w:r w:rsidRPr="000846C0">
        <w:rPr>
          <w:rFonts w:ascii="Arial" w:eastAsia="Times New Roman" w:hAnsi="Arial" w:cs="Arial"/>
          <w:sz w:val="24"/>
          <w:szCs w:val="24"/>
        </w:rPr>
        <w:t>3. </w:t>
      </w:r>
      <w:r w:rsidRPr="000846C0">
        <w:rPr>
          <w:rFonts w:ascii="Arial" w:eastAsia="Times New Roman" w:hAnsi="Arial" w:cs="Arial"/>
          <w:b/>
          <w:bCs/>
          <w:sz w:val="24"/>
          <w:szCs w:val="24"/>
        </w:rPr>
        <w:t>Fail quickly</w:t>
      </w:r>
      <w:r w:rsidRPr="000846C0">
        <w:rPr>
          <w:rFonts w:ascii="Arial" w:eastAsia="Times New Roman" w:hAnsi="Arial" w:cs="Arial"/>
          <w:sz w:val="24"/>
          <w:szCs w:val="24"/>
        </w:rPr>
        <w:t> - Early streaming attempts were abandoned.</w:t>
      </w:r>
    </w:p>
    <w:p w14:paraId="241311F4" w14:textId="77777777" w:rsidR="000846C0" w:rsidRPr="000846C0" w:rsidRDefault="000846C0" w:rsidP="000846C0">
      <w:pPr>
        <w:shd w:val="clear" w:color="auto" w:fill="FFFFFF"/>
        <w:spacing w:after="150" w:line="360" w:lineRule="auto"/>
        <w:jc w:val="both"/>
        <w:rPr>
          <w:rFonts w:ascii="Arial" w:eastAsia="Times New Roman" w:hAnsi="Arial" w:cs="Arial"/>
          <w:sz w:val="24"/>
          <w:szCs w:val="24"/>
        </w:rPr>
      </w:pPr>
      <w:r w:rsidRPr="000846C0">
        <w:rPr>
          <w:rFonts w:ascii="Arial" w:eastAsia="Times New Roman" w:hAnsi="Arial" w:cs="Arial"/>
          <w:sz w:val="24"/>
          <w:szCs w:val="24"/>
        </w:rPr>
        <w:t>4. </w:t>
      </w:r>
      <w:r w:rsidRPr="000846C0">
        <w:rPr>
          <w:rFonts w:ascii="Arial" w:eastAsia="Times New Roman" w:hAnsi="Arial" w:cs="Arial"/>
          <w:b/>
          <w:bCs/>
          <w:sz w:val="24"/>
          <w:szCs w:val="24"/>
        </w:rPr>
        <w:t>Scale Fast</w:t>
      </w:r>
      <w:r w:rsidRPr="000846C0">
        <w:rPr>
          <w:rFonts w:ascii="Arial" w:eastAsia="Times New Roman" w:hAnsi="Arial" w:cs="Arial"/>
          <w:sz w:val="24"/>
          <w:szCs w:val="24"/>
        </w:rPr>
        <w:t> - Netflix has been able to grow rapidly by moving to the original content.</w:t>
      </w:r>
    </w:p>
    <w:p w14:paraId="0AA48E6B" w14:textId="77777777" w:rsidR="000846C0" w:rsidRPr="000846C0" w:rsidRDefault="000846C0" w:rsidP="000846C0">
      <w:pPr>
        <w:shd w:val="clear" w:color="auto" w:fill="FFFFFF"/>
        <w:spacing w:after="150" w:line="360" w:lineRule="auto"/>
        <w:jc w:val="both"/>
        <w:rPr>
          <w:rFonts w:ascii="Arial" w:eastAsia="Times New Roman" w:hAnsi="Arial" w:cs="Arial"/>
          <w:sz w:val="24"/>
          <w:szCs w:val="24"/>
        </w:rPr>
      </w:pPr>
      <w:r w:rsidRPr="000846C0">
        <w:rPr>
          <w:rFonts w:ascii="Arial" w:eastAsia="Times New Roman" w:hAnsi="Arial" w:cs="Arial"/>
          <w:sz w:val="24"/>
          <w:szCs w:val="24"/>
        </w:rPr>
        <w:t>Many of us are familiar with all the advantages of the Netflix platform and its </w:t>
      </w:r>
      <w:hyperlink r:id="rId10" w:history="1">
        <w:r w:rsidRPr="000846C0">
          <w:rPr>
            <w:rFonts w:ascii="Arial" w:eastAsia="Times New Roman" w:hAnsi="Arial" w:cs="Arial"/>
            <w:b/>
            <w:bCs/>
            <w:sz w:val="24"/>
            <w:szCs w:val="24"/>
            <w:u w:val="single"/>
          </w:rPr>
          <w:t>human-centered UX design</w:t>
        </w:r>
      </w:hyperlink>
      <w:r w:rsidRPr="000846C0">
        <w:rPr>
          <w:rFonts w:ascii="Arial" w:eastAsia="Times New Roman" w:hAnsi="Arial" w:cs="Arial"/>
          <w:sz w:val="24"/>
          <w:szCs w:val="24"/>
        </w:rPr>
        <w:t>:</w:t>
      </w:r>
    </w:p>
    <w:p w14:paraId="65F84B00" w14:textId="77777777" w:rsidR="000846C0" w:rsidRPr="000846C0" w:rsidRDefault="000846C0" w:rsidP="000846C0">
      <w:pPr>
        <w:numPr>
          <w:ilvl w:val="0"/>
          <w:numId w:val="2"/>
        </w:numPr>
        <w:shd w:val="clear" w:color="auto" w:fill="FFFFFF"/>
        <w:spacing w:before="100" w:beforeAutospacing="1" w:after="100" w:afterAutospacing="1" w:line="360" w:lineRule="auto"/>
        <w:jc w:val="both"/>
        <w:rPr>
          <w:rFonts w:ascii="Arial" w:eastAsia="Times New Roman" w:hAnsi="Arial" w:cs="Arial"/>
          <w:sz w:val="24"/>
          <w:szCs w:val="24"/>
        </w:rPr>
      </w:pPr>
      <w:r w:rsidRPr="000846C0">
        <w:rPr>
          <w:rFonts w:ascii="Arial" w:eastAsia="Times New Roman" w:hAnsi="Arial" w:cs="Arial"/>
          <w:sz w:val="24"/>
          <w:szCs w:val="24"/>
        </w:rPr>
        <w:t>Card design (you can interact with each card: pick it, bring closer, flip over, etc.)</w:t>
      </w:r>
    </w:p>
    <w:p w14:paraId="01623EAF" w14:textId="7414BC56" w:rsidR="000846C0" w:rsidRPr="000846C0" w:rsidRDefault="000846C0" w:rsidP="000846C0">
      <w:pPr>
        <w:spacing w:after="0" w:line="240" w:lineRule="auto"/>
        <w:jc w:val="both"/>
        <w:rPr>
          <w:rFonts w:ascii="Times New Roman" w:eastAsia="Times New Roman" w:hAnsi="Times New Roman" w:cs="Times New Roman"/>
          <w:sz w:val="2"/>
          <w:szCs w:val="2"/>
        </w:rPr>
      </w:pPr>
      <w:r w:rsidRPr="000846C0">
        <w:rPr>
          <w:rFonts w:ascii="Times New Roman" w:eastAsia="Times New Roman" w:hAnsi="Times New Roman" w:cs="Times New Roman"/>
          <w:noProof/>
          <w:sz w:val="2"/>
          <w:szCs w:val="2"/>
        </w:rPr>
        <w:drawing>
          <wp:anchor distT="0" distB="0" distL="114300" distR="114300" simplePos="0" relativeHeight="251660288" behindDoc="0" locked="0" layoutInCell="1" allowOverlap="1" wp14:anchorId="6F4861E8" wp14:editId="53E07E5A">
            <wp:simplePos x="914400" y="4635610"/>
            <wp:positionH relativeFrom="margin">
              <wp:align>right</wp:align>
            </wp:positionH>
            <wp:positionV relativeFrom="margin">
              <wp:align>center</wp:align>
            </wp:positionV>
            <wp:extent cx="2994150" cy="1725433"/>
            <wp:effectExtent l="0" t="0" r="0" b="8255"/>
            <wp:wrapSquare wrapText="bothSides"/>
            <wp:docPr id="7" name="Picture 7" descr="Human-centered design of Netfl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uman-centered design of Netflix"/>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94150" cy="1725433"/>
                    </a:xfrm>
                    <a:prstGeom prst="rect">
                      <a:avLst/>
                    </a:prstGeom>
                    <a:noFill/>
                    <a:ln>
                      <a:noFill/>
                    </a:ln>
                  </pic:spPr>
                </pic:pic>
              </a:graphicData>
            </a:graphic>
          </wp:anchor>
        </w:drawing>
      </w:r>
    </w:p>
    <w:p w14:paraId="310B6078" w14:textId="77777777" w:rsidR="000846C0" w:rsidRPr="000846C0" w:rsidRDefault="000846C0" w:rsidP="000846C0">
      <w:pPr>
        <w:numPr>
          <w:ilvl w:val="0"/>
          <w:numId w:val="3"/>
        </w:numPr>
        <w:shd w:val="clear" w:color="auto" w:fill="FFFFFF"/>
        <w:spacing w:before="100" w:beforeAutospacing="1" w:after="100" w:afterAutospacing="1" w:line="360" w:lineRule="auto"/>
        <w:jc w:val="both"/>
        <w:rPr>
          <w:rFonts w:ascii="Arial" w:eastAsia="Times New Roman" w:hAnsi="Arial" w:cs="Arial"/>
          <w:sz w:val="24"/>
          <w:szCs w:val="24"/>
        </w:rPr>
      </w:pPr>
      <w:r w:rsidRPr="000846C0">
        <w:rPr>
          <w:rFonts w:ascii="Arial" w:eastAsia="Times New Roman" w:hAnsi="Arial" w:cs="Arial"/>
          <w:sz w:val="24"/>
          <w:szCs w:val="24"/>
        </w:rPr>
        <w:t>AI-powered recommendations (based on your view history Netflix personalize the experience for you)</w:t>
      </w:r>
    </w:p>
    <w:p w14:paraId="1C80AB79" w14:textId="36F753E1" w:rsidR="000846C0" w:rsidRPr="000846C0" w:rsidRDefault="000846C0" w:rsidP="000846C0">
      <w:pPr>
        <w:spacing w:after="0" w:line="240" w:lineRule="auto"/>
        <w:rPr>
          <w:rFonts w:ascii="Times New Roman" w:eastAsia="Times New Roman" w:hAnsi="Times New Roman" w:cs="Times New Roman"/>
          <w:sz w:val="2"/>
          <w:szCs w:val="2"/>
        </w:rPr>
      </w:pPr>
    </w:p>
    <w:p w14:paraId="7CCB2CB7" w14:textId="77777777" w:rsidR="000846C0" w:rsidRPr="000846C0" w:rsidRDefault="000846C0" w:rsidP="000846C0">
      <w:pPr>
        <w:shd w:val="clear" w:color="auto" w:fill="FFFFFF"/>
        <w:spacing w:after="150" w:line="240" w:lineRule="auto"/>
        <w:jc w:val="both"/>
        <w:rPr>
          <w:rFonts w:ascii="Arial" w:eastAsia="Times New Roman" w:hAnsi="Arial" w:cs="Arial"/>
          <w:sz w:val="30"/>
          <w:szCs w:val="30"/>
        </w:rPr>
      </w:pPr>
      <w:r w:rsidRPr="000846C0">
        <w:rPr>
          <w:rFonts w:ascii="Arial" w:eastAsia="Times New Roman" w:hAnsi="Arial" w:cs="Arial"/>
          <w:sz w:val="24"/>
          <w:szCs w:val="24"/>
        </w:rPr>
        <w:t>But Netflix's design thinking goes beyond digital design. It covers the entire process of user interaction with the system</w:t>
      </w:r>
      <w:r w:rsidRPr="000846C0">
        <w:rPr>
          <w:rFonts w:ascii="Arial" w:eastAsia="Times New Roman" w:hAnsi="Arial" w:cs="Arial"/>
          <w:sz w:val="30"/>
          <w:szCs w:val="30"/>
        </w:rPr>
        <w:t>.</w:t>
      </w:r>
    </w:p>
    <w:p w14:paraId="197F5205" w14:textId="687337D6" w:rsidR="000846C0" w:rsidRPr="000846C0" w:rsidRDefault="000846C0" w:rsidP="000846C0">
      <w:pPr>
        <w:spacing w:after="0" w:line="240" w:lineRule="auto"/>
        <w:rPr>
          <w:rFonts w:ascii="Times New Roman" w:eastAsia="Times New Roman" w:hAnsi="Times New Roman" w:cs="Times New Roman"/>
          <w:sz w:val="2"/>
          <w:szCs w:val="2"/>
        </w:rPr>
      </w:pPr>
    </w:p>
    <w:p w14:paraId="22882129" w14:textId="77777777" w:rsidR="000846C0" w:rsidRPr="000846C0" w:rsidRDefault="000846C0" w:rsidP="000846C0">
      <w:pPr>
        <w:shd w:val="clear" w:color="auto" w:fill="FFFFFF"/>
        <w:spacing w:after="150" w:line="360" w:lineRule="auto"/>
        <w:jc w:val="both"/>
        <w:rPr>
          <w:rFonts w:ascii="Arial" w:eastAsia="Times New Roman" w:hAnsi="Arial" w:cs="Arial"/>
          <w:sz w:val="24"/>
          <w:szCs w:val="24"/>
        </w:rPr>
      </w:pPr>
      <w:r w:rsidRPr="000846C0">
        <w:rPr>
          <w:rFonts w:ascii="Arial" w:eastAsia="Times New Roman" w:hAnsi="Arial" w:cs="Arial"/>
          <w:sz w:val="24"/>
          <w:szCs w:val="24"/>
        </w:rPr>
        <w:t>Making the customer a top priority and continually thinking about what would be better for them helped Netflix to not only reshape the video rental industry but also let Netflix become an essential part of how to relax correctly. Because let's be real, there's "Chill" and there's "Netflix and Chill".</w:t>
      </w:r>
    </w:p>
    <w:p w14:paraId="663748A1" w14:textId="3DAE1C83" w:rsidR="0077188E" w:rsidRPr="002C345A" w:rsidRDefault="000846C0" w:rsidP="002C345A">
      <w:pPr>
        <w:rPr>
          <w:rFonts w:ascii="Arial" w:hAnsi="Arial" w:cs="Arial"/>
          <w:sz w:val="24"/>
          <w:szCs w:val="24"/>
          <w:lang w:val="en-IN"/>
        </w:rPr>
      </w:pPr>
      <w:r>
        <w:rPr>
          <w:rFonts w:ascii="Arial" w:hAnsi="Arial" w:cs="Arial"/>
          <w:sz w:val="24"/>
          <w:szCs w:val="24"/>
          <w:lang w:val="en-IN"/>
        </w:rPr>
        <w:t xml:space="preserve"> </w:t>
      </w:r>
    </w:p>
    <w:sectPr w:rsidR="0077188E" w:rsidRPr="002C34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D05C13"/>
    <w:multiLevelType w:val="multilevel"/>
    <w:tmpl w:val="F922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591B05"/>
    <w:multiLevelType w:val="multilevel"/>
    <w:tmpl w:val="9D52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ED5579"/>
    <w:multiLevelType w:val="multilevel"/>
    <w:tmpl w:val="7EE0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45A"/>
    <w:rsid w:val="000846C0"/>
    <w:rsid w:val="002C345A"/>
    <w:rsid w:val="0077188E"/>
    <w:rsid w:val="00A86CD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C9D16"/>
  <w15:chartTrackingRefBased/>
  <w15:docId w15:val="{BB88628D-8301-4E6E-BB0B-A7965B1C5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paragraph" w:styleId="Heading2">
    <w:name w:val="heading 2"/>
    <w:basedOn w:val="Normal"/>
    <w:link w:val="Heading2Char"/>
    <w:uiPriority w:val="9"/>
    <w:qFormat/>
    <w:rsid w:val="00A86C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34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45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2C34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345A"/>
    <w:rPr>
      <w:color w:val="0000FF"/>
      <w:u w:val="single"/>
    </w:rPr>
  </w:style>
  <w:style w:type="character" w:styleId="Strong">
    <w:name w:val="Strong"/>
    <w:basedOn w:val="DefaultParagraphFont"/>
    <w:uiPriority w:val="22"/>
    <w:qFormat/>
    <w:rsid w:val="00A86CD6"/>
    <w:rPr>
      <w:b/>
      <w:bCs/>
    </w:rPr>
  </w:style>
  <w:style w:type="character" w:customStyle="1" w:styleId="Heading2Char">
    <w:name w:val="Heading 2 Char"/>
    <w:basedOn w:val="DefaultParagraphFont"/>
    <w:link w:val="Heading2"/>
    <w:uiPriority w:val="9"/>
    <w:rsid w:val="00A86CD6"/>
    <w:rPr>
      <w:rFonts w:ascii="Times New Roman" w:eastAsia="Times New Roman" w:hAnsi="Times New Roman" w:cs="Times New Roman"/>
      <w:b/>
      <w:bCs/>
      <w:sz w:val="36"/>
      <w:szCs w:val="36"/>
    </w:rPr>
  </w:style>
  <w:style w:type="character" w:styleId="Emphasis">
    <w:name w:val="Emphasis"/>
    <w:basedOn w:val="DefaultParagraphFont"/>
    <w:uiPriority w:val="20"/>
    <w:qFormat/>
    <w:rsid w:val="000846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424002">
      <w:bodyDiv w:val="1"/>
      <w:marLeft w:val="0"/>
      <w:marRight w:val="0"/>
      <w:marTop w:val="0"/>
      <w:marBottom w:val="0"/>
      <w:divBdr>
        <w:top w:val="none" w:sz="0" w:space="0" w:color="auto"/>
        <w:left w:val="none" w:sz="0" w:space="0" w:color="auto"/>
        <w:bottom w:val="none" w:sz="0" w:space="0" w:color="auto"/>
        <w:right w:val="none" w:sz="0" w:space="0" w:color="auto"/>
      </w:divBdr>
    </w:div>
    <w:div w:id="493497776">
      <w:bodyDiv w:val="1"/>
      <w:marLeft w:val="0"/>
      <w:marRight w:val="0"/>
      <w:marTop w:val="0"/>
      <w:marBottom w:val="0"/>
      <w:divBdr>
        <w:top w:val="none" w:sz="0" w:space="0" w:color="auto"/>
        <w:left w:val="none" w:sz="0" w:space="0" w:color="auto"/>
        <w:bottom w:val="none" w:sz="0" w:space="0" w:color="auto"/>
        <w:right w:val="none" w:sz="0" w:space="0" w:color="auto"/>
      </w:divBdr>
    </w:div>
    <w:div w:id="1394229602">
      <w:bodyDiv w:val="1"/>
      <w:marLeft w:val="0"/>
      <w:marRight w:val="0"/>
      <w:marTop w:val="0"/>
      <w:marBottom w:val="0"/>
      <w:divBdr>
        <w:top w:val="none" w:sz="0" w:space="0" w:color="auto"/>
        <w:left w:val="none" w:sz="0" w:space="0" w:color="auto"/>
        <w:bottom w:val="none" w:sz="0" w:space="0" w:color="auto"/>
        <w:right w:val="none" w:sz="0" w:space="0" w:color="auto"/>
      </w:divBdr>
      <w:divsChild>
        <w:div w:id="980112079">
          <w:marLeft w:val="0"/>
          <w:marRight w:val="0"/>
          <w:marTop w:val="0"/>
          <w:marBottom w:val="0"/>
          <w:divBdr>
            <w:top w:val="none" w:sz="0" w:space="0" w:color="auto"/>
            <w:left w:val="none" w:sz="0" w:space="0" w:color="auto"/>
            <w:bottom w:val="none" w:sz="0" w:space="0" w:color="auto"/>
            <w:right w:val="none" w:sz="0" w:space="0" w:color="auto"/>
          </w:divBdr>
        </w:div>
        <w:div w:id="1819033273">
          <w:marLeft w:val="0"/>
          <w:marRight w:val="0"/>
          <w:marTop w:val="0"/>
          <w:marBottom w:val="0"/>
          <w:divBdr>
            <w:top w:val="none" w:sz="0" w:space="0" w:color="auto"/>
            <w:left w:val="none" w:sz="0" w:space="0" w:color="auto"/>
            <w:bottom w:val="none" w:sz="0" w:space="0" w:color="auto"/>
            <w:right w:val="none" w:sz="0" w:space="0" w:color="auto"/>
          </w:divBdr>
        </w:div>
        <w:div w:id="1797872201">
          <w:marLeft w:val="0"/>
          <w:marRight w:val="0"/>
          <w:marTop w:val="0"/>
          <w:marBottom w:val="0"/>
          <w:divBdr>
            <w:top w:val="none" w:sz="0" w:space="0" w:color="auto"/>
            <w:left w:val="none" w:sz="0" w:space="0" w:color="auto"/>
            <w:bottom w:val="none" w:sz="0" w:space="0" w:color="auto"/>
            <w:right w:val="none" w:sz="0" w:space="0" w:color="auto"/>
          </w:divBdr>
        </w:div>
      </w:divsChild>
    </w:div>
    <w:div w:id="1477524586">
      <w:bodyDiv w:val="1"/>
      <w:marLeft w:val="0"/>
      <w:marRight w:val="0"/>
      <w:marTop w:val="0"/>
      <w:marBottom w:val="0"/>
      <w:divBdr>
        <w:top w:val="none" w:sz="0" w:space="0" w:color="auto"/>
        <w:left w:val="none" w:sz="0" w:space="0" w:color="auto"/>
        <w:bottom w:val="none" w:sz="0" w:space="0" w:color="auto"/>
        <w:right w:val="none" w:sz="0" w:space="0" w:color="auto"/>
      </w:divBdr>
    </w:div>
    <w:div w:id="204127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8.agency/blog/user-centered-design-principles-process-examples" TargetMode="External"/><Relationship Id="rId11" Type="http://schemas.openxmlformats.org/officeDocument/2006/relationships/image" Target="media/image4.jpeg"/><Relationship Id="rId5" Type="http://schemas.openxmlformats.org/officeDocument/2006/relationships/image" Target="media/image1.jpeg"/><Relationship Id="rId10" Type="http://schemas.openxmlformats.org/officeDocument/2006/relationships/hyperlink" Target="https://www.eleken.co/blog-posts/human-centered-design-examples-for-better-user-experience" TargetMode="External"/><Relationship Id="rId4" Type="http://schemas.openxmlformats.org/officeDocument/2006/relationships/webSettings" Target="webSettings.xml"/><Relationship Id="rId9" Type="http://schemas.openxmlformats.org/officeDocument/2006/relationships/hyperlink" Target="https://www.forbes.com/sites/chunkamui/2011/03/17/how-netflix-innovates-and-wins/?sh=6bc3adf961f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Dharshini Rathinavel</dc:creator>
  <cp:keywords/>
  <dc:description/>
  <cp:lastModifiedBy>Dharshini Rathinavel</cp:lastModifiedBy>
  <cp:revision>2</cp:revision>
  <dcterms:created xsi:type="dcterms:W3CDTF">2022-03-20T15:27:00Z</dcterms:created>
  <dcterms:modified xsi:type="dcterms:W3CDTF">2022-03-20T15:54:00Z</dcterms:modified>
</cp:coreProperties>
</file>