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BD" w:rsidRDefault="00D2410F">
      <w:pPr>
        <w:rPr>
          <w:b/>
        </w:rPr>
      </w:pPr>
      <w:r>
        <w:rPr>
          <w:b/>
        </w:rPr>
        <w:t xml:space="preserve">Lab 03 (Introduction to Cisco Network </w:t>
      </w:r>
      <w:proofErr w:type="gramStart"/>
      <w:r>
        <w:rPr>
          <w:b/>
        </w:rPr>
        <w:t>Tracer )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 Abdul Wahab Khan</w:t>
      </w:r>
    </w:p>
    <w:p w:rsidR="00EC1ABD" w:rsidRDefault="00D2410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Roll no: 20k-1648</w:t>
      </w:r>
    </w:p>
    <w:p w:rsidR="00EC1ABD" w:rsidRDefault="00EC1ABD">
      <w:pPr>
        <w:rPr>
          <w:b/>
        </w:rPr>
      </w:pPr>
    </w:p>
    <w:p w:rsidR="00EC1ABD" w:rsidRDefault="00D2410F">
      <w:pPr>
        <w:rPr>
          <w:b/>
        </w:rPr>
      </w:pPr>
      <w:r>
        <w:rPr>
          <w:b/>
        </w:rPr>
        <w:t>Classwork</w:t>
      </w:r>
    </w:p>
    <w:p w:rsidR="00EC1ABD" w:rsidRDefault="00EC1ABD"/>
    <w:p w:rsidR="00EC1ABD" w:rsidRDefault="00D2410F">
      <w:r>
        <w:t xml:space="preserve">Class </w:t>
      </w:r>
      <w:proofErr w:type="gramStart"/>
      <w:r>
        <w:t>A</w:t>
      </w:r>
      <w:proofErr w:type="gramEnd"/>
      <w:r>
        <w:t xml:space="preserve"> 0-127</w:t>
      </w:r>
    </w:p>
    <w:p w:rsidR="00EC1ABD" w:rsidRDefault="00D2410F">
      <w:r>
        <w:t>Class B 128-191</w:t>
      </w:r>
    </w:p>
    <w:p w:rsidR="00EC1ABD" w:rsidRDefault="00D2410F">
      <w:r>
        <w:t>Class C 192-223</w:t>
      </w:r>
    </w:p>
    <w:p w:rsidR="00EC1ABD" w:rsidRDefault="00D2410F">
      <w:r>
        <w:t>Class D 224-239</w:t>
      </w:r>
    </w:p>
    <w:p w:rsidR="00EC1ABD" w:rsidRDefault="00D2410F">
      <w:r>
        <w:t>Class E 240-255</w:t>
      </w:r>
    </w:p>
    <w:p w:rsidR="00EC1ABD" w:rsidRDefault="00EC1ABD"/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A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B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B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B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B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A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c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c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B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A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c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C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A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C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C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A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Clsss</w:t>
      </w:r>
      <w:proofErr w:type="spellEnd"/>
      <w:r>
        <w:rPr>
          <w:color w:val="222222"/>
          <w:highlight w:val="white"/>
        </w:rPr>
        <w:t xml:space="preserve"> C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C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A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A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A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B</w:t>
      </w:r>
    </w:p>
    <w:p w:rsidR="00EC1ABD" w:rsidRDefault="00D2410F">
      <w:pPr>
        <w:numPr>
          <w:ilvl w:val="0"/>
          <w:numId w:val="2"/>
        </w:numPr>
        <w:rPr>
          <w:color w:val="222222"/>
          <w:highlight w:val="white"/>
        </w:rPr>
      </w:pPr>
      <w:r>
        <w:rPr>
          <w:color w:val="222222"/>
          <w:highlight w:val="white"/>
        </w:rPr>
        <w:t>Class C</w:t>
      </w:r>
    </w:p>
    <w:p w:rsidR="00EC1ABD" w:rsidRDefault="00EC1ABD"/>
    <w:p w:rsidR="00EC1ABD" w:rsidRDefault="00EC1ABD"/>
    <w:p w:rsidR="00EC1ABD" w:rsidRDefault="00D2410F">
      <w:r>
        <w:t>Network portion</w:t>
      </w:r>
      <w:r>
        <w:tab/>
      </w:r>
    </w:p>
    <w:p w:rsidR="00EC1ABD" w:rsidRDefault="00EC1ABD"/>
    <w:p w:rsidR="00EC1ABD" w:rsidRDefault="00EC1ABD">
      <w:pPr>
        <w:ind w:left="720"/>
      </w:pPr>
    </w:p>
    <w:p w:rsidR="00EC1ABD" w:rsidRDefault="00D2410F">
      <w:pPr>
        <w:numPr>
          <w:ilvl w:val="0"/>
          <w:numId w:val="3"/>
        </w:numPr>
      </w:pPr>
      <w:r>
        <w:rPr>
          <w:b/>
        </w:rPr>
        <w:t>177.100</w:t>
      </w:r>
      <w:r>
        <w:t>.18.4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119</w:t>
      </w:r>
      <w:r>
        <w:t>.18.45.0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209.240.80</w:t>
      </w:r>
      <w:r>
        <w:t>.78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199.155.77</w:t>
      </w:r>
      <w:r>
        <w:t>.56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117</w:t>
      </w:r>
      <w:r>
        <w:t>.89.56.45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lastRenderedPageBreak/>
        <w:t>215.45.45</w:t>
      </w:r>
      <w:r>
        <w:t>.0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192.200.15</w:t>
      </w:r>
      <w:r>
        <w:t>.0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95</w:t>
      </w:r>
      <w:r>
        <w:t>.0.21.90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33</w:t>
      </w:r>
      <w:r>
        <w:t>.0.0.0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158.98</w:t>
      </w:r>
      <w:r>
        <w:t>.80.0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217.21.56</w:t>
      </w:r>
      <w:r>
        <w:t>.0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10</w:t>
      </w:r>
      <w:r>
        <w:t>.250.1.1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150.10</w:t>
      </w:r>
      <w:r>
        <w:t>.15.0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192.14.2</w:t>
      </w:r>
      <w:r>
        <w:t>.0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148.17</w:t>
      </w:r>
      <w:r>
        <w:t>.9.1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193.42.1</w:t>
      </w:r>
      <w:r>
        <w:t>.1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126</w:t>
      </w:r>
      <w:r>
        <w:t>.8.156.0</w:t>
      </w:r>
    </w:p>
    <w:p w:rsidR="00EC1ABD" w:rsidRDefault="00D2410F">
      <w:pPr>
        <w:numPr>
          <w:ilvl w:val="0"/>
          <w:numId w:val="3"/>
        </w:numPr>
      </w:pPr>
      <w:r>
        <w:rPr>
          <w:b/>
        </w:rPr>
        <w:t>220.200.23</w:t>
      </w:r>
      <w:r>
        <w:t>.1</w:t>
      </w:r>
    </w:p>
    <w:p w:rsidR="00EC1ABD" w:rsidRDefault="00EC1ABD"/>
    <w:p w:rsidR="00EC1ABD" w:rsidRDefault="00D2410F">
      <w:r>
        <w:t>Host portion</w:t>
      </w:r>
    </w:p>
    <w:p w:rsidR="00EC1ABD" w:rsidRDefault="00EC1ABD"/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1)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10.</w:t>
      </w:r>
      <w:r>
        <w:rPr>
          <w:b/>
          <w:color w:val="222222"/>
        </w:rPr>
        <w:t>15.123.50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2)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171.2.</w:t>
      </w:r>
      <w:r>
        <w:rPr>
          <w:b/>
          <w:color w:val="222222"/>
        </w:rPr>
        <w:t>199.31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3)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198.125.87.</w:t>
      </w:r>
      <w:r>
        <w:rPr>
          <w:b/>
          <w:color w:val="222222"/>
        </w:rPr>
        <w:t>177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4)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223.250.200.</w:t>
      </w:r>
      <w:r>
        <w:rPr>
          <w:b/>
          <w:color w:val="222222"/>
        </w:rPr>
        <w:t>222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5)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17.</w:t>
      </w:r>
      <w:r>
        <w:rPr>
          <w:b/>
          <w:color w:val="222222"/>
        </w:rPr>
        <w:t>45.22.45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6)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126.</w:t>
      </w:r>
      <w:r>
        <w:rPr>
          <w:b/>
          <w:color w:val="222222"/>
        </w:rPr>
        <w:t>201.54.231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7)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191.41.</w:t>
      </w:r>
      <w:r>
        <w:rPr>
          <w:b/>
          <w:color w:val="222222"/>
        </w:rPr>
        <w:t>35.112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8)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155.25.</w:t>
      </w:r>
      <w:r>
        <w:rPr>
          <w:b/>
          <w:color w:val="222222"/>
        </w:rPr>
        <w:t>169.227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9)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   </w:t>
      </w:r>
      <w:r>
        <w:rPr>
          <w:color w:val="222222"/>
        </w:rPr>
        <w:t>192.15.155</w:t>
      </w:r>
      <w:r>
        <w:rPr>
          <w:b/>
          <w:color w:val="222222"/>
        </w:rPr>
        <w:t>.2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10)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</w:t>
      </w:r>
      <w:r>
        <w:rPr>
          <w:color w:val="222222"/>
        </w:rPr>
        <w:t>123.102.45.</w:t>
      </w:r>
      <w:r>
        <w:rPr>
          <w:b/>
          <w:color w:val="222222"/>
        </w:rPr>
        <w:t>254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11)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</w:t>
      </w:r>
      <w:r>
        <w:rPr>
          <w:color w:val="222222"/>
        </w:rPr>
        <w:t>148.17.</w:t>
      </w:r>
      <w:r>
        <w:rPr>
          <w:b/>
          <w:color w:val="222222"/>
        </w:rPr>
        <w:t>9.155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12)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</w:t>
      </w:r>
      <w:r>
        <w:rPr>
          <w:color w:val="222222"/>
        </w:rPr>
        <w:t>100.</w:t>
      </w:r>
      <w:r>
        <w:rPr>
          <w:b/>
          <w:color w:val="222222"/>
        </w:rPr>
        <w:t>35.1.1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13)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</w:t>
      </w:r>
      <w:r>
        <w:rPr>
          <w:color w:val="222222"/>
        </w:rPr>
        <w:t>195.0</w:t>
      </w:r>
      <w:r>
        <w:rPr>
          <w:b/>
          <w:color w:val="222222"/>
        </w:rPr>
        <w:t>.21.98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14)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</w:t>
      </w:r>
      <w:r>
        <w:rPr>
          <w:color w:val="222222"/>
        </w:rPr>
        <w:t>25.</w:t>
      </w:r>
      <w:r>
        <w:rPr>
          <w:b/>
          <w:color w:val="222222"/>
        </w:rPr>
        <w:t>250.135.46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15)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</w:t>
      </w:r>
      <w:r>
        <w:rPr>
          <w:color w:val="222222"/>
        </w:rPr>
        <w:t>171.102</w:t>
      </w:r>
      <w:r>
        <w:rPr>
          <w:b/>
          <w:color w:val="222222"/>
        </w:rPr>
        <w:t>.77.77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b/>
          <w:color w:val="222222"/>
        </w:rPr>
        <w:t>16)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</w:t>
      </w:r>
      <w:r>
        <w:rPr>
          <w:color w:val="222222"/>
        </w:rPr>
        <w:t>55.</w:t>
      </w:r>
      <w:r>
        <w:rPr>
          <w:b/>
          <w:color w:val="222222"/>
        </w:rPr>
        <w:t>250.5.5</w:t>
      </w:r>
    </w:p>
    <w:p w:rsidR="00EC1ABD" w:rsidRDefault="00D2410F">
      <w:pPr>
        <w:shd w:val="clear" w:color="auto" w:fill="FFFFFF"/>
        <w:spacing w:line="256" w:lineRule="auto"/>
        <w:rPr>
          <w:b/>
          <w:color w:val="222222"/>
        </w:rPr>
      </w:pPr>
      <w:r>
        <w:rPr>
          <w:color w:val="222222"/>
        </w:rPr>
        <w:t>17)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</w:t>
      </w:r>
      <w:r>
        <w:rPr>
          <w:color w:val="222222"/>
        </w:rPr>
        <w:t>216.155.230</w:t>
      </w:r>
      <w:r>
        <w:rPr>
          <w:b/>
          <w:color w:val="222222"/>
        </w:rPr>
        <w:t>.14</w:t>
      </w: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color w:val="222222"/>
        </w:rPr>
        <w:t>18)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 xml:space="preserve">   </w:t>
      </w:r>
      <w:r>
        <w:rPr>
          <w:color w:val="222222"/>
        </w:rPr>
        <w:t>10.</w:t>
      </w:r>
      <w:r>
        <w:rPr>
          <w:b/>
          <w:color w:val="222222"/>
        </w:rPr>
        <w:t>250.1.1</w:t>
      </w: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color w:val="222222"/>
        </w:rPr>
        <w:t>Network address</w:t>
      </w: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-104774</wp:posOffset>
            </wp:positionH>
            <wp:positionV relativeFrom="paragraph">
              <wp:posOffset>114300</wp:posOffset>
            </wp:positionV>
            <wp:extent cx="1543050" cy="4705350"/>
            <wp:effectExtent l="0" t="0" r="0" b="0"/>
            <wp:wrapSquare wrapText="bothSides" distT="114300" distB="114300" distL="114300" distR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188.10.0.0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10.0.0.0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192.149.24.0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150.203.0.0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10.0.0.0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186.13.0.0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223.69.230.0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200.120.135.0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color w:val="222222"/>
        </w:rPr>
        <w:t>Host Address</w:t>
      </w: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-219074</wp:posOffset>
            </wp:positionH>
            <wp:positionV relativeFrom="paragraph">
              <wp:posOffset>171450</wp:posOffset>
            </wp:positionV>
            <wp:extent cx="3781425" cy="5334716"/>
            <wp:effectExtent l="0" t="0" r="0" b="0"/>
            <wp:wrapSquare wrapText="bothSides" distT="114300" distB="11430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34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0.0.18.2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0.10.48.80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0.0.0.11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0.0.230.19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0.10.10.10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0.0.0.11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0.0.0.20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0.0.35.215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color w:val="222222"/>
        </w:rPr>
        <w:t>Subnet Mask</w:t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277409</wp:posOffset>
            </wp:positionV>
            <wp:extent cx="1404938" cy="5262130"/>
            <wp:effectExtent l="0" t="0" r="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5262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255.255.0.0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255.0.0.0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255.255.0.0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255.255.255.0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255.0.0.0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255.0.0.0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255.255.255.0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255.255.255.0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255.0.0.0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255.255.0.0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  <w:sz w:val="34"/>
          <w:szCs w:val="34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  <w:sz w:val="34"/>
          <w:szCs w:val="34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  <w:sz w:val="34"/>
          <w:szCs w:val="34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  <w:sz w:val="34"/>
          <w:szCs w:val="34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  <w:sz w:val="34"/>
          <w:szCs w:val="34"/>
        </w:rPr>
      </w:pP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  <w:sz w:val="34"/>
          <w:szCs w:val="34"/>
        </w:rPr>
      </w:pPr>
      <w:r>
        <w:rPr>
          <w:b/>
          <w:color w:val="222222"/>
          <w:sz w:val="34"/>
          <w:szCs w:val="34"/>
        </w:rPr>
        <w:t>Home Tasks Lab03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color w:val="222222"/>
        </w:rPr>
        <w:t>Task1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noProof/>
          <w:color w:val="222222"/>
          <w:lang w:val="en-US"/>
        </w:rPr>
        <w:drawing>
          <wp:inline distT="114300" distB="114300" distL="114300" distR="114300">
            <wp:extent cx="5943600" cy="3568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color w:val="222222"/>
        </w:rPr>
        <w:lastRenderedPageBreak/>
        <w:t>Task2</w:t>
      </w: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 xml:space="preserve">In this task, two types of wires are being used. One is copper straight-through wire, which is connecting the different types of devices </w:t>
      </w:r>
      <w:proofErr w:type="spellStart"/>
      <w:r>
        <w:rPr>
          <w:color w:val="222222"/>
        </w:rPr>
        <w:t>e.g</w:t>
      </w:r>
      <w:proofErr w:type="spellEnd"/>
      <w:r>
        <w:rPr>
          <w:color w:val="222222"/>
        </w:rPr>
        <w:t xml:space="preserve"> the switch and the end </w:t>
      </w:r>
      <w:proofErr w:type="gramStart"/>
      <w:r>
        <w:rPr>
          <w:color w:val="222222"/>
        </w:rPr>
        <w:t>device(</w:t>
      </w:r>
      <w:proofErr w:type="gramEnd"/>
      <w:r>
        <w:rPr>
          <w:color w:val="222222"/>
        </w:rPr>
        <w:t>pc) and the other one is the copper cross-over wire, which is connecting the same typ</w:t>
      </w:r>
      <w:r>
        <w:rPr>
          <w:color w:val="222222"/>
        </w:rPr>
        <w:t xml:space="preserve">e of devices </w:t>
      </w:r>
      <w:proofErr w:type="spellStart"/>
      <w:r>
        <w:rPr>
          <w:color w:val="222222"/>
        </w:rPr>
        <w:t>e.g</w:t>
      </w:r>
      <w:proofErr w:type="spellEnd"/>
      <w:r>
        <w:rPr>
          <w:color w:val="222222"/>
        </w:rPr>
        <w:t xml:space="preserve"> switch to switch.</w:t>
      </w: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Task2.pkt file shown below:</w:t>
      </w: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noProof/>
          <w:color w:val="222222"/>
          <w:lang w:val="en-US"/>
        </w:rPr>
        <w:drawing>
          <wp:inline distT="114300" distB="114300" distL="114300" distR="114300">
            <wp:extent cx="6247187" cy="33194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7187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D2410F" w:rsidRDefault="00D2410F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color w:val="222222"/>
        </w:rPr>
        <w:lastRenderedPageBreak/>
        <w:t>Task3</w:t>
      </w: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There are 5 main command modes:</w:t>
      </w:r>
    </w:p>
    <w:p w:rsidR="00EC1ABD" w:rsidRDefault="00D2410F">
      <w:pPr>
        <w:numPr>
          <w:ilvl w:val="0"/>
          <w:numId w:val="1"/>
        </w:numPr>
        <w:shd w:val="clear" w:color="auto" w:fill="FFFFFF"/>
        <w:spacing w:line="256" w:lineRule="auto"/>
        <w:rPr>
          <w:color w:val="222222"/>
        </w:rPr>
      </w:pPr>
      <w:r>
        <w:rPr>
          <w:color w:val="222222"/>
        </w:rPr>
        <w:t>User Exec mode: This does not allow you to make changes to the device’s configuration, and it is the most basic mode (user mode) and provides</w:t>
      </w:r>
      <w:r>
        <w:rPr>
          <w:color w:val="222222"/>
        </w:rPr>
        <w:t xml:space="preserve"> access to a limited set of basic monitoring commands</w:t>
      </w:r>
    </w:p>
    <w:p w:rsidR="00EC1ABD" w:rsidRDefault="00D2410F">
      <w:pPr>
        <w:numPr>
          <w:ilvl w:val="0"/>
          <w:numId w:val="1"/>
        </w:numPr>
        <w:shd w:val="clear" w:color="auto" w:fill="FFFFFF"/>
        <w:spacing w:line="256" w:lineRule="auto"/>
        <w:rPr>
          <w:color w:val="222222"/>
        </w:rPr>
      </w:pPr>
      <w:r>
        <w:rPr>
          <w:color w:val="222222"/>
        </w:rPr>
        <w:t>Privileged EXEC mode: Allows you to make changes to the device’s configuration and provides access to advanced monitoring commands</w:t>
      </w:r>
    </w:p>
    <w:p w:rsidR="00EC1ABD" w:rsidRDefault="00D2410F">
      <w:pPr>
        <w:numPr>
          <w:ilvl w:val="0"/>
          <w:numId w:val="1"/>
        </w:numPr>
        <w:shd w:val="clear" w:color="auto" w:fill="FFFFFF"/>
        <w:spacing w:line="256" w:lineRule="auto"/>
        <w:rPr>
          <w:color w:val="222222"/>
        </w:rPr>
      </w:pPr>
      <w:r>
        <w:rPr>
          <w:color w:val="222222"/>
        </w:rPr>
        <w:t>Global configuration mode: Allows you to make global changes to the dev</w:t>
      </w:r>
      <w:r>
        <w:rPr>
          <w:color w:val="222222"/>
        </w:rPr>
        <w:t xml:space="preserve">ice’s configuration </w:t>
      </w:r>
      <w:proofErr w:type="spellStart"/>
      <w:r>
        <w:rPr>
          <w:color w:val="222222"/>
        </w:rPr>
        <w:t>e.g</w:t>
      </w:r>
      <w:proofErr w:type="spellEnd"/>
      <w:r>
        <w:rPr>
          <w:color w:val="222222"/>
        </w:rPr>
        <w:t xml:space="preserve"> setting up the hostname, enabling and disabling interfaces, and setting passwords.</w:t>
      </w:r>
    </w:p>
    <w:p w:rsidR="00EC1ABD" w:rsidRDefault="00D2410F">
      <w:pPr>
        <w:numPr>
          <w:ilvl w:val="0"/>
          <w:numId w:val="1"/>
        </w:numPr>
        <w:shd w:val="clear" w:color="auto" w:fill="FFFFFF"/>
        <w:spacing w:line="256" w:lineRule="auto"/>
        <w:rPr>
          <w:color w:val="222222"/>
        </w:rPr>
      </w:pPr>
      <w:r>
        <w:rPr>
          <w:color w:val="222222"/>
        </w:rPr>
        <w:t>Interface configuration mode: Allows you to make changes to a specific interface configuration such as setting IP addresses and subnet mask, enabling</w:t>
      </w:r>
      <w:r>
        <w:rPr>
          <w:color w:val="222222"/>
        </w:rPr>
        <w:t xml:space="preserve"> or disabling the interface.</w:t>
      </w:r>
    </w:p>
    <w:p w:rsidR="00EC1ABD" w:rsidRDefault="00D2410F">
      <w:pPr>
        <w:numPr>
          <w:ilvl w:val="0"/>
          <w:numId w:val="1"/>
        </w:numPr>
        <w:shd w:val="clear" w:color="auto" w:fill="FFFFFF"/>
        <w:spacing w:line="256" w:lineRule="auto"/>
        <w:rPr>
          <w:color w:val="222222"/>
        </w:rPr>
      </w:pPr>
      <w:proofErr w:type="spellStart"/>
      <w:r>
        <w:rPr>
          <w:color w:val="222222"/>
        </w:rPr>
        <w:t>Subinterface</w:t>
      </w:r>
      <w:proofErr w:type="spellEnd"/>
      <w:r>
        <w:rPr>
          <w:color w:val="222222"/>
        </w:rPr>
        <w:t xml:space="preserve"> configuration mode: Allows you to configure a </w:t>
      </w:r>
      <w:proofErr w:type="spellStart"/>
      <w:r>
        <w:rPr>
          <w:color w:val="222222"/>
        </w:rPr>
        <w:t>subinterface</w:t>
      </w:r>
      <w:proofErr w:type="spellEnd"/>
      <w:r>
        <w:rPr>
          <w:color w:val="222222"/>
        </w:rPr>
        <w:t>, a logical division of a physical interface.</w:t>
      </w:r>
    </w:p>
    <w:p w:rsidR="00EC1ABD" w:rsidRDefault="00D2410F">
      <w:pPr>
        <w:numPr>
          <w:ilvl w:val="0"/>
          <w:numId w:val="1"/>
        </w:num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Line configuration mode: Allows you to configure a specific line such as a console or auxiliary line.</w:t>
      </w: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color w:val="222222"/>
        </w:rPr>
        <w:t>In the picture below, I went from basic user from EXEC commands mode to privileged EXEC mode and then to line configuration mode.</w:t>
      </w: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noProof/>
          <w:color w:val="222222"/>
          <w:lang w:val="en-US"/>
        </w:rPr>
        <w:drawing>
          <wp:inline distT="114300" distB="114300" distL="114300" distR="114300">
            <wp:extent cx="5943600" cy="23749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EC1ABD">
      <w:pPr>
        <w:shd w:val="clear" w:color="auto" w:fill="FFFFFF"/>
        <w:spacing w:after="160" w:line="256" w:lineRule="auto"/>
        <w:rPr>
          <w:b/>
          <w:color w:val="222222"/>
        </w:rPr>
      </w:pPr>
    </w:p>
    <w:p w:rsidR="00D2410F" w:rsidRDefault="00D2410F">
      <w:pPr>
        <w:shd w:val="clear" w:color="auto" w:fill="FFFFFF"/>
        <w:spacing w:after="160" w:line="256" w:lineRule="auto"/>
        <w:rPr>
          <w:b/>
          <w:color w:val="222222"/>
        </w:rPr>
      </w:pPr>
    </w:p>
    <w:p w:rsidR="00D2410F" w:rsidRDefault="00D2410F">
      <w:pPr>
        <w:shd w:val="clear" w:color="auto" w:fill="FFFFFF"/>
        <w:spacing w:after="160" w:line="256" w:lineRule="auto"/>
        <w:rPr>
          <w:b/>
          <w:color w:val="222222"/>
        </w:rPr>
      </w:pP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color w:val="222222"/>
        </w:rPr>
        <w:lastRenderedPageBreak/>
        <w:t>Task4</w:t>
      </w: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 xml:space="preserve">In the task given, there are 4 end-devices and 2 switches connected. </w:t>
      </w:r>
    </w:p>
    <w:p w:rsidR="00EC1ABD" w:rsidRDefault="00D2410F">
      <w:pPr>
        <w:shd w:val="clear" w:color="auto" w:fill="FFFFFF"/>
        <w:spacing w:after="160" w:line="256" w:lineRule="auto"/>
        <w:rPr>
          <w:color w:val="222222"/>
        </w:rPr>
      </w:pPr>
      <w:r>
        <w:rPr>
          <w:color w:val="222222"/>
        </w:rPr>
        <w:t>A switch connects devices together on a com</w:t>
      </w:r>
      <w:r>
        <w:rPr>
          <w:color w:val="222222"/>
        </w:rPr>
        <w:t>puter network, by using packet switching to receive, process and forward data to the destination device.</w:t>
      </w: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noProof/>
          <w:color w:val="222222"/>
          <w:lang w:val="en-US"/>
        </w:rPr>
        <w:drawing>
          <wp:inline distT="114300" distB="114300" distL="114300" distR="114300">
            <wp:extent cx="5943600" cy="35433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1ABD" w:rsidRDefault="00D2410F">
      <w:pPr>
        <w:shd w:val="clear" w:color="auto" w:fill="FFFFFF"/>
        <w:spacing w:after="160" w:line="256" w:lineRule="auto"/>
        <w:rPr>
          <w:b/>
          <w:color w:val="222222"/>
        </w:rPr>
      </w:pPr>
      <w:r>
        <w:rPr>
          <w:b/>
          <w:noProof/>
          <w:color w:val="222222"/>
          <w:lang w:val="en-US"/>
        </w:rPr>
        <w:drawing>
          <wp:inline distT="114300" distB="114300" distL="114300" distR="114300">
            <wp:extent cx="5781675" cy="345766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57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A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54987"/>
    <w:multiLevelType w:val="multilevel"/>
    <w:tmpl w:val="F1E22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C65914"/>
    <w:multiLevelType w:val="multilevel"/>
    <w:tmpl w:val="39FC0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D11189"/>
    <w:multiLevelType w:val="multilevel"/>
    <w:tmpl w:val="CDF6F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BD"/>
    <w:rsid w:val="00D2410F"/>
    <w:rsid w:val="00EC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7E6D"/>
  <w15:docId w15:val="{47F550E9-8D8A-42FA-9D7C-8E9186F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Wahab Khan</cp:lastModifiedBy>
  <cp:revision>2</cp:revision>
  <dcterms:created xsi:type="dcterms:W3CDTF">2023-02-12T11:26:00Z</dcterms:created>
  <dcterms:modified xsi:type="dcterms:W3CDTF">2023-02-12T11:27:00Z</dcterms:modified>
</cp:coreProperties>
</file>