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861"/>
        <w:tblW w:w="967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2418"/>
        <w:gridCol w:w="2418"/>
        <w:gridCol w:w="2418"/>
        <w:gridCol w:w="2418"/>
      </w:tblGrid>
      <w:tr w:rsidR="005014E3" w:rsidTr="00575ACE">
        <w:trPr>
          <w:trHeight w:val="475"/>
        </w:trPr>
        <w:tc>
          <w:tcPr>
            <w:tcW w:w="2418" w:type="dxa"/>
            <w:tcBorders>
              <w:top w:val="single" w:sz="12" w:space="0" w:color="auto"/>
              <w:bottom w:val="single" w:sz="4" w:space="0" w:color="000000"/>
              <w:right w:val="single" w:sz="12" w:space="0" w:color="auto"/>
            </w:tcBorders>
            <w:shd w:val="clear" w:color="auto" w:fill="auto"/>
            <w:vAlign w:val="center"/>
          </w:tcPr>
          <w:p w:rsidR="005014E3" w:rsidRPr="004F4C0F" w:rsidRDefault="005014E3" w:rsidP="005014E3">
            <w:pPr>
              <w:rPr>
                <w:rFonts w:ascii="Calibri" w:hAnsi="Calibri"/>
                <w:b/>
                <w:sz w:val="24"/>
              </w:rPr>
            </w:pPr>
            <w:bookmarkStart w:id="0" w:name="_GoBack"/>
            <w:bookmarkEnd w:id="0"/>
            <w:r w:rsidRPr="004F4C0F">
              <w:rPr>
                <w:rFonts w:ascii="Calibri" w:hAnsi="Calibri"/>
                <w:b/>
                <w:sz w:val="24"/>
              </w:rPr>
              <w:t>Document Number</w:t>
            </w:r>
          </w:p>
        </w:tc>
        <w:tc>
          <w:tcPr>
            <w:tcW w:w="7254" w:type="dxa"/>
            <w:gridSpan w:val="3"/>
            <w:tcBorders>
              <w:left w:val="single" w:sz="12" w:space="0" w:color="auto"/>
            </w:tcBorders>
            <w:shd w:val="clear" w:color="auto" w:fill="auto"/>
            <w:vAlign w:val="center"/>
          </w:tcPr>
          <w:p w:rsidR="005014E3" w:rsidRPr="004F4C0F" w:rsidRDefault="0041450C" w:rsidP="005014E3">
            <w:pPr>
              <w:rPr>
                <w:rFonts w:ascii="Calibri" w:hAnsi="Calibri"/>
                <w:b/>
                <w:sz w:val="24"/>
              </w:rPr>
            </w:pPr>
            <w:r>
              <w:rPr>
                <w:rFonts w:ascii="Calibri" w:hAnsi="Calibri"/>
                <w:b/>
                <w:sz w:val="24"/>
              </w:rPr>
              <w:t>HWP5</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4F4C0F" w:rsidRDefault="005014E3" w:rsidP="005014E3">
            <w:pPr>
              <w:rPr>
                <w:rFonts w:ascii="Calibri" w:hAnsi="Calibri"/>
                <w:b/>
                <w:sz w:val="24"/>
              </w:rPr>
            </w:pPr>
            <w:r w:rsidRPr="004F4C0F">
              <w:rPr>
                <w:rFonts w:ascii="Calibri" w:hAnsi="Calibri"/>
                <w:b/>
                <w:sz w:val="24"/>
              </w:rPr>
              <w:t>Document Title</w:t>
            </w:r>
          </w:p>
        </w:tc>
        <w:tc>
          <w:tcPr>
            <w:tcW w:w="7254" w:type="dxa"/>
            <w:gridSpan w:val="3"/>
            <w:tcBorders>
              <w:left w:val="single" w:sz="12" w:space="0" w:color="auto"/>
            </w:tcBorders>
            <w:shd w:val="clear" w:color="auto" w:fill="auto"/>
            <w:vAlign w:val="center"/>
          </w:tcPr>
          <w:p w:rsidR="005014E3" w:rsidRPr="00DA6911" w:rsidRDefault="008308C1" w:rsidP="005014E3">
            <w:pPr>
              <w:rPr>
                <w:rFonts w:ascii="Calibri" w:hAnsi="Calibri"/>
                <w:b/>
                <w:sz w:val="24"/>
              </w:rPr>
            </w:pPr>
            <w:r w:rsidRPr="00DA6911">
              <w:rPr>
                <w:rFonts w:ascii="Calibri" w:hAnsi="Calibri"/>
                <w:b/>
                <w:sz w:val="24"/>
              </w:rPr>
              <w:t>Saliva Testing Procedure</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4F4C0F" w:rsidRDefault="005014E3" w:rsidP="005014E3">
            <w:pPr>
              <w:rPr>
                <w:rFonts w:ascii="Calibri" w:hAnsi="Calibri"/>
                <w:b/>
                <w:sz w:val="24"/>
              </w:rPr>
            </w:pPr>
            <w:r w:rsidRPr="004F4C0F">
              <w:rPr>
                <w:rFonts w:ascii="Calibri" w:hAnsi="Calibri"/>
                <w:b/>
                <w:sz w:val="24"/>
              </w:rPr>
              <w:t>Department Ownership</w:t>
            </w:r>
          </w:p>
        </w:tc>
        <w:tc>
          <w:tcPr>
            <w:tcW w:w="7254" w:type="dxa"/>
            <w:gridSpan w:val="3"/>
            <w:tcBorders>
              <w:left w:val="single" w:sz="12" w:space="0" w:color="auto"/>
            </w:tcBorders>
            <w:shd w:val="clear" w:color="auto" w:fill="auto"/>
            <w:vAlign w:val="center"/>
          </w:tcPr>
          <w:p w:rsidR="005014E3" w:rsidRPr="00DA6911" w:rsidRDefault="008308C1" w:rsidP="005014E3">
            <w:pPr>
              <w:rPr>
                <w:rFonts w:ascii="Calibri" w:hAnsi="Calibri"/>
                <w:b/>
                <w:sz w:val="24"/>
              </w:rPr>
            </w:pPr>
            <w:r w:rsidRPr="00DA6911">
              <w:rPr>
                <w:rFonts w:ascii="Calibri" w:hAnsi="Calibri"/>
                <w:b/>
                <w:sz w:val="24"/>
              </w:rPr>
              <w:t>Health and Wellness</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4F4C0F" w:rsidRDefault="005014E3" w:rsidP="005014E3">
            <w:pPr>
              <w:rPr>
                <w:rFonts w:ascii="Calibri" w:hAnsi="Calibri"/>
                <w:b/>
                <w:sz w:val="24"/>
              </w:rPr>
            </w:pPr>
            <w:r w:rsidRPr="004F4C0F">
              <w:rPr>
                <w:rFonts w:ascii="Calibri" w:hAnsi="Calibri"/>
                <w:b/>
                <w:sz w:val="24"/>
              </w:rPr>
              <w:t>Document Type</w:t>
            </w:r>
          </w:p>
        </w:tc>
        <w:tc>
          <w:tcPr>
            <w:tcW w:w="7254" w:type="dxa"/>
            <w:gridSpan w:val="3"/>
            <w:tcBorders>
              <w:left w:val="single" w:sz="12" w:space="0" w:color="auto"/>
            </w:tcBorders>
            <w:shd w:val="clear" w:color="auto" w:fill="auto"/>
            <w:vAlign w:val="center"/>
          </w:tcPr>
          <w:p w:rsidR="005014E3" w:rsidRPr="00DA6911" w:rsidRDefault="008308C1" w:rsidP="005014E3">
            <w:pPr>
              <w:rPr>
                <w:rFonts w:ascii="Calibri" w:hAnsi="Calibri"/>
                <w:b/>
                <w:color w:val="FF0000"/>
                <w:sz w:val="24"/>
              </w:rPr>
            </w:pPr>
            <w:r w:rsidRPr="00DA6911">
              <w:rPr>
                <w:rFonts w:ascii="Calibri" w:hAnsi="Calibri"/>
                <w:b/>
                <w:color w:val="FF0000"/>
                <w:sz w:val="24"/>
              </w:rPr>
              <w:t>Procedure</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4F4C0F" w:rsidRDefault="005014E3" w:rsidP="005014E3">
            <w:pPr>
              <w:rPr>
                <w:rFonts w:ascii="Calibri" w:hAnsi="Calibri"/>
                <w:b/>
                <w:sz w:val="24"/>
              </w:rPr>
            </w:pPr>
            <w:r w:rsidRPr="004F4C0F">
              <w:rPr>
                <w:rFonts w:ascii="Calibri" w:hAnsi="Calibri"/>
                <w:b/>
                <w:sz w:val="24"/>
              </w:rPr>
              <w:t>Department Owner</w:t>
            </w:r>
          </w:p>
        </w:tc>
        <w:tc>
          <w:tcPr>
            <w:tcW w:w="7254" w:type="dxa"/>
            <w:gridSpan w:val="3"/>
            <w:tcBorders>
              <w:left w:val="single" w:sz="12" w:space="0" w:color="auto"/>
            </w:tcBorders>
            <w:shd w:val="clear" w:color="auto" w:fill="auto"/>
            <w:vAlign w:val="center"/>
          </w:tcPr>
          <w:p w:rsidR="005014E3" w:rsidRPr="004F4C0F" w:rsidRDefault="00DA6911" w:rsidP="005014E3">
            <w:pPr>
              <w:rPr>
                <w:rFonts w:ascii="Calibri" w:hAnsi="Calibri"/>
                <w:sz w:val="24"/>
              </w:rPr>
            </w:pPr>
            <w:r>
              <w:rPr>
                <w:rFonts w:ascii="Calibri" w:hAnsi="Calibri"/>
                <w:sz w:val="24"/>
              </w:rPr>
              <w:t>Jason Vowles</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4F4C0F" w:rsidRDefault="00715340" w:rsidP="00575ACE">
            <w:pPr>
              <w:rPr>
                <w:rFonts w:ascii="Calibri" w:hAnsi="Calibri"/>
                <w:b/>
                <w:sz w:val="24"/>
              </w:rPr>
            </w:pPr>
            <w:r w:rsidRPr="004F4C0F">
              <w:rPr>
                <w:rFonts w:ascii="Calibri" w:hAnsi="Calibri"/>
                <w:b/>
                <w:sz w:val="24"/>
              </w:rPr>
              <w:t>Document Author</w:t>
            </w:r>
          </w:p>
        </w:tc>
        <w:tc>
          <w:tcPr>
            <w:tcW w:w="7254" w:type="dxa"/>
            <w:gridSpan w:val="3"/>
            <w:tcBorders>
              <w:left w:val="single" w:sz="12" w:space="0" w:color="auto"/>
            </w:tcBorders>
            <w:shd w:val="clear" w:color="auto" w:fill="auto"/>
            <w:vAlign w:val="center"/>
          </w:tcPr>
          <w:p w:rsidR="00715340" w:rsidRPr="004F4C0F" w:rsidRDefault="0071056C" w:rsidP="00575ACE">
            <w:pPr>
              <w:rPr>
                <w:rFonts w:ascii="Calibri" w:hAnsi="Calibri"/>
                <w:sz w:val="24"/>
              </w:rPr>
            </w:pPr>
            <w:r w:rsidRPr="004F4C0F">
              <w:rPr>
                <w:rFonts w:ascii="Calibri" w:hAnsi="Calibri"/>
                <w:sz w:val="24"/>
              </w:rPr>
              <w:t>Derrick Chan</w:t>
            </w:r>
          </w:p>
        </w:tc>
      </w:tr>
      <w:tr w:rsidR="00715340" w:rsidTr="00575ACE">
        <w:trPr>
          <w:trHeight w:val="475"/>
        </w:trPr>
        <w:tc>
          <w:tcPr>
            <w:tcW w:w="2418" w:type="dxa"/>
            <w:tcBorders>
              <w:top w:val="single" w:sz="4" w:space="0" w:color="000000"/>
              <w:bottom w:val="single" w:sz="12" w:space="0" w:color="auto"/>
              <w:right w:val="single" w:sz="12" w:space="0" w:color="auto"/>
            </w:tcBorders>
            <w:shd w:val="clear" w:color="auto" w:fill="auto"/>
            <w:vAlign w:val="center"/>
          </w:tcPr>
          <w:p w:rsidR="00715340" w:rsidRPr="004F4C0F" w:rsidRDefault="00715340" w:rsidP="00575ACE">
            <w:pPr>
              <w:rPr>
                <w:rFonts w:ascii="Calibri" w:hAnsi="Calibri"/>
                <w:b/>
                <w:sz w:val="24"/>
              </w:rPr>
            </w:pPr>
            <w:r w:rsidRPr="004F4C0F">
              <w:rPr>
                <w:rFonts w:ascii="Calibri" w:hAnsi="Calibri"/>
                <w:b/>
                <w:sz w:val="24"/>
              </w:rPr>
              <w:t>Last Edited By</w:t>
            </w:r>
          </w:p>
        </w:tc>
        <w:tc>
          <w:tcPr>
            <w:tcW w:w="2418" w:type="dxa"/>
            <w:tcBorders>
              <w:left w:val="single" w:sz="12" w:space="0" w:color="auto"/>
              <w:right w:val="single" w:sz="12" w:space="0" w:color="auto"/>
            </w:tcBorders>
            <w:shd w:val="clear" w:color="auto" w:fill="auto"/>
            <w:vAlign w:val="center"/>
          </w:tcPr>
          <w:p w:rsidR="00715340" w:rsidRPr="004F4C0F" w:rsidRDefault="0071056C" w:rsidP="00575ACE">
            <w:pPr>
              <w:rPr>
                <w:rFonts w:ascii="Calibri" w:hAnsi="Calibri"/>
                <w:sz w:val="24"/>
              </w:rPr>
            </w:pPr>
            <w:r w:rsidRPr="004F4C0F">
              <w:rPr>
                <w:rFonts w:ascii="Calibri" w:hAnsi="Calibri"/>
                <w:sz w:val="24"/>
              </w:rPr>
              <w:t>Nick Filevski</w:t>
            </w:r>
          </w:p>
        </w:tc>
        <w:tc>
          <w:tcPr>
            <w:tcW w:w="2418" w:type="dxa"/>
            <w:tcBorders>
              <w:top w:val="single" w:sz="4" w:space="0" w:color="000000"/>
              <w:left w:val="single" w:sz="12" w:space="0" w:color="auto"/>
              <w:bottom w:val="single" w:sz="12" w:space="0" w:color="auto"/>
              <w:right w:val="single" w:sz="12" w:space="0" w:color="auto"/>
            </w:tcBorders>
            <w:shd w:val="clear" w:color="auto" w:fill="auto"/>
            <w:vAlign w:val="center"/>
          </w:tcPr>
          <w:p w:rsidR="00715340" w:rsidRPr="004F4C0F" w:rsidRDefault="00715340" w:rsidP="00575ACE">
            <w:pPr>
              <w:rPr>
                <w:rFonts w:ascii="Calibri" w:hAnsi="Calibri"/>
                <w:b/>
                <w:sz w:val="24"/>
              </w:rPr>
            </w:pPr>
            <w:r w:rsidRPr="004F4C0F">
              <w:rPr>
                <w:rFonts w:ascii="Calibri" w:hAnsi="Calibri"/>
                <w:b/>
                <w:sz w:val="24"/>
              </w:rPr>
              <w:t>Lasted Edited On</w:t>
            </w:r>
          </w:p>
        </w:tc>
        <w:tc>
          <w:tcPr>
            <w:tcW w:w="2418" w:type="dxa"/>
            <w:tcBorders>
              <w:left w:val="single" w:sz="12" w:space="0" w:color="auto"/>
            </w:tcBorders>
            <w:shd w:val="clear" w:color="auto" w:fill="auto"/>
            <w:vAlign w:val="center"/>
          </w:tcPr>
          <w:p w:rsidR="00715340" w:rsidRPr="004F4C0F" w:rsidRDefault="008308C1" w:rsidP="00575ACE">
            <w:pPr>
              <w:rPr>
                <w:rFonts w:ascii="Calibri" w:hAnsi="Calibri"/>
                <w:sz w:val="24"/>
              </w:rPr>
            </w:pPr>
            <w:r w:rsidRPr="004F4C0F">
              <w:rPr>
                <w:rFonts w:ascii="Calibri" w:hAnsi="Calibri"/>
                <w:sz w:val="24"/>
              </w:rPr>
              <w:t>02/12</w:t>
            </w:r>
            <w:r w:rsidR="00884859" w:rsidRPr="004F4C0F">
              <w:rPr>
                <w:rFonts w:ascii="Calibri" w:hAnsi="Calibri"/>
                <w:sz w:val="24"/>
              </w:rPr>
              <w:t>/2014</w:t>
            </w:r>
          </w:p>
        </w:tc>
      </w:tr>
    </w:tbl>
    <w:p w:rsidR="00100765" w:rsidRPr="002122DB" w:rsidRDefault="00D37726" w:rsidP="004F4C0F">
      <w:pPr>
        <w:spacing w:before="240"/>
        <w:rPr>
          <w:rFonts w:ascii="Calibri" w:hAnsi="Calibri"/>
          <w:sz w:val="24"/>
          <w:szCs w:val="20"/>
          <w:lang w:bidi="en-US"/>
        </w:rPr>
      </w:pPr>
      <w:r>
        <w:rPr>
          <w:szCs w:val="20"/>
          <w:lang w:bidi="en-US"/>
        </w:rPr>
        <w:br w:type="page"/>
      </w:r>
    </w:p>
    <w:p w:rsidR="00100765" w:rsidRPr="00B07ACA" w:rsidRDefault="00100765" w:rsidP="00100765">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rPr>
      </w:pPr>
      <w:bookmarkStart w:id="1" w:name="_Toc405385913"/>
      <w:r w:rsidRPr="00B07ACA">
        <w:rPr>
          <w:rFonts w:ascii="Calibri" w:hAnsi="Calibri"/>
          <w:sz w:val="28"/>
        </w:rPr>
        <w:t>Purpose</w:t>
      </w:r>
      <w:bookmarkEnd w:id="1"/>
    </w:p>
    <w:p w:rsidR="00884859" w:rsidRPr="002122DB" w:rsidRDefault="00884859" w:rsidP="00536B28">
      <w:pPr>
        <w:jc w:val="both"/>
        <w:rPr>
          <w:rFonts w:ascii="Calibri" w:hAnsi="Calibri"/>
          <w:sz w:val="24"/>
          <w:szCs w:val="28"/>
        </w:rPr>
      </w:pPr>
      <w:permStart w:id="1798386673" w:edGrp="everyone"/>
      <w:permEnd w:id="1798386673"/>
    </w:p>
    <w:p w:rsidR="00884859" w:rsidRPr="002122DB" w:rsidRDefault="008308C1" w:rsidP="00536B28">
      <w:pPr>
        <w:jc w:val="both"/>
        <w:rPr>
          <w:rFonts w:ascii="Calibri" w:hAnsi="Calibri"/>
          <w:sz w:val="24"/>
        </w:rPr>
      </w:pPr>
      <w:r w:rsidRPr="002122DB">
        <w:rPr>
          <w:rFonts w:ascii="Calibri" w:hAnsi="Calibri"/>
          <w:sz w:val="24"/>
        </w:rPr>
        <w:t>The aim of this procedure is to outline the REDiMED process of completing a drug test via an oral saliva sample.</w:t>
      </w:r>
    </w:p>
    <w:p w:rsidR="008308C1" w:rsidRDefault="008308C1" w:rsidP="00536B28">
      <w:pPr>
        <w:jc w:val="both"/>
        <w:rPr>
          <w:rFonts w:ascii="Calibri" w:hAnsi="Calibri"/>
          <w:sz w:val="24"/>
        </w:rPr>
      </w:pPr>
      <w:permStart w:id="1362953437" w:edGrp="everyone"/>
      <w:permEnd w:id="1362953437"/>
    </w:p>
    <w:p w:rsidR="00100765" w:rsidRPr="00B07ACA" w:rsidRDefault="00100765" w:rsidP="00100765">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2" w:name="_Toc405385914"/>
      <w:r w:rsidRPr="00B07ACA">
        <w:rPr>
          <w:rFonts w:ascii="Calibri" w:hAnsi="Calibri"/>
          <w:sz w:val="28"/>
          <w:szCs w:val="28"/>
        </w:rPr>
        <w:t>Scope</w:t>
      </w:r>
      <w:bookmarkEnd w:id="2"/>
    </w:p>
    <w:p w:rsidR="00100765" w:rsidRPr="002122DB" w:rsidRDefault="00100765" w:rsidP="00536B28">
      <w:pPr>
        <w:jc w:val="both"/>
        <w:rPr>
          <w:rFonts w:ascii="Calibri" w:hAnsi="Calibri"/>
          <w:sz w:val="24"/>
        </w:rPr>
      </w:pPr>
      <w:permStart w:id="2095860947" w:edGrp="everyone"/>
      <w:permEnd w:id="2095860947"/>
    </w:p>
    <w:p w:rsidR="008308C1" w:rsidRPr="002122DB" w:rsidRDefault="008308C1" w:rsidP="008308C1">
      <w:pPr>
        <w:pStyle w:val="ListParagraph"/>
        <w:ind w:left="0"/>
        <w:rPr>
          <w:rFonts w:ascii="Calibri" w:hAnsi="Calibri"/>
          <w:sz w:val="24"/>
        </w:rPr>
      </w:pPr>
      <w:r w:rsidRPr="002122DB">
        <w:rPr>
          <w:rFonts w:ascii="Calibri" w:hAnsi="Calibri"/>
          <w:sz w:val="24"/>
        </w:rPr>
        <w:t>This procedure applies to all pre-employment clients coming through for a pre-employment medical, random and onsite alcohol and/or drug testing. This also applies to all individuals coming through the REDiMED clinic after an accident if specified by the employees company.</w:t>
      </w:r>
    </w:p>
    <w:p w:rsidR="00884859" w:rsidRDefault="00884859">
      <w:pPr>
        <w:rPr>
          <w:rFonts w:ascii="Calibri" w:hAnsi="Calibri"/>
          <w:sz w:val="24"/>
        </w:rPr>
      </w:pPr>
      <w:permStart w:id="981877665" w:edGrp="everyone"/>
      <w:permEnd w:id="981877665"/>
    </w:p>
    <w:p w:rsidR="00100765" w:rsidRPr="00B07ACA" w:rsidRDefault="00100765" w:rsidP="00100765">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3" w:name="_Toc405385915"/>
      <w:r w:rsidRPr="00B07ACA">
        <w:rPr>
          <w:rFonts w:ascii="Calibri" w:hAnsi="Calibri"/>
          <w:sz w:val="28"/>
          <w:szCs w:val="28"/>
        </w:rPr>
        <w:t>Reference Documents</w:t>
      </w:r>
      <w:bookmarkEnd w:id="3"/>
    </w:p>
    <w:p w:rsidR="00100765" w:rsidRDefault="00100765">
      <w:pPr>
        <w:rPr>
          <w:rFonts w:ascii="Calibri" w:hAnsi="Calibri"/>
          <w:sz w:val="24"/>
        </w:rPr>
      </w:pPr>
      <w:permStart w:id="986932055" w:edGrp="everyone"/>
      <w:permEnd w:id="986932055"/>
    </w:p>
    <w:p w:rsidR="00100765" w:rsidRDefault="00100765">
      <w:pPr>
        <w:rPr>
          <w:rFonts w:ascii="Calibri" w:hAnsi="Calibri"/>
          <w:sz w:val="24"/>
        </w:rPr>
      </w:pPr>
    </w:p>
    <w:p w:rsidR="00100765" w:rsidRPr="00B07ACA" w:rsidRDefault="00100765" w:rsidP="00100765">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4" w:name="_Toc405385916"/>
      <w:r w:rsidRPr="00B07ACA">
        <w:rPr>
          <w:rFonts w:ascii="Calibri" w:hAnsi="Calibri"/>
          <w:sz w:val="28"/>
          <w:szCs w:val="28"/>
        </w:rPr>
        <w:t>Definitions</w:t>
      </w:r>
      <w:bookmarkEnd w:id="4"/>
    </w:p>
    <w:p w:rsidR="00100765" w:rsidRPr="002122DB" w:rsidRDefault="00100765">
      <w:pPr>
        <w:rPr>
          <w:rFonts w:ascii="Calibri" w:hAnsi="Calibri"/>
          <w:sz w:val="24"/>
        </w:rPr>
      </w:pPr>
      <w:permStart w:id="367329363" w:edGrp="everyone"/>
      <w:permEnd w:id="367329363"/>
    </w:p>
    <w:p w:rsidR="00884859" w:rsidRPr="002122DB" w:rsidRDefault="008308C1">
      <w:pPr>
        <w:rPr>
          <w:rFonts w:ascii="Calibri" w:hAnsi="Calibri"/>
          <w:sz w:val="24"/>
        </w:rPr>
      </w:pPr>
      <w:r w:rsidRPr="002122DB">
        <w:rPr>
          <w:rFonts w:ascii="Calibri" w:hAnsi="Calibri"/>
          <w:b/>
          <w:sz w:val="24"/>
        </w:rPr>
        <w:t>AS/NZS</w:t>
      </w:r>
      <w:r w:rsidRPr="002122DB">
        <w:rPr>
          <w:rFonts w:ascii="Calibri" w:hAnsi="Calibri"/>
          <w:sz w:val="24"/>
        </w:rPr>
        <w:t xml:space="preserve"> – Australian Standard / New Zealand Standard</w:t>
      </w:r>
    </w:p>
    <w:p w:rsidR="004F4C0F" w:rsidRPr="002122DB" w:rsidRDefault="004F4C0F" w:rsidP="004F4C0F">
      <w:pPr>
        <w:pStyle w:val="ListParagraph"/>
        <w:ind w:left="0"/>
        <w:rPr>
          <w:rFonts w:ascii="Calibri" w:hAnsi="Calibri"/>
          <w:sz w:val="24"/>
        </w:rPr>
      </w:pPr>
    </w:p>
    <w:p w:rsidR="004F4C0F" w:rsidRPr="002122DB" w:rsidRDefault="004F4C0F" w:rsidP="004F4C0F">
      <w:pPr>
        <w:pStyle w:val="ListParagraph"/>
        <w:ind w:left="0"/>
        <w:rPr>
          <w:rFonts w:ascii="Calibri" w:hAnsi="Calibri"/>
          <w:sz w:val="24"/>
          <w:lang w:val="en-AU"/>
        </w:rPr>
      </w:pPr>
      <w:r w:rsidRPr="002122DB">
        <w:rPr>
          <w:rFonts w:ascii="Calibri" w:hAnsi="Calibri"/>
          <w:b/>
          <w:sz w:val="24"/>
        </w:rPr>
        <w:t xml:space="preserve">Collector </w:t>
      </w:r>
      <w:r w:rsidRPr="002122DB">
        <w:rPr>
          <w:rFonts w:ascii="Calibri" w:hAnsi="Calibri"/>
          <w:sz w:val="24"/>
        </w:rPr>
        <w:t>is an accredited person that has completed and passed the approved course to collect pathology specimens other t</w:t>
      </w:r>
      <w:r w:rsidR="002122DB" w:rsidRPr="002122DB">
        <w:rPr>
          <w:rFonts w:ascii="Calibri" w:hAnsi="Calibri"/>
          <w:sz w:val="24"/>
        </w:rPr>
        <w:t>han blood in accordance to AS/NZS</w:t>
      </w:r>
      <w:r w:rsidRPr="002122DB">
        <w:rPr>
          <w:rFonts w:ascii="Calibri" w:hAnsi="Calibri"/>
          <w:sz w:val="24"/>
        </w:rPr>
        <w:t xml:space="preserve"> 4308:2008, procedures for specimen collection and detection and quantitation of drugs of abuse in urine and/or oral fluid.</w:t>
      </w:r>
    </w:p>
    <w:p w:rsidR="004F4C0F" w:rsidRPr="002122DB" w:rsidRDefault="004F4C0F" w:rsidP="004F4C0F">
      <w:pPr>
        <w:pStyle w:val="ListParagraph"/>
        <w:ind w:left="0"/>
        <w:rPr>
          <w:rFonts w:ascii="Calibri" w:hAnsi="Calibri"/>
          <w:sz w:val="24"/>
        </w:rPr>
      </w:pPr>
      <w:permStart w:id="1239754028" w:edGrp="everyone"/>
      <w:permEnd w:id="1239754028"/>
    </w:p>
    <w:p w:rsidR="004F4C0F" w:rsidRPr="002122DB" w:rsidRDefault="004F4C0F" w:rsidP="004F4C0F">
      <w:pPr>
        <w:pStyle w:val="ListParagraph"/>
        <w:ind w:left="0"/>
        <w:rPr>
          <w:rFonts w:ascii="Calibri" w:hAnsi="Calibri"/>
          <w:sz w:val="24"/>
        </w:rPr>
      </w:pPr>
      <w:r w:rsidRPr="002122DB">
        <w:rPr>
          <w:rFonts w:ascii="Calibri" w:hAnsi="Calibri"/>
          <w:b/>
          <w:sz w:val="24"/>
        </w:rPr>
        <w:t xml:space="preserve">Drug </w:t>
      </w:r>
      <w:r w:rsidRPr="002122DB">
        <w:rPr>
          <w:rFonts w:ascii="Calibri" w:hAnsi="Calibri"/>
          <w:sz w:val="24"/>
        </w:rPr>
        <w:t xml:space="preserve">is any substance intended for use in diagnosis, cure treatment and prevention of disease in humans. It is also any substance that causes addiction, habituation and a marked change in consciousness. </w:t>
      </w:r>
    </w:p>
    <w:p w:rsidR="004F4C0F" w:rsidRPr="002122DB" w:rsidRDefault="004F4C0F" w:rsidP="004F4C0F">
      <w:pPr>
        <w:pStyle w:val="ListParagraph"/>
        <w:ind w:left="0"/>
        <w:rPr>
          <w:rFonts w:ascii="Calibri" w:hAnsi="Calibri"/>
          <w:sz w:val="24"/>
        </w:rPr>
      </w:pPr>
      <w:permStart w:id="835258859" w:edGrp="everyone"/>
      <w:permEnd w:id="835258859"/>
    </w:p>
    <w:p w:rsidR="004F4C0F" w:rsidRPr="002122DB" w:rsidRDefault="004F4C0F" w:rsidP="004F4C0F">
      <w:pPr>
        <w:pStyle w:val="ListParagraph"/>
        <w:ind w:left="0"/>
        <w:rPr>
          <w:rFonts w:ascii="Calibri" w:hAnsi="Calibri"/>
          <w:sz w:val="24"/>
        </w:rPr>
      </w:pPr>
      <w:r w:rsidRPr="002122DB">
        <w:rPr>
          <w:rFonts w:ascii="Calibri" w:hAnsi="Calibri"/>
          <w:b/>
          <w:sz w:val="24"/>
        </w:rPr>
        <w:t>Illegal Drug</w:t>
      </w:r>
      <w:r w:rsidRPr="002122DB">
        <w:rPr>
          <w:rFonts w:ascii="Calibri" w:hAnsi="Calibri"/>
          <w:sz w:val="24"/>
        </w:rPr>
        <w:t xml:space="preserve"> is any substance where the possession and use is prohibited by State and Federal law, or prescription drugs for which no prescription has been issued.</w:t>
      </w:r>
    </w:p>
    <w:p w:rsidR="004F4C0F" w:rsidRPr="002122DB" w:rsidRDefault="004F4C0F" w:rsidP="004F4C0F">
      <w:pPr>
        <w:pStyle w:val="ListParagraph"/>
        <w:ind w:left="0"/>
        <w:rPr>
          <w:rFonts w:ascii="Calibri" w:hAnsi="Calibri"/>
          <w:sz w:val="24"/>
        </w:rPr>
      </w:pPr>
      <w:permStart w:id="250294245" w:edGrp="everyone"/>
      <w:permEnd w:id="250294245"/>
    </w:p>
    <w:p w:rsidR="004F4C0F" w:rsidRPr="002122DB" w:rsidRDefault="004F4C0F" w:rsidP="004F4C0F">
      <w:pPr>
        <w:pStyle w:val="ListParagraph"/>
        <w:ind w:left="0"/>
        <w:rPr>
          <w:rFonts w:ascii="Calibri" w:hAnsi="Calibri"/>
          <w:sz w:val="24"/>
        </w:rPr>
      </w:pPr>
      <w:r w:rsidRPr="002122DB">
        <w:rPr>
          <w:rFonts w:ascii="Calibri" w:hAnsi="Calibri"/>
          <w:b/>
          <w:sz w:val="24"/>
        </w:rPr>
        <w:t>Prescription and Over the Counter Drug</w:t>
      </w:r>
      <w:r w:rsidRPr="002122DB">
        <w:rPr>
          <w:rFonts w:ascii="Calibri" w:hAnsi="Calibri"/>
          <w:sz w:val="24"/>
        </w:rPr>
        <w:t xml:space="preserve"> are any medication taken for any illness or condition able to be purchased over the counter or prescribed by a medical practitioner.</w:t>
      </w:r>
    </w:p>
    <w:p w:rsidR="004F4C0F" w:rsidRPr="002122DB" w:rsidRDefault="004F4C0F" w:rsidP="004F4C0F">
      <w:pPr>
        <w:pStyle w:val="ListParagraph"/>
        <w:ind w:left="0"/>
        <w:rPr>
          <w:rFonts w:ascii="Calibri" w:hAnsi="Calibri"/>
          <w:sz w:val="24"/>
        </w:rPr>
      </w:pPr>
      <w:permStart w:id="218959859" w:edGrp="everyone"/>
      <w:permEnd w:id="218959859"/>
    </w:p>
    <w:p w:rsidR="004F4C0F" w:rsidRPr="002122DB" w:rsidRDefault="004F4C0F" w:rsidP="004F4C0F">
      <w:pPr>
        <w:pStyle w:val="ListParagraph"/>
        <w:ind w:left="0"/>
        <w:rPr>
          <w:rFonts w:ascii="Calibri" w:hAnsi="Calibri"/>
          <w:sz w:val="24"/>
        </w:rPr>
      </w:pPr>
      <w:r w:rsidRPr="002122DB">
        <w:rPr>
          <w:rFonts w:ascii="Calibri" w:hAnsi="Calibri"/>
          <w:b/>
          <w:sz w:val="24"/>
        </w:rPr>
        <w:t>Adulteration</w:t>
      </w:r>
      <w:r w:rsidRPr="002122DB">
        <w:rPr>
          <w:rFonts w:ascii="Calibri" w:hAnsi="Calibri"/>
          <w:sz w:val="24"/>
        </w:rPr>
        <w:t xml:space="preserve"> is the alteration, especially the debasement, of a substance by deliberately adding something not ordinarily a part of the specimen. </w:t>
      </w:r>
    </w:p>
    <w:p w:rsidR="004F4C0F" w:rsidRPr="002122DB" w:rsidRDefault="004F4C0F" w:rsidP="004F4C0F">
      <w:pPr>
        <w:pStyle w:val="ListParagraph"/>
        <w:ind w:left="0"/>
        <w:rPr>
          <w:rFonts w:ascii="Calibri" w:hAnsi="Calibri"/>
          <w:sz w:val="24"/>
        </w:rPr>
      </w:pPr>
      <w:permStart w:id="2129157419" w:edGrp="everyone"/>
      <w:permEnd w:id="2129157419"/>
    </w:p>
    <w:p w:rsidR="004F4C0F" w:rsidRPr="002122DB" w:rsidRDefault="004F4C0F" w:rsidP="004F4C0F">
      <w:pPr>
        <w:pStyle w:val="ListParagraph"/>
        <w:ind w:left="0"/>
        <w:rPr>
          <w:rFonts w:ascii="Calibri" w:hAnsi="Calibri"/>
          <w:sz w:val="24"/>
        </w:rPr>
      </w:pPr>
      <w:r w:rsidRPr="002122DB">
        <w:rPr>
          <w:rFonts w:ascii="Calibri" w:hAnsi="Calibri"/>
          <w:b/>
          <w:sz w:val="24"/>
        </w:rPr>
        <w:t>Specimen</w:t>
      </w:r>
      <w:r w:rsidRPr="002122DB">
        <w:rPr>
          <w:rFonts w:ascii="Calibri" w:hAnsi="Calibri"/>
          <w:sz w:val="24"/>
        </w:rPr>
        <w:t xml:space="preserve"> is a sample of a substance or material for examination or study.</w:t>
      </w:r>
    </w:p>
    <w:p w:rsidR="004F4C0F" w:rsidRPr="002122DB" w:rsidRDefault="004F4C0F" w:rsidP="004F4C0F">
      <w:pPr>
        <w:pStyle w:val="ListParagraph"/>
        <w:ind w:left="0"/>
        <w:rPr>
          <w:rFonts w:ascii="Calibri" w:hAnsi="Calibri"/>
          <w:sz w:val="24"/>
        </w:rPr>
      </w:pPr>
      <w:permStart w:id="1149526968" w:edGrp="everyone"/>
      <w:permEnd w:id="1149526968"/>
    </w:p>
    <w:p w:rsidR="004F4C0F" w:rsidRPr="002122DB" w:rsidRDefault="004F4C0F" w:rsidP="004F4C0F">
      <w:pPr>
        <w:pStyle w:val="ListParagraph"/>
        <w:ind w:left="0"/>
        <w:rPr>
          <w:rFonts w:ascii="Calibri" w:hAnsi="Calibri"/>
          <w:sz w:val="24"/>
        </w:rPr>
      </w:pPr>
      <w:r w:rsidRPr="002122DB">
        <w:rPr>
          <w:rFonts w:ascii="Calibri" w:hAnsi="Calibri"/>
          <w:b/>
          <w:sz w:val="24"/>
        </w:rPr>
        <w:t xml:space="preserve">Individual </w:t>
      </w:r>
      <w:r w:rsidRPr="002122DB">
        <w:rPr>
          <w:rFonts w:ascii="Calibri" w:hAnsi="Calibri"/>
          <w:sz w:val="24"/>
        </w:rPr>
        <w:t>is the person providing the oral saliva sample to be tested.</w:t>
      </w:r>
    </w:p>
    <w:p w:rsidR="009561DB" w:rsidRDefault="009561DB">
      <w:pPr>
        <w:rPr>
          <w:rFonts w:ascii="Calibri" w:hAnsi="Calibri"/>
          <w:sz w:val="24"/>
        </w:rPr>
      </w:pPr>
      <w:permStart w:id="505757700" w:edGrp="everyone"/>
      <w:permEnd w:id="505757700"/>
    </w:p>
    <w:p w:rsidR="00564670" w:rsidRDefault="00564670">
      <w:pPr>
        <w:rPr>
          <w:rFonts w:ascii="Calibri" w:hAnsi="Calibri"/>
          <w:sz w:val="24"/>
        </w:rPr>
      </w:pPr>
    </w:p>
    <w:p w:rsidR="00564670" w:rsidRPr="002122DB" w:rsidRDefault="00564670">
      <w:pPr>
        <w:rPr>
          <w:rFonts w:ascii="Calibri" w:hAnsi="Calibri"/>
          <w:sz w:val="24"/>
        </w:rPr>
      </w:pPr>
    </w:p>
    <w:p w:rsidR="009561DB" w:rsidRPr="00100765" w:rsidRDefault="00100765" w:rsidP="00100765">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5" w:name="_Toc405385917"/>
      <w:r w:rsidRPr="00B07ACA">
        <w:rPr>
          <w:rFonts w:ascii="Calibri" w:hAnsi="Calibri"/>
          <w:sz w:val="28"/>
          <w:szCs w:val="28"/>
        </w:rPr>
        <w:t>Flowcharts (Other Images)</w:t>
      </w:r>
      <w:bookmarkEnd w:id="5"/>
    </w:p>
    <w:p w:rsidR="00964FA5" w:rsidRPr="002122DB" w:rsidRDefault="00964FA5">
      <w:pPr>
        <w:rPr>
          <w:rFonts w:ascii="Calibri" w:hAnsi="Calibri"/>
          <w:sz w:val="24"/>
        </w:rPr>
      </w:pPr>
      <w:permStart w:id="742071151" w:edGrp="everyone"/>
      <w:permEnd w:id="742071151"/>
    </w:p>
    <w:p w:rsidR="00C90C34" w:rsidRPr="002122DB" w:rsidRDefault="00C90C34" w:rsidP="00C90C34">
      <w:pPr>
        <w:rPr>
          <w:rFonts w:ascii="Calibri" w:hAnsi="Calibri"/>
          <w:sz w:val="24"/>
        </w:rPr>
      </w:pPr>
    </w:p>
    <w:p w:rsidR="00100765" w:rsidRPr="00B07ACA" w:rsidRDefault="00100765" w:rsidP="00100765">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6" w:name="_Toc405385918"/>
      <w:r w:rsidRPr="00B07ACA">
        <w:rPr>
          <w:rFonts w:ascii="Calibri" w:hAnsi="Calibri"/>
          <w:sz w:val="28"/>
          <w:szCs w:val="28"/>
        </w:rPr>
        <w:t>Procedure</w:t>
      </w:r>
      <w:bookmarkEnd w:id="6"/>
    </w:p>
    <w:p w:rsidR="009561DB" w:rsidRPr="002122DB" w:rsidRDefault="009561DB" w:rsidP="00C90C34">
      <w:pPr>
        <w:rPr>
          <w:rFonts w:ascii="Calibri" w:hAnsi="Calibri"/>
          <w:sz w:val="24"/>
        </w:rPr>
      </w:pPr>
      <w:permStart w:id="749932532" w:edGrp="everyone"/>
      <w:permEnd w:id="749932532"/>
    </w:p>
    <w:p w:rsidR="008308C1" w:rsidRPr="002122DB" w:rsidRDefault="00EE484F" w:rsidP="00EE484F">
      <w:pPr>
        <w:rPr>
          <w:rFonts w:ascii="Calibri" w:hAnsi="Calibri"/>
          <w:b/>
          <w:sz w:val="24"/>
          <w:u w:val="single"/>
        </w:rPr>
      </w:pPr>
      <w:r w:rsidRPr="002122DB">
        <w:rPr>
          <w:rFonts w:ascii="Calibri" w:hAnsi="Calibri"/>
          <w:b/>
          <w:sz w:val="24"/>
          <w:u w:val="single"/>
        </w:rPr>
        <w:t>Oral Sample Collection P</w:t>
      </w:r>
      <w:r w:rsidR="008308C1" w:rsidRPr="002122DB">
        <w:rPr>
          <w:rFonts w:ascii="Calibri" w:hAnsi="Calibri"/>
          <w:b/>
          <w:sz w:val="24"/>
          <w:u w:val="single"/>
        </w:rPr>
        <w:t>rocedures</w:t>
      </w:r>
    </w:p>
    <w:p w:rsidR="00EE484F" w:rsidRPr="007965D9" w:rsidRDefault="00EE484F" w:rsidP="00EE484F">
      <w:pPr>
        <w:rPr>
          <w:rFonts w:ascii="Calibri" w:hAnsi="Calibri"/>
          <w:sz w:val="24"/>
        </w:rPr>
      </w:pPr>
      <w:permStart w:id="1922830739" w:edGrp="everyone"/>
      <w:permEnd w:id="1922830739"/>
    </w:p>
    <w:p w:rsidR="002122DB" w:rsidRPr="002122DB" w:rsidRDefault="008308C1" w:rsidP="002122DB">
      <w:pPr>
        <w:pStyle w:val="ListParagraph"/>
        <w:numPr>
          <w:ilvl w:val="0"/>
          <w:numId w:val="20"/>
        </w:numPr>
        <w:spacing w:after="200" w:line="276" w:lineRule="auto"/>
        <w:contextualSpacing/>
        <w:rPr>
          <w:rFonts w:ascii="Calibri" w:hAnsi="Calibri"/>
          <w:sz w:val="24"/>
          <w:u w:val="single"/>
        </w:rPr>
      </w:pPr>
      <w:r w:rsidRPr="002122DB">
        <w:rPr>
          <w:rFonts w:ascii="Calibri" w:hAnsi="Calibri"/>
          <w:sz w:val="24"/>
        </w:rPr>
        <w:t>Remove sample collector protector from test kit</w:t>
      </w:r>
      <w:r w:rsidR="0087476C" w:rsidRPr="002122DB">
        <w:rPr>
          <w:rFonts w:ascii="Calibri" w:hAnsi="Calibri"/>
          <w:sz w:val="24"/>
        </w:rPr>
        <w:t>;</w:t>
      </w:r>
    </w:p>
    <w:p w:rsidR="002122DB" w:rsidRPr="007965D9" w:rsidRDefault="002122DB" w:rsidP="007965D9">
      <w:pPr>
        <w:rPr>
          <w:rFonts w:ascii="Calibri" w:hAnsi="Calibri"/>
          <w:sz w:val="24"/>
        </w:rPr>
      </w:pPr>
      <w:permStart w:id="899425219" w:edGrp="everyone"/>
      <w:permEnd w:id="899425219"/>
    </w:p>
    <w:p w:rsidR="008308C1" w:rsidRPr="002122DB" w:rsidRDefault="008308C1" w:rsidP="002122DB">
      <w:pPr>
        <w:pStyle w:val="ListParagraph"/>
        <w:numPr>
          <w:ilvl w:val="0"/>
          <w:numId w:val="19"/>
        </w:numPr>
        <w:spacing w:after="200" w:line="276" w:lineRule="auto"/>
        <w:contextualSpacing/>
        <w:rPr>
          <w:rFonts w:ascii="Calibri" w:hAnsi="Calibri"/>
          <w:sz w:val="24"/>
          <w:u w:val="single"/>
        </w:rPr>
      </w:pPr>
      <w:r w:rsidRPr="002122DB">
        <w:rPr>
          <w:rFonts w:ascii="Calibri" w:hAnsi="Calibri"/>
          <w:sz w:val="24"/>
        </w:rPr>
        <w:t>Insert sponge of collector into mouth</w:t>
      </w:r>
      <w:r w:rsidR="0087476C" w:rsidRPr="002122DB">
        <w:rPr>
          <w:rFonts w:ascii="Calibri" w:hAnsi="Calibri"/>
          <w:sz w:val="24"/>
        </w:rPr>
        <w:t>;</w:t>
      </w:r>
    </w:p>
    <w:p w:rsidR="00612262" w:rsidRPr="007965D9" w:rsidRDefault="00612262" w:rsidP="007965D9">
      <w:pPr>
        <w:rPr>
          <w:rFonts w:ascii="Calibri" w:hAnsi="Calibri"/>
          <w:sz w:val="24"/>
        </w:rPr>
      </w:pPr>
      <w:permStart w:id="1348103911" w:edGrp="everyone"/>
      <w:permEnd w:id="1348103911"/>
    </w:p>
    <w:p w:rsidR="008308C1" w:rsidRPr="002122DB" w:rsidRDefault="008308C1" w:rsidP="002122DB">
      <w:pPr>
        <w:pStyle w:val="ListParagraph"/>
        <w:numPr>
          <w:ilvl w:val="0"/>
          <w:numId w:val="18"/>
        </w:numPr>
        <w:spacing w:after="200" w:line="276" w:lineRule="auto"/>
        <w:contextualSpacing/>
        <w:rPr>
          <w:rFonts w:ascii="Calibri" w:hAnsi="Calibri"/>
          <w:sz w:val="24"/>
          <w:u w:val="single"/>
        </w:rPr>
      </w:pPr>
      <w:r w:rsidRPr="002122DB">
        <w:rPr>
          <w:rFonts w:ascii="Calibri" w:hAnsi="Calibri"/>
          <w:sz w:val="24"/>
        </w:rPr>
        <w:t>Actively swab the inside of the mouth and tongue with sponge. As soon as the sponge softens slightly, gently press sponge between the tongue and teeth to ensure complete saturation. The sponge is saturated when no hard spots can be felt. Collect for at least 3 minutes before removing sponge</w:t>
      </w:r>
      <w:r w:rsidR="0087476C" w:rsidRPr="002122DB">
        <w:rPr>
          <w:rFonts w:ascii="Calibri" w:hAnsi="Calibri"/>
          <w:sz w:val="24"/>
        </w:rPr>
        <w:t>;</w:t>
      </w:r>
    </w:p>
    <w:p w:rsidR="00612262" w:rsidRPr="007965D9" w:rsidRDefault="00612262" w:rsidP="007965D9">
      <w:pPr>
        <w:rPr>
          <w:rFonts w:ascii="Calibri" w:hAnsi="Calibri"/>
          <w:sz w:val="24"/>
        </w:rPr>
      </w:pPr>
      <w:permStart w:id="2059232542" w:edGrp="everyone"/>
      <w:permEnd w:id="2059232542"/>
    </w:p>
    <w:p w:rsidR="00EE484F" w:rsidRPr="002122DB" w:rsidRDefault="008308C1" w:rsidP="002122DB">
      <w:pPr>
        <w:pStyle w:val="ListParagraph"/>
        <w:numPr>
          <w:ilvl w:val="0"/>
          <w:numId w:val="17"/>
        </w:numPr>
        <w:spacing w:after="200" w:line="276" w:lineRule="auto"/>
        <w:contextualSpacing/>
        <w:rPr>
          <w:rFonts w:ascii="Calibri" w:hAnsi="Calibri"/>
          <w:sz w:val="24"/>
          <w:u w:val="single"/>
        </w:rPr>
      </w:pPr>
      <w:r w:rsidRPr="002122DB">
        <w:rPr>
          <w:rFonts w:ascii="Calibri" w:hAnsi="Calibri"/>
          <w:sz w:val="24"/>
        </w:rPr>
        <w:t>The individual will hand the saturated collector over to the tester</w:t>
      </w:r>
      <w:r w:rsidR="0087476C" w:rsidRPr="002122DB">
        <w:rPr>
          <w:rFonts w:ascii="Calibri" w:hAnsi="Calibri"/>
          <w:sz w:val="24"/>
        </w:rPr>
        <w:t>;</w:t>
      </w:r>
    </w:p>
    <w:p w:rsidR="008308C1" w:rsidRPr="002122DB" w:rsidRDefault="008308C1" w:rsidP="00EE484F">
      <w:pPr>
        <w:rPr>
          <w:rFonts w:ascii="Calibri" w:hAnsi="Calibri"/>
          <w:b/>
          <w:sz w:val="24"/>
          <w:u w:val="single"/>
        </w:rPr>
      </w:pPr>
      <w:r w:rsidRPr="002122DB">
        <w:rPr>
          <w:rFonts w:ascii="Calibri" w:hAnsi="Calibri"/>
          <w:b/>
          <w:sz w:val="24"/>
          <w:u w:val="single"/>
        </w:rPr>
        <w:t xml:space="preserve">Testing procedures </w:t>
      </w:r>
    </w:p>
    <w:p w:rsidR="002F0019" w:rsidRPr="007965D9" w:rsidRDefault="002F0019" w:rsidP="00EE484F">
      <w:pPr>
        <w:rPr>
          <w:rFonts w:ascii="Calibri" w:hAnsi="Calibri"/>
          <w:sz w:val="24"/>
        </w:rPr>
      </w:pPr>
      <w:permStart w:id="1061518615" w:edGrp="everyone"/>
      <w:permEnd w:id="1061518615"/>
    </w:p>
    <w:p w:rsidR="008308C1" w:rsidRPr="002122DB" w:rsidRDefault="008308C1" w:rsidP="002F0019">
      <w:pPr>
        <w:pStyle w:val="ListParagraph"/>
        <w:numPr>
          <w:ilvl w:val="0"/>
          <w:numId w:val="14"/>
        </w:numPr>
        <w:spacing w:after="200" w:line="276" w:lineRule="auto"/>
        <w:contextualSpacing/>
        <w:rPr>
          <w:rFonts w:ascii="Calibri" w:hAnsi="Calibri"/>
          <w:sz w:val="24"/>
          <w:u w:val="single"/>
        </w:rPr>
      </w:pPr>
      <w:r w:rsidRPr="002122DB">
        <w:rPr>
          <w:rFonts w:ascii="Calibri" w:hAnsi="Calibri"/>
          <w:sz w:val="24"/>
        </w:rPr>
        <w:t>Insert the collector vertically into the cap and press down firmly until the cap reaches the thread</w:t>
      </w:r>
      <w:r w:rsidR="0087476C" w:rsidRPr="002122DB">
        <w:rPr>
          <w:rFonts w:ascii="Calibri" w:hAnsi="Calibri"/>
          <w:sz w:val="24"/>
        </w:rPr>
        <w:t>;</w:t>
      </w:r>
    </w:p>
    <w:p w:rsidR="00612262" w:rsidRPr="002122DB" w:rsidRDefault="00612262" w:rsidP="007965D9">
      <w:pPr>
        <w:pStyle w:val="ListParagraph"/>
        <w:ind w:left="0"/>
        <w:rPr>
          <w:rFonts w:ascii="Calibri" w:hAnsi="Calibri"/>
          <w:sz w:val="24"/>
          <w:u w:val="single"/>
        </w:rPr>
      </w:pPr>
      <w:permStart w:id="1777431211" w:edGrp="everyone"/>
      <w:permEnd w:id="1777431211"/>
    </w:p>
    <w:p w:rsidR="008308C1" w:rsidRPr="002122DB" w:rsidRDefault="008308C1" w:rsidP="002F0019">
      <w:pPr>
        <w:pStyle w:val="ListParagraph"/>
        <w:numPr>
          <w:ilvl w:val="0"/>
          <w:numId w:val="14"/>
        </w:numPr>
        <w:spacing w:after="200" w:line="276" w:lineRule="auto"/>
        <w:contextualSpacing/>
        <w:rPr>
          <w:rFonts w:ascii="Calibri" w:hAnsi="Calibri"/>
          <w:sz w:val="24"/>
          <w:u w:val="single"/>
        </w:rPr>
      </w:pPr>
      <w:r w:rsidRPr="002122DB">
        <w:rPr>
          <w:rFonts w:ascii="Calibri" w:hAnsi="Calibri"/>
          <w:sz w:val="24"/>
        </w:rPr>
        <w:t>Twist the handle clockwise 180 degrees to tighten the cap until the red arrow lines up with the other white mark</w:t>
      </w:r>
      <w:r w:rsidR="0087476C" w:rsidRPr="002122DB">
        <w:rPr>
          <w:rFonts w:ascii="Calibri" w:hAnsi="Calibri"/>
          <w:sz w:val="24"/>
        </w:rPr>
        <w:t>;</w:t>
      </w:r>
    </w:p>
    <w:p w:rsidR="00612262" w:rsidRPr="002122DB" w:rsidRDefault="00612262" w:rsidP="00612262">
      <w:pPr>
        <w:pStyle w:val="ListParagraph"/>
        <w:spacing w:after="200" w:line="276" w:lineRule="auto"/>
        <w:ind w:left="0"/>
        <w:contextualSpacing/>
        <w:rPr>
          <w:rFonts w:ascii="Calibri" w:hAnsi="Calibri"/>
          <w:sz w:val="24"/>
          <w:u w:val="single"/>
        </w:rPr>
      </w:pPr>
      <w:permStart w:id="247730670" w:edGrp="everyone"/>
      <w:permEnd w:id="247730670"/>
    </w:p>
    <w:p w:rsidR="008308C1" w:rsidRPr="002122DB" w:rsidRDefault="008308C1" w:rsidP="002F0019">
      <w:pPr>
        <w:pStyle w:val="ListParagraph"/>
        <w:numPr>
          <w:ilvl w:val="0"/>
          <w:numId w:val="14"/>
        </w:numPr>
        <w:spacing w:after="200" w:line="276" w:lineRule="auto"/>
        <w:contextualSpacing/>
        <w:rPr>
          <w:rFonts w:ascii="Calibri" w:hAnsi="Calibri"/>
          <w:sz w:val="24"/>
          <w:u w:val="single"/>
        </w:rPr>
      </w:pPr>
      <w:r w:rsidRPr="002122DB">
        <w:rPr>
          <w:rFonts w:ascii="Calibri" w:hAnsi="Calibri"/>
          <w:sz w:val="24"/>
        </w:rPr>
        <w:t>Place the test device horizontally on a clean and level surface with the result window facing up</w:t>
      </w:r>
      <w:r w:rsidR="0087476C" w:rsidRPr="002122DB">
        <w:rPr>
          <w:rFonts w:ascii="Calibri" w:hAnsi="Calibri"/>
          <w:sz w:val="24"/>
        </w:rPr>
        <w:t>;</w:t>
      </w:r>
    </w:p>
    <w:p w:rsidR="00612262" w:rsidRPr="002122DB" w:rsidRDefault="00612262" w:rsidP="00612262">
      <w:pPr>
        <w:pStyle w:val="ListParagraph"/>
        <w:spacing w:after="200" w:line="276" w:lineRule="auto"/>
        <w:ind w:left="0"/>
        <w:contextualSpacing/>
        <w:rPr>
          <w:rFonts w:ascii="Calibri" w:hAnsi="Calibri"/>
          <w:sz w:val="24"/>
          <w:u w:val="single"/>
        </w:rPr>
      </w:pPr>
      <w:permStart w:id="944316395" w:edGrp="everyone"/>
      <w:permEnd w:id="944316395"/>
    </w:p>
    <w:p w:rsidR="008308C1" w:rsidRPr="002122DB" w:rsidRDefault="008308C1" w:rsidP="002F0019">
      <w:pPr>
        <w:pStyle w:val="ListParagraph"/>
        <w:numPr>
          <w:ilvl w:val="0"/>
          <w:numId w:val="14"/>
        </w:numPr>
        <w:spacing w:after="200" w:line="276" w:lineRule="auto"/>
        <w:contextualSpacing/>
        <w:rPr>
          <w:rFonts w:ascii="Calibri" w:hAnsi="Calibri"/>
          <w:sz w:val="24"/>
          <w:u w:val="single"/>
        </w:rPr>
      </w:pPr>
      <w:r w:rsidRPr="002122DB">
        <w:rPr>
          <w:rFonts w:ascii="Calibri" w:hAnsi="Calibri"/>
          <w:sz w:val="24"/>
        </w:rPr>
        <w:t>Read results at 10 minutes (results stable up to 60 minutes)</w:t>
      </w:r>
      <w:r w:rsidR="0087476C" w:rsidRPr="002122DB">
        <w:rPr>
          <w:rFonts w:ascii="Calibri" w:hAnsi="Calibri"/>
          <w:sz w:val="24"/>
        </w:rPr>
        <w:t>;</w:t>
      </w:r>
    </w:p>
    <w:p w:rsidR="008308C1" w:rsidRPr="002122DB" w:rsidRDefault="008308C1" w:rsidP="00612262">
      <w:pPr>
        <w:pStyle w:val="ListParagraph"/>
        <w:ind w:left="0"/>
        <w:rPr>
          <w:rFonts w:ascii="Calibri" w:hAnsi="Calibri"/>
          <w:sz w:val="24"/>
          <w:u w:val="single"/>
        </w:rPr>
      </w:pPr>
      <w:permStart w:id="604048375" w:edGrp="everyone"/>
      <w:permEnd w:id="604048375"/>
    </w:p>
    <w:p w:rsidR="008308C1" w:rsidRPr="002122DB" w:rsidRDefault="008308C1" w:rsidP="00EE484F">
      <w:pPr>
        <w:rPr>
          <w:rFonts w:ascii="Calibri" w:hAnsi="Calibri"/>
          <w:b/>
          <w:sz w:val="24"/>
          <w:u w:val="single"/>
        </w:rPr>
      </w:pPr>
      <w:r w:rsidRPr="002122DB">
        <w:rPr>
          <w:rFonts w:ascii="Calibri" w:hAnsi="Calibri"/>
          <w:b/>
          <w:sz w:val="24"/>
          <w:u w:val="single"/>
        </w:rPr>
        <w:t>Results</w:t>
      </w:r>
    </w:p>
    <w:p w:rsidR="00612262" w:rsidRPr="002122DB" w:rsidRDefault="00612262" w:rsidP="007965D9">
      <w:pPr>
        <w:pStyle w:val="ListParagraph"/>
        <w:ind w:left="0"/>
        <w:rPr>
          <w:rFonts w:ascii="Calibri" w:hAnsi="Calibri"/>
          <w:sz w:val="24"/>
          <w:u w:val="single"/>
        </w:rPr>
      </w:pPr>
      <w:permStart w:id="726037679" w:edGrp="everyone"/>
      <w:permEnd w:id="726037679"/>
    </w:p>
    <w:p w:rsidR="002F0019" w:rsidRPr="002122DB" w:rsidRDefault="008308C1" w:rsidP="002F0019">
      <w:pPr>
        <w:pStyle w:val="ListParagraph"/>
        <w:numPr>
          <w:ilvl w:val="0"/>
          <w:numId w:val="15"/>
        </w:numPr>
        <w:spacing w:after="200" w:line="276" w:lineRule="auto"/>
        <w:contextualSpacing/>
        <w:rPr>
          <w:rFonts w:ascii="Calibri" w:hAnsi="Calibri"/>
          <w:sz w:val="24"/>
          <w:u w:val="single"/>
        </w:rPr>
      </w:pPr>
      <w:r w:rsidRPr="002122DB">
        <w:rPr>
          <w:rFonts w:ascii="Calibri" w:hAnsi="Calibri"/>
          <w:b/>
          <w:sz w:val="24"/>
        </w:rPr>
        <w:t xml:space="preserve">Negative result: </w:t>
      </w:r>
      <w:r w:rsidRPr="002122DB">
        <w:rPr>
          <w:rFonts w:ascii="Calibri" w:hAnsi="Calibri"/>
          <w:sz w:val="24"/>
        </w:rPr>
        <w:t>Saliva testing kit can be disposed of correctly in yellow biohazard bin</w:t>
      </w:r>
    </w:p>
    <w:p w:rsidR="002F0019" w:rsidRPr="002122DB" w:rsidRDefault="002F0019" w:rsidP="007965D9">
      <w:pPr>
        <w:pStyle w:val="ListParagraph"/>
        <w:ind w:left="0"/>
        <w:rPr>
          <w:rFonts w:ascii="Calibri" w:hAnsi="Calibri"/>
          <w:sz w:val="24"/>
          <w:u w:val="single"/>
        </w:rPr>
      </w:pPr>
      <w:permStart w:id="37112406" w:edGrp="everyone"/>
      <w:permEnd w:id="37112406"/>
    </w:p>
    <w:p w:rsidR="008308C1" w:rsidRPr="002122DB" w:rsidRDefault="002F0019" w:rsidP="002F0019">
      <w:pPr>
        <w:pStyle w:val="ListParagraph"/>
        <w:spacing w:after="200" w:line="276" w:lineRule="auto"/>
        <w:contextualSpacing/>
        <w:rPr>
          <w:rFonts w:ascii="Calibri" w:hAnsi="Calibri"/>
          <w:b/>
          <w:sz w:val="24"/>
        </w:rPr>
      </w:pPr>
      <w:r w:rsidRPr="002122DB">
        <w:rPr>
          <w:rFonts w:ascii="Calibri" w:hAnsi="Calibri"/>
          <w:b/>
          <w:sz w:val="24"/>
        </w:rPr>
        <w:t xml:space="preserve">Note: </w:t>
      </w:r>
      <w:r w:rsidR="008308C1" w:rsidRPr="002122DB">
        <w:rPr>
          <w:rFonts w:ascii="Calibri" w:hAnsi="Calibri"/>
          <w:b/>
          <w:sz w:val="24"/>
        </w:rPr>
        <w:t>Appropriate paperwork can be completed and marked as negative</w:t>
      </w:r>
    </w:p>
    <w:p w:rsidR="002F0019" w:rsidRPr="002122DB" w:rsidRDefault="002F0019" w:rsidP="002F0019">
      <w:pPr>
        <w:pStyle w:val="ListParagraph"/>
        <w:ind w:left="0"/>
        <w:rPr>
          <w:rFonts w:ascii="Calibri" w:hAnsi="Calibri"/>
          <w:sz w:val="24"/>
          <w:u w:val="single"/>
        </w:rPr>
      </w:pPr>
      <w:permStart w:id="1321235615" w:edGrp="everyone"/>
      <w:permEnd w:id="1321235615"/>
    </w:p>
    <w:p w:rsidR="00564670" w:rsidRPr="002122DB" w:rsidRDefault="00564670" w:rsidP="002F0019">
      <w:pPr>
        <w:pStyle w:val="ListParagraph"/>
        <w:ind w:left="0"/>
        <w:rPr>
          <w:rFonts w:ascii="Calibri" w:hAnsi="Calibri"/>
          <w:sz w:val="24"/>
          <w:u w:val="single"/>
        </w:rPr>
      </w:pPr>
    </w:p>
    <w:p w:rsidR="008308C1" w:rsidRPr="002122DB" w:rsidRDefault="008308C1" w:rsidP="002F0019">
      <w:pPr>
        <w:pStyle w:val="ListParagraph"/>
        <w:numPr>
          <w:ilvl w:val="0"/>
          <w:numId w:val="15"/>
        </w:numPr>
        <w:rPr>
          <w:rFonts w:ascii="Calibri" w:hAnsi="Calibri"/>
          <w:sz w:val="24"/>
        </w:rPr>
      </w:pPr>
      <w:r w:rsidRPr="002122DB">
        <w:rPr>
          <w:rFonts w:ascii="Calibri" w:hAnsi="Calibri"/>
          <w:b/>
          <w:sz w:val="24"/>
        </w:rPr>
        <w:t xml:space="preserve">Non-negative result: </w:t>
      </w:r>
      <w:r w:rsidRPr="002122DB">
        <w:rPr>
          <w:rFonts w:ascii="Calibri" w:hAnsi="Calibri"/>
          <w:sz w:val="24"/>
        </w:rPr>
        <w:t xml:space="preserve">For a non-negative result a confirmation kit is required so the sample can be sent to the lab and remain valid. The following procedure should be followed: </w:t>
      </w:r>
    </w:p>
    <w:p w:rsidR="008308C1" w:rsidRPr="002122DB" w:rsidRDefault="008308C1" w:rsidP="007965D9">
      <w:pPr>
        <w:pStyle w:val="ListParagraph"/>
        <w:ind w:left="0"/>
        <w:rPr>
          <w:rFonts w:ascii="Calibri" w:hAnsi="Calibri"/>
          <w:sz w:val="24"/>
        </w:rPr>
      </w:pPr>
      <w:permStart w:id="2129026734" w:edGrp="everyone"/>
      <w:permEnd w:id="2129026734"/>
    </w:p>
    <w:p w:rsidR="008308C1" w:rsidRPr="002122DB" w:rsidRDefault="008308C1" w:rsidP="002F0019">
      <w:pPr>
        <w:numPr>
          <w:ilvl w:val="0"/>
          <w:numId w:val="11"/>
        </w:numPr>
        <w:rPr>
          <w:rFonts w:ascii="Calibri" w:hAnsi="Calibri"/>
          <w:sz w:val="24"/>
        </w:rPr>
      </w:pPr>
      <w:r w:rsidRPr="002122DB">
        <w:rPr>
          <w:rFonts w:ascii="Calibri" w:hAnsi="Calibri"/>
          <w:sz w:val="24"/>
        </w:rPr>
        <w:t>Individual removes the confirmation kit (Concateno Certus®) from the packaging and must provide required details on each collecting tube</w:t>
      </w:r>
      <w:r w:rsidR="0087476C" w:rsidRPr="002122DB">
        <w:rPr>
          <w:rFonts w:ascii="Calibri" w:hAnsi="Calibri"/>
          <w:sz w:val="24"/>
        </w:rPr>
        <w:t>.</w:t>
      </w:r>
    </w:p>
    <w:p w:rsidR="002F0019" w:rsidRPr="002122DB" w:rsidRDefault="002F0019" w:rsidP="007965D9">
      <w:pPr>
        <w:pStyle w:val="ListParagraph"/>
        <w:ind w:left="0"/>
        <w:rPr>
          <w:rFonts w:ascii="Calibri" w:hAnsi="Calibri"/>
          <w:sz w:val="24"/>
        </w:rPr>
      </w:pPr>
      <w:permStart w:id="1984434806" w:edGrp="everyone"/>
      <w:permEnd w:id="1984434806"/>
    </w:p>
    <w:p w:rsidR="008308C1" w:rsidRPr="002122DB" w:rsidRDefault="008308C1" w:rsidP="002F0019">
      <w:pPr>
        <w:numPr>
          <w:ilvl w:val="0"/>
          <w:numId w:val="11"/>
        </w:numPr>
        <w:rPr>
          <w:rFonts w:ascii="Calibri" w:hAnsi="Calibri"/>
          <w:sz w:val="24"/>
        </w:rPr>
      </w:pPr>
      <w:r w:rsidRPr="002122DB">
        <w:rPr>
          <w:rFonts w:ascii="Calibri" w:hAnsi="Calibri"/>
          <w:sz w:val="24"/>
        </w:rPr>
        <w:t>Individual must actively swab their saliva from gums, tongue and the inside of the cheek before holding it in their mouth until the sample presence indicator turns blue</w:t>
      </w:r>
      <w:r w:rsidR="0087476C" w:rsidRPr="002122DB">
        <w:rPr>
          <w:rFonts w:ascii="Calibri" w:hAnsi="Calibri"/>
          <w:sz w:val="24"/>
        </w:rPr>
        <w:t>.</w:t>
      </w:r>
    </w:p>
    <w:p w:rsidR="002F0019" w:rsidRPr="002122DB" w:rsidRDefault="002F0019" w:rsidP="002F0019">
      <w:pPr>
        <w:rPr>
          <w:rFonts w:ascii="Calibri" w:hAnsi="Calibri"/>
          <w:sz w:val="24"/>
        </w:rPr>
      </w:pPr>
      <w:permStart w:id="157745305" w:edGrp="everyone"/>
      <w:permEnd w:id="157745305"/>
    </w:p>
    <w:p w:rsidR="008308C1" w:rsidRPr="002122DB" w:rsidRDefault="008308C1" w:rsidP="002F0019">
      <w:pPr>
        <w:numPr>
          <w:ilvl w:val="0"/>
          <w:numId w:val="11"/>
        </w:numPr>
        <w:rPr>
          <w:rFonts w:ascii="Calibri" w:hAnsi="Calibri"/>
          <w:sz w:val="24"/>
        </w:rPr>
      </w:pPr>
      <w:r w:rsidRPr="002122DB">
        <w:rPr>
          <w:rFonts w:ascii="Calibri" w:hAnsi="Calibri"/>
          <w:sz w:val="24"/>
        </w:rPr>
        <w:t>Once the sample presence indicator has turned blue, collector must remove the white cap from the collection tube containing the buffer solution and insert the Concateno Certus® device into the tube- ensuring swab goes in first</w:t>
      </w:r>
      <w:r w:rsidR="0087476C" w:rsidRPr="002122DB">
        <w:rPr>
          <w:rFonts w:ascii="Calibri" w:hAnsi="Calibri"/>
          <w:sz w:val="24"/>
        </w:rPr>
        <w:t>.</w:t>
      </w:r>
    </w:p>
    <w:p w:rsidR="002F0019" w:rsidRPr="002122DB" w:rsidRDefault="002F0019" w:rsidP="007965D9">
      <w:pPr>
        <w:pStyle w:val="ListParagraph"/>
        <w:ind w:left="0"/>
        <w:rPr>
          <w:rFonts w:ascii="Calibri" w:hAnsi="Calibri"/>
          <w:sz w:val="24"/>
        </w:rPr>
      </w:pPr>
      <w:permStart w:id="428824462" w:edGrp="everyone"/>
      <w:permEnd w:id="428824462"/>
    </w:p>
    <w:p w:rsidR="008308C1" w:rsidRPr="002122DB" w:rsidRDefault="008308C1" w:rsidP="002F0019">
      <w:pPr>
        <w:numPr>
          <w:ilvl w:val="0"/>
          <w:numId w:val="11"/>
        </w:numPr>
        <w:rPr>
          <w:rFonts w:ascii="Calibri" w:hAnsi="Calibri"/>
          <w:sz w:val="24"/>
        </w:rPr>
      </w:pPr>
      <w:r w:rsidRPr="002122DB">
        <w:rPr>
          <w:rFonts w:ascii="Calibri" w:hAnsi="Calibri"/>
          <w:sz w:val="24"/>
        </w:rPr>
        <w:t>Replace white cap onto tube and turn clockwise to tighten before shaking the tube for 30 seconds</w:t>
      </w:r>
      <w:r w:rsidR="0087476C" w:rsidRPr="002122DB">
        <w:rPr>
          <w:rFonts w:ascii="Calibri" w:hAnsi="Calibri"/>
          <w:sz w:val="24"/>
        </w:rPr>
        <w:t>.</w:t>
      </w:r>
    </w:p>
    <w:p w:rsidR="002F0019" w:rsidRPr="002122DB" w:rsidRDefault="002F0019" w:rsidP="002F0019">
      <w:pPr>
        <w:rPr>
          <w:rFonts w:ascii="Calibri" w:hAnsi="Calibri"/>
          <w:sz w:val="24"/>
        </w:rPr>
      </w:pPr>
      <w:permStart w:id="103102841" w:edGrp="everyone"/>
      <w:permEnd w:id="103102841"/>
    </w:p>
    <w:p w:rsidR="008308C1" w:rsidRPr="002122DB" w:rsidRDefault="008308C1" w:rsidP="002F0019">
      <w:pPr>
        <w:numPr>
          <w:ilvl w:val="0"/>
          <w:numId w:val="11"/>
        </w:numPr>
        <w:rPr>
          <w:rFonts w:ascii="Calibri" w:hAnsi="Calibri"/>
          <w:sz w:val="24"/>
        </w:rPr>
      </w:pPr>
      <w:r w:rsidRPr="002122DB">
        <w:rPr>
          <w:rFonts w:ascii="Calibri" w:hAnsi="Calibri"/>
          <w:sz w:val="24"/>
        </w:rPr>
        <w:t>Unscrew the cap and then using the pipette transfer half of the mixed sample into the empty collection tube before replacing both caps</w:t>
      </w:r>
      <w:r w:rsidR="0087476C" w:rsidRPr="002122DB">
        <w:rPr>
          <w:rFonts w:ascii="Calibri" w:hAnsi="Calibri"/>
          <w:sz w:val="24"/>
        </w:rPr>
        <w:t>.</w:t>
      </w:r>
    </w:p>
    <w:p w:rsidR="00A1716B" w:rsidRPr="002122DB" w:rsidRDefault="00A1716B" w:rsidP="004F4C0F">
      <w:pPr>
        <w:pStyle w:val="ListParagraph"/>
        <w:ind w:left="0"/>
        <w:rPr>
          <w:rFonts w:ascii="Calibri" w:hAnsi="Calibri"/>
          <w:sz w:val="24"/>
        </w:rPr>
      </w:pPr>
      <w:permStart w:id="1429035649" w:edGrp="everyone"/>
      <w:permEnd w:id="1429035649"/>
    </w:p>
    <w:p w:rsidR="002F0019" w:rsidRPr="002122DB" w:rsidRDefault="008308C1" w:rsidP="002C7316">
      <w:pPr>
        <w:numPr>
          <w:ilvl w:val="0"/>
          <w:numId w:val="11"/>
        </w:numPr>
        <w:rPr>
          <w:rFonts w:ascii="Calibri" w:hAnsi="Calibri"/>
          <w:sz w:val="24"/>
        </w:rPr>
      </w:pPr>
      <w:r w:rsidRPr="002122DB">
        <w:rPr>
          <w:rFonts w:ascii="Calibri" w:hAnsi="Calibri"/>
          <w:sz w:val="24"/>
        </w:rPr>
        <w:t>Place the red tamper evident seal over the cap and down the sides of both tubes, making sure the collection tube labels are not obscured. The donor must initial the top of each sealed tube.</w:t>
      </w:r>
    </w:p>
    <w:p w:rsidR="002F0019" w:rsidRPr="002122DB" w:rsidRDefault="002F0019" w:rsidP="002F0019">
      <w:pPr>
        <w:rPr>
          <w:rFonts w:ascii="Calibri" w:hAnsi="Calibri"/>
          <w:sz w:val="24"/>
        </w:rPr>
      </w:pPr>
      <w:permStart w:id="343500169" w:edGrp="everyone"/>
      <w:permEnd w:id="343500169"/>
    </w:p>
    <w:p w:rsidR="00612262" w:rsidRPr="002122DB" w:rsidRDefault="008308C1" w:rsidP="002F0019">
      <w:pPr>
        <w:numPr>
          <w:ilvl w:val="0"/>
          <w:numId w:val="11"/>
        </w:numPr>
        <w:rPr>
          <w:rFonts w:ascii="Calibri" w:hAnsi="Calibri"/>
          <w:sz w:val="24"/>
        </w:rPr>
      </w:pPr>
      <w:r w:rsidRPr="002122DB">
        <w:rPr>
          <w:rFonts w:ascii="Calibri" w:hAnsi="Calibri"/>
          <w:sz w:val="24"/>
        </w:rPr>
        <w:t>The sealed and labelled tubes are to be placed in the front of the pouch of the clear transit bag with the absorbent pad with the completed laboratory forms in the back pouch</w:t>
      </w:r>
      <w:r w:rsidR="0087476C" w:rsidRPr="002122DB">
        <w:rPr>
          <w:rFonts w:ascii="Calibri" w:hAnsi="Calibri"/>
          <w:sz w:val="24"/>
        </w:rPr>
        <w:t>.</w:t>
      </w:r>
      <w:r w:rsidRPr="002122DB">
        <w:rPr>
          <w:rFonts w:ascii="Calibri" w:hAnsi="Calibri"/>
          <w:sz w:val="24"/>
        </w:rPr>
        <w:t xml:space="preserve">  </w:t>
      </w:r>
    </w:p>
    <w:p w:rsidR="002F0019" w:rsidRPr="002122DB" w:rsidRDefault="002F0019" w:rsidP="002F0019">
      <w:pPr>
        <w:ind w:left="1440"/>
        <w:rPr>
          <w:rFonts w:ascii="Calibri" w:hAnsi="Calibri"/>
          <w:b/>
          <w:sz w:val="24"/>
          <w:u w:val="single"/>
        </w:rPr>
      </w:pPr>
      <w:permStart w:id="1202458839" w:edGrp="everyone"/>
      <w:permEnd w:id="1202458839"/>
    </w:p>
    <w:p w:rsidR="008308C1" w:rsidRPr="002122DB" w:rsidRDefault="008308C1" w:rsidP="002F0019">
      <w:pPr>
        <w:rPr>
          <w:rFonts w:ascii="Calibri" w:hAnsi="Calibri"/>
          <w:b/>
          <w:sz w:val="24"/>
        </w:rPr>
      </w:pPr>
      <w:r w:rsidRPr="002122DB">
        <w:rPr>
          <w:rFonts w:ascii="Calibri" w:hAnsi="Calibri"/>
          <w:b/>
          <w:sz w:val="24"/>
          <w:u w:val="single"/>
        </w:rPr>
        <w:t>Chain of Custody Form</w:t>
      </w:r>
    </w:p>
    <w:p w:rsidR="002F0019" w:rsidRPr="007965D9" w:rsidRDefault="002F0019" w:rsidP="007965D9">
      <w:pPr>
        <w:rPr>
          <w:rFonts w:ascii="Calibri" w:hAnsi="Calibri"/>
          <w:sz w:val="24"/>
        </w:rPr>
      </w:pPr>
      <w:permStart w:id="1031493659" w:edGrp="everyone"/>
      <w:permEnd w:id="1031493659"/>
    </w:p>
    <w:p w:rsidR="008308C1" w:rsidRPr="002122DB" w:rsidRDefault="008308C1" w:rsidP="002F0019">
      <w:pPr>
        <w:rPr>
          <w:rFonts w:ascii="Calibri" w:hAnsi="Calibri"/>
          <w:b/>
          <w:sz w:val="24"/>
        </w:rPr>
      </w:pPr>
      <w:r w:rsidRPr="002122DB">
        <w:rPr>
          <w:rFonts w:ascii="Calibri" w:hAnsi="Calibri"/>
          <w:b/>
          <w:sz w:val="24"/>
        </w:rPr>
        <w:t>Negative Sample</w:t>
      </w:r>
    </w:p>
    <w:p w:rsidR="00E8332B" w:rsidRPr="007965D9" w:rsidRDefault="00E8332B" w:rsidP="007965D9">
      <w:pPr>
        <w:rPr>
          <w:rFonts w:ascii="Calibri" w:hAnsi="Calibri"/>
          <w:sz w:val="24"/>
        </w:rPr>
      </w:pPr>
      <w:permStart w:id="716460968" w:edGrp="everyone"/>
      <w:permEnd w:id="716460968"/>
    </w:p>
    <w:p w:rsidR="008308C1" w:rsidRPr="002122DB" w:rsidRDefault="008308C1" w:rsidP="00E8332B">
      <w:pPr>
        <w:pStyle w:val="ListParagraph"/>
        <w:ind w:left="0"/>
        <w:rPr>
          <w:rFonts w:ascii="Calibri" w:hAnsi="Calibri"/>
          <w:sz w:val="24"/>
        </w:rPr>
      </w:pPr>
      <w:r w:rsidRPr="002122DB">
        <w:rPr>
          <w:rFonts w:ascii="Calibri" w:hAnsi="Calibri"/>
          <w:sz w:val="24"/>
        </w:rPr>
        <w:t xml:space="preserve">If the individual provides a negative sample the appropriate REDiMED form can be filled out. It is important that the individual has already declared any medication taken in the last 14 days and that they fill out their personal details, sign and date the form. The collector must also sign and date the form, tick the drugs as negative and note the time and expiry of the kits. </w:t>
      </w:r>
    </w:p>
    <w:p w:rsidR="002122DB" w:rsidRDefault="002122DB" w:rsidP="00100765">
      <w:pPr>
        <w:pStyle w:val="ListParagraph"/>
        <w:ind w:left="0"/>
        <w:rPr>
          <w:rFonts w:ascii="Calibri" w:hAnsi="Calibri"/>
          <w:sz w:val="24"/>
        </w:rPr>
      </w:pPr>
      <w:permStart w:id="1156473987" w:edGrp="everyone"/>
      <w:permEnd w:id="1156473987"/>
    </w:p>
    <w:p w:rsidR="00564670" w:rsidRDefault="00564670" w:rsidP="00100765">
      <w:pPr>
        <w:pStyle w:val="ListParagraph"/>
        <w:ind w:left="0"/>
        <w:rPr>
          <w:rFonts w:ascii="Calibri" w:hAnsi="Calibri"/>
          <w:sz w:val="24"/>
        </w:rPr>
      </w:pPr>
    </w:p>
    <w:p w:rsidR="00564670" w:rsidRDefault="00564670" w:rsidP="00100765">
      <w:pPr>
        <w:pStyle w:val="ListParagraph"/>
        <w:ind w:left="0"/>
        <w:rPr>
          <w:rFonts w:ascii="Calibri" w:hAnsi="Calibri"/>
          <w:sz w:val="24"/>
        </w:rPr>
      </w:pPr>
    </w:p>
    <w:p w:rsidR="00100765" w:rsidRDefault="00100765" w:rsidP="00100765">
      <w:pPr>
        <w:pStyle w:val="ListParagraph"/>
        <w:ind w:left="0"/>
        <w:rPr>
          <w:rFonts w:ascii="Calibri" w:hAnsi="Calibri"/>
          <w:sz w:val="24"/>
        </w:rPr>
      </w:pPr>
    </w:p>
    <w:p w:rsidR="00100765" w:rsidRDefault="00100765" w:rsidP="00100765">
      <w:pPr>
        <w:pStyle w:val="ListParagraph"/>
        <w:ind w:left="0"/>
        <w:rPr>
          <w:rFonts w:ascii="Calibri" w:hAnsi="Calibri"/>
          <w:sz w:val="24"/>
        </w:rPr>
      </w:pPr>
    </w:p>
    <w:p w:rsidR="008308C1" w:rsidRPr="002122DB" w:rsidRDefault="008308C1" w:rsidP="002F0019">
      <w:pPr>
        <w:rPr>
          <w:rFonts w:ascii="Calibri" w:hAnsi="Calibri"/>
          <w:b/>
          <w:sz w:val="24"/>
        </w:rPr>
      </w:pPr>
      <w:r w:rsidRPr="002122DB">
        <w:rPr>
          <w:rFonts w:ascii="Calibri" w:hAnsi="Calibri"/>
          <w:b/>
          <w:sz w:val="24"/>
        </w:rPr>
        <w:t>Non-Negative Sample</w:t>
      </w:r>
    </w:p>
    <w:p w:rsidR="00E8332B" w:rsidRPr="007965D9" w:rsidRDefault="00E8332B" w:rsidP="002F0019">
      <w:pPr>
        <w:rPr>
          <w:rFonts w:ascii="Calibri" w:hAnsi="Calibri"/>
          <w:sz w:val="24"/>
        </w:rPr>
      </w:pPr>
      <w:permStart w:id="753607606" w:edGrp="everyone"/>
      <w:permEnd w:id="753607606"/>
    </w:p>
    <w:p w:rsidR="008308C1" w:rsidRPr="002122DB" w:rsidRDefault="008308C1" w:rsidP="00E8332B">
      <w:pPr>
        <w:pStyle w:val="ListParagraph"/>
        <w:ind w:left="0"/>
        <w:rPr>
          <w:rFonts w:ascii="Calibri" w:hAnsi="Calibri"/>
          <w:sz w:val="24"/>
        </w:rPr>
      </w:pPr>
      <w:r w:rsidRPr="002122DB">
        <w:rPr>
          <w:rFonts w:ascii="Calibri" w:hAnsi="Calibri"/>
          <w:sz w:val="24"/>
        </w:rPr>
        <w:t>If a non-negative sample is provided the appropriate Western Diagnostics chain of custody form must be completed, as well as t</w:t>
      </w:r>
      <w:r w:rsidR="009052D4" w:rsidRPr="002122DB">
        <w:rPr>
          <w:rFonts w:ascii="Calibri" w:hAnsi="Calibri"/>
          <w:sz w:val="24"/>
        </w:rPr>
        <w:t>he REDiMED form described in 1.4 Negative Sample</w:t>
      </w:r>
      <w:r w:rsidRPr="002122DB">
        <w:rPr>
          <w:rFonts w:ascii="Calibri" w:hAnsi="Calibri"/>
          <w:sz w:val="24"/>
        </w:rPr>
        <w:t xml:space="preserve">. </w:t>
      </w:r>
    </w:p>
    <w:p w:rsidR="008308C1" w:rsidRPr="002122DB" w:rsidRDefault="008308C1" w:rsidP="007965D9">
      <w:pPr>
        <w:rPr>
          <w:rFonts w:ascii="Calibri" w:hAnsi="Calibri"/>
          <w:sz w:val="24"/>
        </w:rPr>
      </w:pPr>
      <w:permStart w:id="1198415072" w:edGrp="everyone"/>
      <w:permEnd w:id="1198415072"/>
    </w:p>
    <w:p w:rsidR="008308C1" w:rsidRPr="002122DB" w:rsidRDefault="008308C1" w:rsidP="00E8332B">
      <w:pPr>
        <w:pStyle w:val="ListParagraph"/>
        <w:ind w:left="0"/>
        <w:rPr>
          <w:rFonts w:ascii="Calibri" w:hAnsi="Calibri"/>
          <w:b/>
          <w:sz w:val="24"/>
        </w:rPr>
      </w:pPr>
      <w:r w:rsidRPr="002122DB">
        <w:rPr>
          <w:rFonts w:ascii="Calibri" w:hAnsi="Calibri"/>
          <w:b/>
          <w:sz w:val="24"/>
        </w:rPr>
        <w:t>The chain of custody form must also include:</w:t>
      </w:r>
    </w:p>
    <w:p w:rsidR="00E8332B" w:rsidRPr="002122DB" w:rsidRDefault="00E8332B" w:rsidP="007965D9">
      <w:pPr>
        <w:rPr>
          <w:rFonts w:ascii="Calibri" w:hAnsi="Calibri"/>
          <w:sz w:val="24"/>
        </w:rPr>
      </w:pPr>
      <w:permStart w:id="804355198" w:edGrp="everyone"/>
      <w:permEnd w:id="804355198"/>
    </w:p>
    <w:p w:rsidR="00612262" w:rsidRDefault="008308C1" w:rsidP="007965D9">
      <w:pPr>
        <w:pStyle w:val="ListParagraph"/>
        <w:numPr>
          <w:ilvl w:val="0"/>
          <w:numId w:val="15"/>
        </w:numPr>
        <w:spacing w:after="200" w:line="276" w:lineRule="auto"/>
        <w:contextualSpacing/>
        <w:rPr>
          <w:rFonts w:ascii="Calibri" w:hAnsi="Calibri"/>
          <w:sz w:val="24"/>
        </w:rPr>
      </w:pPr>
      <w:r w:rsidRPr="002122DB">
        <w:rPr>
          <w:rFonts w:ascii="Calibri" w:hAnsi="Calibri"/>
          <w:sz w:val="24"/>
        </w:rPr>
        <w:t>Medication taken in the last 14 days</w:t>
      </w:r>
    </w:p>
    <w:p w:rsidR="00E754D0" w:rsidRPr="00E754D0" w:rsidRDefault="00E754D0" w:rsidP="00E754D0">
      <w:pPr>
        <w:pStyle w:val="ListParagraph"/>
        <w:spacing w:after="200" w:line="276" w:lineRule="auto"/>
        <w:contextualSpacing/>
        <w:rPr>
          <w:rFonts w:ascii="Calibri" w:hAnsi="Calibri"/>
          <w:sz w:val="24"/>
        </w:rPr>
      </w:pPr>
      <w:permStart w:id="136404244" w:edGrp="everyone"/>
      <w:permEnd w:id="136404244"/>
    </w:p>
    <w:p w:rsidR="008308C1" w:rsidRPr="002122DB" w:rsidRDefault="008308C1" w:rsidP="002122DB">
      <w:pPr>
        <w:pStyle w:val="ListParagraph"/>
        <w:numPr>
          <w:ilvl w:val="0"/>
          <w:numId w:val="15"/>
        </w:numPr>
        <w:spacing w:after="200" w:line="276" w:lineRule="auto"/>
        <w:contextualSpacing/>
        <w:rPr>
          <w:rFonts w:ascii="Calibri" w:hAnsi="Calibri"/>
          <w:sz w:val="24"/>
        </w:rPr>
      </w:pPr>
      <w:r w:rsidRPr="002122DB">
        <w:rPr>
          <w:rFonts w:ascii="Calibri" w:hAnsi="Calibri"/>
          <w:sz w:val="24"/>
        </w:rPr>
        <w:t>Individual’s personal details (name, address, DOB, mobile, gender)</w:t>
      </w:r>
    </w:p>
    <w:p w:rsidR="00612262" w:rsidRPr="002122DB" w:rsidRDefault="00612262" w:rsidP="00612262">
      <w:pPr>
        <w:pStyle w:val="ListParagraph"/>
        <w:spacing w:after="200" w:line="276" w:lineRule="auto"/>
        <w:ind w:left="0"/>
        <w:contextualSpacing/>
        <w:rPr>
          <w:rFonts w:ascii="Calibri" w:hAnsi="Calibri"/>
          <w:sz w:val="24"/>
        </w:rPr>
      </w:pPr>
      <w:permStart w:id="1429933105" w:edGrp="everyone"/>
      <w:permEnd w:id="1429933105"/>
    </w:p>
    <w:p w:rsidR="008308C1" w:rsidRPr="002122DB" w:rsidRDefault="008308C1" w:rsidP="002122DB">
      <w:pPr>
        <w:pStyle w:val="ListParagraph"/>
        <w:numPr>
          <w:ilvl w:val="0"/>
          <w:numId w:val="15"/>
        </w:numPr>
        <w:spacing w:after="200" w:line="276" w:lineRule="auto"/>
        <w:contextualSpacing/>
        <w:rPr>
          <w:rFonts w:ascii="Calibri" w:hAnsi="Calibri"/>
          <w:sz w:val="24"/>
        </w:rPr>
      </w:pPr>
      <w:r w:rsidRPr="002122DB">
        <w:rPr>
          <w:rFonts w:ascii="Calibri" w:hAnsi="Calibri"/>
          <w:sz w:val="24"/>
        </w:rPr>
        <w:t>The individual’s printed name, signature and date</w:t>
      </w:r>
    </w:p>
    <w:p w:rsidR="00612262" w:rsidRPr="002122DB" w:rsidRDefault="00612262" w:rsidP="00612262">
      <w:pPr>
        <w:pStyle w:val="ListParagraph"/>
        <w:spacing w:after="200" w:line="276" w:lineRule="auto"/>
        <w:ind w:left="0"/>
        <w:contextualSpacing/>
        <w:rPr>
          <w:rFonts w:ascii="Calibri" w:hAnsi="Calibri"/>
          <w:sz w:val="24"/>
        </w:rPr>
      </w:pPr>
      <w:permStart w:id="207909925" w:edGrp="everyone"/>
      <w:permEnd w:id="207909925"/>
    </w:p>
    <w:p w:rsidR="008308C1" w:rsidRPr="002122DB" w:rsidRDefault="008308C1" w:rsidP="002122DB">
      <w:pPr>
        <w:pStyle w:val="ListParagraph"/>
        <w:numPr>
          <w:ilvl w:val="0"/>
          <w:numId w:val="15"/>
        </w:numPr>
        <w:spacing w:after="200" w:line="276" w:lineRule="auto"/>
        <w:contextualSpacing/>
        <w:rPr>
          <w:rFonts w:ascii="Calibri" w:hAnsi="Calibri"/>
          <w:sz w:val="24"/>
        </w:rPr>
      </w:pPr>
      <w:r w:rsidRPr="002122DB">
        <w:rPr>
          <w:rFonts w:ascii="Calibri" w:hAnsi="Calibri"/>
          <w:sz w:val="24"/>
        </w:rPr>
        <w:t>The collector’s printed name, signature and date</w:t>
      </w:r>
    </w:p>
    <w:p w:rsidR="00612262" w:rsidRPr="002122DB" w:rsidRDefault="00612262" w:rsidP="00612262">
      <w:pPr>
        <w:pStyle w:val="ListParagraph"/>
        <w:spacing w:after="200" w:line="276" w:lineRule="auto"/>
        <w:ind w:left="0"/>
        <w:contextualSpacing/>
        <w:rPr>
          <w:rFonts w:ascii="Calibri" w:hAnsi="Calibri"/>
          <w:sz w:val="24"/>
        </w:rPr>
      </w:pPr>
      <w:permStart w:id="2112623623" w:edGrp="everyone"/>
      <w:permEnd w:id="2112623623"/>
    </w:p>
    <w:p w:rsidR="008308C1" w:rsidRPr="002122DB" w:rsidRDefault="008308C1" w:rsidP="002122DB">
      <w:pPr>
        <w:pStyle w:val="ListParagraph"/>
        <w:numPr>
          <w:ilvl w:val="0"/>
          <w:numId w:val="15"/>
        </w:numPr>
        <w:spacing w:after="200" w:line="276" w:lineRule="auto"/>
        <w:contextualSpacing/>
        <w:rPr>
          <w:rFonts w:ascii="Calibri" w:hAnsi="Calibri"/>
          <w:sz w:val="24"/>
        </w:rPr>
      </w:pPr>
      <w:r w:rsidRPr="002122DB">
        <w:rPr>
          <w:rFonts w:ascii="Calibri" w:hAnsi="Calibri"/>
          <w:sz w:val="24"/>
        </w:rPr>
        <w:t>Completed table of which drugs were detected</w:t>
      </w:r>
    </w:p>
    <w:p w:rsidR="00612262" w:rsidRPr="002122DB" w:rsidRDefault="00612262" w:rsidP="00612262">
      <w:pPr>
        <w:pStyle w:val="ListParagraph"/>
        <w:spacing w:after="200" w:line="276" w:lineRule="auto"/>
        <w:ind w:left="0"/>
        <w:contextualSpacing/>
        <w:rPr>
          <w:rFonts w:ascii="Calibri" w:hAnsi="Calibri"/>
          <w:sz w:val="24"/>
        </w:rPr>
      </w:pPr>
      <w:permStart w:id="1696803688" w:edGrp="everyone"/>
      <w:permEnd w:id="1696803688"/>
    </w:p>
    <w:p w:rsidR="00612262" w:rsidRPr="002122DB" w:rsidRDefault="008308C1" w:rsidP="002122DB">
      <w:pPr>
        <w:pStyle w:val="ListParagraph"/>
        <w:numPr>
          <w:ilvl w:val="0"/>
          <w:numId w:val="15"/>
        </w:numPr>
        <w:spacing w:after="200" w:line="276" w:lineRule="auto"/>
        <w:contextualSpacing/>
        <w:rPr>
          <w:rFonts w:ascii="Calibri" w:hAnsi="Calibri"/>
          <w:sz w:val="24"/>
        </w:rPr>
      </w:pPr>
      <w:r w:rsidRPr="002122DB">
        <w:rPr>
          <w:rFonts w:ascii="Calibri" w:hAnsi="Calibri"/>
          <w:sz w:val="24"/>
        </w:rPr>
        <w:t>Expiry of saliva testing kits</w:t>
      </w:r>
    </w:p>
    <w:p w:rsidR="008308C1" w:rsidRPr="002122DB" w:rsidRDefault="00E8332B" w:rsidP="00E8332B">
      <w:pPr>
        <w:rPr>
          <w:rFonts w:ascii="Calibri" w:hAnsi="Calibri"/>
          <w:b/>
          <w:sz w:val="24"/>
        </w:rPr>
      </w:pPr>
      <w:r w:rsidRPr="002122DB">
        <w:rPr>
          <w:rFonts w:ascii="Calibri" w:hAnsi="Calibri"/>
          <w:b/>
          <w:sz w:val="24"/>
        </w:rPr>
        <w:t xml:space="preserve">Note: </w:t>
      </w:r>
      <w:r w:rsidR="008308C1" w:rsidRPr="002122DB">
        <w:rPr>
          <w:rFonts w:ascii="Calibri" w:hAnsi="Calibri"/>
          <w:b/>
          <w:sz w:val="24"/>
        </w:rPr>
        <w:t>This chain of custody form must be placed in the back pouch of the clear transit bag.</w:t>
      </w:r>
    </w:p>
    <w:p w:rsidR="0016640B" w:rsidRDefault="0016640B" w:rsidP="0016640B">
      <w:pPr>
        <w:rPr>
          <w:rFonts w:ascii="Calibri" w:hAnsi="Calibri"/>
        </w:rPr>
      </w:pPr>
      <w:permStart w:id="1004357381" w:edGrp="everyone"/>
      <w:permEnd w:id="1004357381"/>
    </w:p>
    <w:p w:rsidR="00100765" w:rsidRPr="00B07ACA" w:rsidRDefault="00100765" w:rsidP="00100765">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7" w:name="_Toc405385920"/>
      <w:r w:rsidRPr="00B07ACA">
        <w:rPr>
          <w:rFonts w:ascii="Calibri" w:hAnsi="Calibri"/>
          <w:sz w:val="28"/>
          <w:szCs w:val="28"/>
        </w:rPr>
        <w:t>Appendices</w:t>
      </w:r>
      <w:bookmarkEnd w:id="7"/>
    </w:p>
    <w:p w:rsidR="00100765" w:rsidRDefault="00100765" w:rsidP="0016640B">
      <w:pPr>
        <w:rPr>
          <w:rFonts w:ascii="Calibri" w:hAnsi="Calibri"/>
        </w:rPr>
      </w:pPr>
      <w:permStart w:id="872304506" w:edGrp="everyone"/>
      <w:permEnd w:id="872304506"/>
    </w:p>
    <w:p w:rsidR="007965D9" w:rsidRDefault="007965D9" w:rsidP="0016640B">
      <w:pPr>
        <w:rPr>
          <w:rFonts w:ascii="Calibri" w:hAnsi="Calibri"/>
        </w:rPr>
      </w:pPr>
    </w:p>
    <w:p w:rsidR="007965D9" w:rsidRPr="009561DB" w:rsidRDefault="007965D9" w:rsidP="0016640B">
      <w:pPr>
        <w:rPr>
          <w:rFonts w:ascii="Calibri" w:hAnsi="Calibri"/>
        </w:rPr>
      </w:pPr>
    </w:p>
    <w:sectPr w:rsidR="007965D9" w:rsidRPr="009561DB" w:rsidSect="009561DB">
      <w:headerReference w:type="even" r:id="rId8"/>
      <w:headerReference w:type="default" r:id="rId9"/>
      <w:footerReference w:type="default" r:id="rId10"/>
      <w:pgSz w:w="12240" w:h="15840" w:code="1"/>
      <w:pgMar w:top="1440" w:right="1440" w:bottom="1440" w:left="1440" w:header="567"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41D" w:rsidRDefault="009F541D">
      <w:r>
        <w:separator/>
      </w:r>
    </w:p>
  </w:endnote>
  <w:endnote w:type="continuationSeparator" w:id="0">
    <w:p w:rsidR="009F541D" w:rsidRDefault="009F5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ax-Regular">
    <w:altName w:val="Dax-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1DB" w:rsidRPr="009561DB" w:rsidRDefault="009561DB" w:rsidP="0041450C">
    <w:pPr>
      <w:pBdr>
        <w:top w:val="single" w:sz="4" w:space="1" w:color="auto"/>
      </w:pBdr>
      <w:tabs>
        <w:tab w:val="left" w:pos="0"/>
        <w:tab w:val="center" w:pos="4320"/>
        <w:tab w:val="right" w:pos="10260"/>
      </w:tabs>
      <w:rPr>
        <w:rFonts w:ascii="Calibri" w:hAnsi="Calibri"/>
        <w:sz w:val="16"/>
      </w:rPr>
    </w:pPr>
    <w:r w:rsidRPr="009561DB">
      <w:rPr>
        <w:rFonts w:ascii="Calibri" w:hAnsi="Calibri"/>
        <w:sz w:val="16"/>
      </w:rPr>
      <w:t>2</w:t>
    </w:r>
    <w:r w:rsidRPr="009561DB">
      <w:rPr>
        <w:rFonts w:ascii="Calibri" w:hAnsi="Calibri"/>
        <w:sz w:val="16"/>
        <w:vertAlign w:val="superscript"/>
      </w:rPr>
      <w:t>nd</w:t>
    </w:r>
    <w:r w:rsidRPr="009561DB">
      <w:rPr>
        <w:rFonts w:ascii="Calibri" w:hAnsi="Calibri"/>
        <w:sz w:val="16"/>
      </w:rPr>
      <w:t xml:space="preserve"> December, 2014</w:t>
    </w:r>
    <w:r w:rsidRPr="009561DB">
      <w:rPr>
        <w:rFonts w:ascii="Calibri" w:hAnsi="Calibri"/>
        <w:sz w:val="16"/>
      </w:rPr>
      <w:tab/>
      <w:t xml:space="preserve">                      </w:t>
    </w:r>
    <w:r>
      <w:rPr>
        <w:rFonts w:ascii="Calibri" w:hAnsi="Calibri"/>
        <w:sz w:val="16"/>
      </w:rPr>
      <w:t xml:space="preserve">               </w:t>
    </w:r>
    <w:r w:rsidR="00DA6911">
      <w:rPr>
        <w:rFonts w:ascii="Calibri" w:hAnsi="Calibri"/>
        <w:sz w:val="16"/>
      </w:rPr>
      <w:t xml:space="preserve">     </w:t>
    </w:r>
    <w:r>
      <w:rPr>
        <w:rFonts w:ascii="Calibri" w:hAnsi="Calibri"/>
        <w:sz w:val="16"/>
      </w:rPr>
      <w:t xml:space="preserve">   </w:t>
    </w:r>
    <w:r w:rsidR="00DA6911">
      <w:rPr>
        <w:rFonts w:ascii="Calibri" w:hAnsi="Calibri"/>
        <w:sz w:val="16"/>
      </w:rPr>
      <w:t xml:space="preserve">        </w:t>
    </w:r>
    <w:r>
      <w:rPr>
        <w:rFonts w:ascii="Calibri" w:hAnsi="Calibri"/>
        <w:sz w:val="16"/>
      </w:rPr>
      <w:t xml:space="preserve"> </w:t>
    </w:r>
    <w:r w:rsidR="0041450C">
      <w:rPr>
        <w:rFonts w:ascii="Calibri" w:hAnsi="Calibri"/>
        <w:sz w:val="16"/>
      </w:rPr>
      <w:t xml:space="preserve">                             HPW5                                                                                                    </w:t>
    </w:r>
    <w:r w:rsidRPr="009561DB">
      <w:rPr>
        <w:rFonts w:ascii="Calibri" w:hAnsi="Calibri"/>
        <w:sz w:val="16"/>
      </w:rPr>
      <w:t xml:space="preserve">Page </w:t>
    </w:r>
    <w:r w:rsidRPr="009561DB">
      <w:rPr>
        <w:rFonts w:ascii="Calibri" w:hAnsi="Calibri"/>
        <w:sz w:val="16"/>
      </w:rPr>
      <w:fldChar w:fldCharType="begin"/>
    </w:r>
    <w:r w:rsidRPr="009561DB">
      <w:rPr>
        <w:rFonts w:ascii="Calibri" w:hAnsi="Calibri"/>
        <w:sz w:val="16"/>
      </w:rPr>
      <w:instrText xml:space="preserve"> PAGE </w:instrText>
    </w:r>
    <w:r w:rsidRPr="009561DB">
      <w:rPr>
        <w:rFonts w:ascii="Calibri" w:hAnsi="Calibri"/>
        <w:sz w:val="16"/>
      </w:rPr>
      <w:fldChar w:fldCharType="separate"/>
    </w:r>
    <w:r w:rsidR="00BE05EE">
      <w:rPr>
        <w:rFonts w:ascii="Calibri" w:hAnsi="Calibri"/>
        <w:noProof/>
        <w:sz w:val="16"/>
      </w:rPr>
      <w:t>1</w:t>
    </w:r>
    <w:r w:rsidRPr="009561DB">
      <w:rPr>
        <w:rFonts w:ascii="Calibri" w:hAnsi="Calibri"/>
        <w:sz w:val="16"/>
      </w:rPr>
      <w:fldChar w:fldCharType="end"/>
    </w:r>
    <w:r w:rsidRPr="009561DB">
      <w:rPr>
        <w:rFonts w:ascii="Calibri" w:hAnsi="Calibri"/>
        <w:sz w:val="16"/>
      </w:rPr>
      <w:t xml:space="preserve"> of </w:t>
    </w:r>
    <w:r w:rsidRPr="009561DB">
      <w:rPr>
        <w:rFonts w:ascii="Calibri" w:hAnsi="Calibri"/>
        <w:sz w:val="16"/>
      </w:rPr>
      <w:fldChar w:fldCharType="begin"/>
    </w:r>
    <w:r w:rsidRPr="009561DB">
      <w:rPr>
        <w:rFonts w:ascii="Calibri" w:hAnsi="Calibri"/>
        <w:sz w:val="16"/>
      </w:rPr>
      <w:instrText xml:space="preserve"> NUMPAGES </w:instrText>
    </w:r>
    <w:r w:rsidRPr="009561DB">
      <w:rPr>
        <w:rFonts w:ascii="Calibri" w:hAnsi="Calibri"/>
        <w:sz w:val="16"/>
      </w:rPr>
      <w:fldChar w:fldCharType="separate"/>
    </w:r>
    <w:r w:rsidR="00BE05EE">
      <w:rPr>
        <w:rFonts w:ascii="Calibri" w:hAnsi="Calibri"/>
        <w:noProof/>
        <w:sz w:val="16"/>
      </w:rPr>
      <w:t>5</w:t>
    </w:r>
    <w:r w:rsidRPr="009561DB">
      <w:rPr>
        <w:rFonts w:ascii="Calibri" w:hAnsi="Calibri"/>
        <w:sz w:val="16"/>
      </w:rPr>
      <w:fldChar w:fldCharType="end"/>
    </w:r>
  </w:p>
  <w:p w:rsidR="009561DB" w:rsidRDefault="009561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41D" w:rsidRDefault="009F541D">
      <w:r>
        <w:separator/>
      </w:r>
    </w:p>
  </w:footnote>
  <w:footnote w:type="continuationSeparator" w:id="0">
    <w:p w:rsidR="009F541D" w:rsidRDefault="009F54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224B85" w:rsidRDefault="004B5715" w:rsidP="004B5715">
    <w:pPr>
      <w:pStyle w:val="Header"/>
    </w:pPr>
    <w:r>
      <w:t xml:space="preserve">                              </w:t>
    </w:r>
    <w:r w:rsidR="00BE05EE">
      <w:rPr>
        <w:noProof/>
        <w:lang w:val="en-AU" w:eastAsia="en-AU"/>
      </w:rPr>
      <w:drawing>
        <wp:inline distT="0" distB="0" distL="0" distR="0">
          <wp:extent cx="4038600" cy="807720"/>
          <wp:effectExtent l="0" t="0" r="0" b="0"/>
          <wp:docPr id="2" name="Picture 2"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38600" cy="80772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5014E3" w:rsidRDefault="00BE05EE" w:rsidP="00912B23">
    <w:pPr>
      <w:pStyle w:val="Header"/>
      <w:jc w:val="center"/>
    </w:pPr>
    <w:r>
      <w:rPr>
        <w:noProof/>
        <w:lang w:val="en-AU" w:eastAsia="en-AU"/>
      </w:rPr>
      <w:drawing>
        <wp:inline distT="0" distB="0" distL="0" distR="0">
          <wp:extent cx="3238500" cy="647700"/>
          <wp:effectExtent l="0" t="0" r="0" b="0"/>
          <wp:docPr id="1" name="Picture 1"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0"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pt;height:168pt" o:bullet="t">
        <v:imagedata r:id="rId1" o:title="SO00499_"/>
      </v:shape>
    </w:pict>
  </w:numPicBullet>
  <w:abstractNum w:abstractNumId="0" w15:restartNumberingAfterBreak="0">
    <w:nsid w:val="FFFFFF88"/>
    <w:multiLevelType w:val="singleLevel"/>
    <w:tmpl w:val="698A2DBE"/>
    <w:lvl w:ilvl="0">
      <w:start w:val="1"/>
      <w:numFmt w:val="decimal"/>
      <w:pStyle w:val="ListNumber"/>
      <w:lvlText w:val="%1."/>
      <w:lvlJc w:val="left"/>
      <w:pPr>
        <w:tabs>
          <w:tab w:val="num" w:pos="360"/>
        </w:tabs>
        <w:ind w:left="360" w:hanging="360"/>
      </w:pPr>
    </w:lvl>
  </w:abstractNum>
  <w:abstractNum w:abstractNumId="1" w15:restartNumberingAfterBreak="0">
    <w:nsid w:val="0F7F1B78"/>
    <w:multiLevelType w:val="hybridMultilevel"/>
    <w:tmpl w:val="338E4E92"/>
    <w:lvl w:ilvl="0" w:tplc="B008D54E">
      <w:start w:val="1"/>
      <w:numFmt w:val="decimal"/>
      <w:lvlText w:val="%1."/>
      <w:lvlJc w:val="left"/>
      <w:pPr>
        <w:ind w:left="1778" w:hanging="360"/>
      </w:pPr>
      <w:rPr>
        <w:rFonts w:hint="default"/>
        <w:b/>
        <w:sz w:val="24"/>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0914002"/>
    <w:multiLevelType w:val="hybridMultilevel"/>
    <w:tmpl w:val="AE9E77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E94AA7"/>
    <w:multiLevelType w:val="multilevel"/>
    <w:tmpl w:val="4A58A464"/>
    <w:lvl w:ilvl="0">
      <w:start w:val="1"/>
      <w:numFmt w:val="bullet"/>
      <w:lvlText w:val=""/>
      <w:lvlJc w:val="left"/>
      <w:pPr>
        <w:ind w:left="1800" w:hanging="360"/>
      </w:pPr>
      <w:rPr>
        <w:rFonts w:ascii="Symbol" w:hAnsi="Symbol"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480" w:hanging="2160"/>
      </w:pPr>
      <w:rPr>
        <w:rFonts w:hint="default"/>
      </w:rPr>
    </w:lvl>
  </w:abstractNum>
  <w:abstractNum w:abstractNumId="4" w15:restartNumberingAfterBreak="0">
    <w:nsid w:val="12173AB3"/>
    <w:multiLevelType w:val="multilevel"/>
    <w:tmpl w:val="2E7EFA32"/>
    <w:lvl w:ilvl="0">
      <w:start w:val="8"/>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70D7ACB"/>
    <w:multiLevelType w:val="hybridMultilevel"/>
    <w:tmpl w:val="0750F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605031"/>
    <w:multiLevelType w:val="hybridMultilevel"/>
    <w:tmpl w:val="7B48D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5A5A5F"/>
    <w:multiLevelType w:val="hybridMultilevel"/>
    <w:tmpl w:val="F080EDD2"/>
    <w:lvl w:ilvl="0" w:tplc="3120232E">
      <w:start w:val="6"/>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0726388"/>
    <w:multiLevelType w:val="hybridMultilevel"/>
    <w:tmpl w:val="4B08D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2513D8D"/>
    <w:multiLevelType w:val="hybridMultilevel"/>
    <w:tmpl w:val="2C063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9D3447E"/>
    <w:multiLevelType w:val="multilevel"/>
    <w:tmpl w:val="41FCB2F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320D482F"/>
    <w:multiLevelType w:val="hybridMultilevel"/>
    <w:tmpl w:val="32509D48"/>
    <w:lvl w:ilvl="0" w:tplc="76ECB70E">
      <w:start w:val="1"/>
      <w:numFmt w:val="decimal"/>
      <w:pStyle w:val="TOC4"/>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5AD6916"/>
    <w:multiLevelType w:val="hybridMultilevel"/>
    <w:tmpl w:val="6B8C55B0"/>
    <w:lvl w:ilvl="0" w:tplc="AF86275A">
      <w:start w:val="1"/>
      <w:numFmt w:val="decimal"/>
      <w:pStyle w:val="ListBullet"/>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E336E3"/>
    <w:multiLevelType w:val="hybridMultilevel"/>
    <w:tmpl w:val="ABC4E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BD4FC9"/>
    <w:multiLevelType w:val="multilevel"/>
    <w:tmpl w:val="A91892E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523B7A75"/>
    <w:multiLevelType w:val="multilevel"/>
    <w:tmpl w:val="387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8162C"/>
    <w:multiLevelType w:val="hybridMultilevel"/>
    <w:tmpl w:val="711E1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D455CA3"/>
    <w:multiLevelType w:val="hybridMultilevel"/>
    <w:tmpl w:val="C89471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2BE6B52"/>
    <w:multiLevelType w:val="hybridMultilevel"/>
    <w:tmpl w:val="E8BAAE2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12"/>
  </w:num>
  <w:num w:numId="2">
    <w:abstractNumId w:val="0"/>
  </w:num>
  <w:num w:numId="3">
    <w:abstractNumId w:val="10"/>
  </w:num>
  <w:num w:numId="4">
    <w:abstractNumId w:val="11"/>
  </w:num>
  <w:num w:numId="5">
    <w:abstractNumId w:val="5"/>
  </w:num>
  <w:num w:numId="6">
    <w:abstractNumId w:val="15"/>
  </w:num>
  <w:num w:numId="7">
    <w:abstractNumId w:val="14"/>
  </w:num>
  <w:num w:numId="8">
    <w:abstractNumId w:val="18"/>
  </w:num>
  <w:num w:numId="9">
    <w:abstractNumId w:val="3"/>
  </w:num>
  <w:num w:numId="10">
    <w:abstractNumId w:val="13"/>
  </w:num>
  <w:num w:numId="11">
    <w:abstractNumId w:val="1"/>
  </w:num>
  <w:num w:numId="12">
    <w:abstractNumId w:val="4"/>
  </w:num>
  <w:num w:numId="13">
    <w:abstractNumId w:val="10"/>
    <w:lvlOverride w:ilvl="0">
      <w:startOverride w:val="6"/>
    </w:lvlOverride>
  </w:num>
  <w:num w:numId="14">
    <w:abstractNumId w:val="16"/>
  </w:num>
  <w:num w:numId="15">
    <w:abstractNumId w:val="17"/>
  </w:num>
  <w:num w:numId="16">
    <w:abstractNumId w:val="7"/>
  </w:num>
  <w:num w:numId="17">
    <w:abstractNumId w:val="2"/>
  </w:num>
  <w:num w:numId="18">
    <w:abstractNumId w:val="8"/>
  </w:num>
  <w:num w:numId="19">
    <w:abstractNumId w:val="6"/>
  </w:num>
  <w:num w:numId="20">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1/IuzB7A8mnuCrT1QMAd956FA0PrEOoyVFoteEEEqDqOqT7KP5PdLFmHu9L6ZwhOnX082Qmx+rcH2QkZbWptqw==" w:salt="axt82Ssfw5eEUJrTj/cTlg=="/>
  <w:defaultTabStop w:val="720"/>
  <w:drawingGridHorizontalSpacing w:val="100"/>
  <w:displayHorizontalDrawingGridEvery w:val="2"/>
  <w:doNotShadeFormData/>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AF7"/>
    <w:rsid w:val="00000676"/>
    <w:rsid w:val="000011A0"/>
    <w:rsid w:val="0000120A"/>
    <w:rsid w:val="00004747"/>
    <w:rsid w:val="0000524D"/>
    <w:rsid w:val="0000738A"/>
    <w:rsid w:val="0001141D"/>
    <w:rsid w:val="00011BDE"/>
    <w:rsid w:val="000138CE"/>
    <w:rsid w:val="0002344E"/>
    <w:rsid w:val="00025751"/>
    <w:rsid w:val="00034E2E"/>
    <w:rsid w:val="000370DD"/>
    <w:rsid w:val="000373A2"/>
    <w:rsid w:val="000420D9"/>
    <w:rsid w:val="00045EEF"/>
    <w:rsid w:val="00046C17"/>
    <w:rsid w:val="00051A71"/>
    <w:rsid w:val="00053CFC"/>
    <w:rsid w:val="0005647B"/>
    <w:rsid w:val="000579F4"/>
    <w:rsid w:val="000611D1"/>
    <w:rsid w:val="00067F4C"/>
    <w:rsid w:val="00070B23"/>
    <w:rsid w:val="00073D65"/>
    <w:rsid w:val="00073F11"/>
    <w:rsid w:val="00081541"/>
    <w:rsid w:val="00082483"/>
    <w:rsid w:val="0008606E"/>
    <w:rsid w:val="00092186"/>
    <w:rsid w:val="00092BC4"/>
    <w:rsid w:val="00092E9D"/>
    <w:rsid w:val="00096AFD"/>
    <w:rsid w:val="000A21E1"/>
    <w:rsid w:val="000B7D3D"/>
    <w:rsid w:val="000C0715"/>
    <w:rsid w:val="000C1F12"/>
    <w:rsid w:val="000C2638"/>
    <w:rsid w:val="000C453B"/>
    <w:rsid w:val="000C555C"/>
    <w:rsid w:val="000D0AF7"/>
    <w:rsid w:val="000D18E1"/>
    <w:rsid w:val="000D249B"/>
    <w:rsid w:val="000D294D"/>
    <w:rsid w:val="000D3C60"/>
    <w:rsid w:val="000D5A64"/>
    <w:rsid w:val="000E02D0"/>
    <w:rsid w:val="000E06CD"/>
    <w:rsid w:val="000E6C28"/>
    <w:rsid w:val="000F0750"/>
    <w:rsid w:val="000F0826"/>
    <w:rsid w:val="000F0D6C"/>
    <w:rsid w:val="000F73A4"/>
    <w:rsid w:val="000F73F6"/>
    <w:rsid w:val="00100765"/>
    <w:rsid w:val="00100C22"/>
    <w:rsid w:val="0010213F"/>
    <w:rsid w:val="0010324C"/>
    <w:rsid w:val="00104456"/>
    <w:rsid w:val="00107BD9"/>
    <w:rsid w:val="00110AC7"/>
    <w:rsid w:val="00113C61"/>
    <w:rsid w:val="00114DEF"/>
    <w:rsid w:val="00122605"/>
    <w:rsid w:val="00123122"/>
    <w:rsid w:val="00125B90"/>
    <w:rsid w:val="00126B2D"/>
    <w:rsid w:val="00132C94"/>
    <w:rsid w:val="00132DCE"/>
    <w:rsid w:val="00134E7C"/>
    <w:rsid w:val="00136183"/>
    <w:rsid w:val="00136861"/>
    <w:rsid w:val="00145E3A"/>
    <w:rsid w:val="0014711D"/>
    <w:rsid w:val="00152479"/>
    <w:rsid w:val="0015283F"/>
    <w:rsid w:val="00154BC0"/>
    <w:rsid w:val="00161423"/>
    <w:rsid w:val="0016271F"/>
    <w:rsid w:val="00162F81"/>
    <w:rsid w:val="0016640B"/>
    <w:rsid w:val="00167D94"/>
    <w:rsid w:val="00167F16"/>
    <w:rsid w:val="00172FCF"/>
    <w:rsid w:val="001762DA"/>
    <w:rsid w:val="00180A06"/>
    <w:rsid w:val="00182D47"/>
    <w:rsid w:val="001846C0"/>
    <w:rsid w:val="001848E7"/>
    <w:rsid w:val="00185C36"/>
    <w:rsid w:val="00187E49"/>
    <w:rsid w:val="00192F85"/>
    <w:rsid w:val="001936A3"/>
    <w:rsid w:val="00194442"/>
    <w:rsid w:val="00197D74"/>
    <w:rsid w:val="001A352F"/>
    <w:rsid w:val="001A3801"/>
    <w:rsid w:val="001A507F"/>
    <w:rsid w:val="001B0064"/>
    <w:rsid w:val="001B0D7B"/>
    <w:rsid w:val="001B2CB4"/>
    <w:rsid w:val="001B79C6"/>
    <w:rsid w:val="001C2169"/>
    <w:rsid w:val="001D023B"/>
    <w:rsid w:val="001D51F5"/>
    <w:rsid w:val="001D56C5"/>
    <w:rsid w:val="001E164E"/>
    <w:rsid w:val="001E24DB"/>
    <w:rsid w:val="001E3586"/>
    <w:rsid w:val="001E4003"/>
    <w:rsid w:val="001E452A"/>
    <w:rsid w:val="001E59AC"/>
    <w:rsid w:val="001E5C31"/>
    <w:rsid w:val="001E7A27"/>
    <w:rsid w:val="001F2A27"/>
    <w:rsid w:val="001F5769"/>
    <w:rsid w:val="001F6A3D"/>
    <w:rsid w:val="001F6D92"/>
    <w:rsid w:val="0020052F"/>
    <w:rsid w:val="00201985"/>
    <w:rsid w:val="0020416C"/>
    <w:rsid w:val="00205D8A"/>
    <w:rsid w:val="002122DB"/>
    <w:rsid w:val="00213A19"/>
    <w:rsid w:val="00214604"/>
    <w:rsid w:val="00216F8D"/>
    <w:rsid w:val="00222580"/>
    <w:rsid w:val="002237F0"/>
    <w:rsid w:val="00224B85"/>
    <w:rsid w:val="00225008"/>
    <w:rsid w:val="00225E1B"/>
    <w:rsid w:val="00226157"/>
    <w:rsid w:val="00227E10"/>
    <w:rsid w:val="00230AD2"/>
    <w:rsid w:val="00230D3E"/>
    <w:rsid w:val="00243E3A"/>
    <w:rsid w:val="002451EA"/>
    <w:rsid w:val="00247EC2"/>
    <w:rsid w:val="00250AF7"/>
    <w:rsid w:val="00251D61"/>
    <w:rsid w:val="00253FE7"/>
    <w:rsid w:val="00256993"/>
    <w:rsid w:val="00256A91"/>
    <w:rsid w:val="00256C76"/>
    <w:rsid w:val="00264921"/>
    <w:rsid w:val="00265197"/>
    <w:rsid w:val="0026616C"/>
    <w:rsid w:val="0026654D"/>
    <w:rsid w:val="002675E2"/>
    <w:rsid w:val="00267734"/>
    <w:rsid w:val="00274365"/>
    <w:rsid w:val="00274B1A"/>
    <w:rsid w:val="002753DD"/>
    <w:rsid w:val="00275761"/>
    <w:rsid w:val="00276A1E"/>
    <w:rsid w:val="00276C69"/>
    <w:rsid w:val="002809FC"/>
    <w:rsid w:val="00285427"/>
    <w:rsid w:val="0029061D"/>
    <w:rsid w:val="00295BEA"/>
    <w:rsid w:val="00296C15"/>
    <w:rsid w:val="0029728E"/>
    <w:rsid w:val="002A2AB0"/>
    <w:rsid w:val="002A3A8E"/>
    <w:rsid w:val="002A5ADB"/>
    <w:rsid w:val="002A6889"/>
    <w:rsid w:val="002A73FE"/>
    <w:rsid w:val="002A7516"/>
    <w:rsid w:val="002B11CC"/>
    <w:rsid w:val="002B1BCB"/>
    <w:rsid w:val="002B4573"/>
    <w:rsid w:val="002B5305"/>
    <w:rsid w:val="002B712D"/>
    <w:rsid w:val="002C18F6"/>
    <w:rsid w:val="002C2AC0"/>
    <w:rsid w:val="002C2EF9"/>
    <w:rsid w:val="002C31B1"/>
    <w:rsid w:val="002C6400"/>
    <w:rsid w:val="002C7316"/>
    <w:rsid w:val="002D1E8E"/>
    <w:rsid w:val="002D5AFE"/>
    <w:rsid w:val="002D7460"/>
    <w:rsid w:val="002E0C18"/>
    <w:rsid w:val="002E3FF9"/>
    <w:rsid w:val="002E476A"/>
    <w:rsid w:val="002E5641"/>
    <w:rsid w:val="002F0019"/>
    <w:rsid w:val="002F27E7"/>
    <w:rsid w:val="002F31C3"/>
    <w:rsid w:val="002F7992"/>
    <w:rsid w:val="00300186"/>
    <w:rsid w:val="00307ADF"/>
    <w:rsid w:val="00307CA1"/>
    <w:rsid w:val="0031096B"/>
    <w:rsid w:val="00311AE4"/>
    <w:rsid w:val="0031291D"/>
    <w:rsid w:val="00315B09"/>
    <w:rsid w:val="003163CA"/>
    <w:rsid w:val="0032464E"/>
    <w:rsid w:val="0032580A"/>
    <w:rsid w:val="00325E06"/>
    <w:rsid w:val="00327921"/>
    <w:rsid w:val="003337AC"/>
    <w:rsid w:val="00340261"/>
    <w:rsid w:val="00345A21"/>
    <w:rsid w:val="00346CCD"/>
    <w:rsid w:val="003507C7"/>
    <w:rsid w:val="00353CF6"/>
    <w:rsid w:val="00354CD4"/>
    <w:rsid w:val="00355512"/>
    <w:rsid w:val="003678C5"/>
    <w:rsid w:val="0037059B"/>
    <w:rsid w:val="0037342F"/>
    <w:rsid w:val="003831A3"/>
    <w:rsid w:val="003848EC"/>
    <w:rsid w:val="00390FF8"/>
    <w:rsid w:val="003A391B"/>
    <w:rsid w:val="003A5703"/>
    <w:rsid w:val="003A597D"/>
    <w:rsid w:val="003A5E9B"/>
    <w:rsid w:val="003A6758"/>
    <w:rsid w:val="003B1790"/>
    <w:rsid w:val="003B1FD0"/>
    <w:rsid w:val="003B4292"/>
    <w:rsid w:val="003B4544"/>
    <w:rsid w:val="003B7248"/>
    <w:rsid w:val="003C1DB9"/>
    <w:rsid w:val="003C41D9"/>
    <w:rsid w:val="003C53A5"/>
    <w:rsid w:val="003D09C6"/>
    <w:rsid w:val="003D128E"/>
    <w:rsid w:val="003D1E53"/>
    <w:rsid w:val="003D3163"/>
    <w:rsid w:val="003D47A3"/>
    <w:rsid w:val="003D4C11"/>
    <w:rsid w:val="003D66C8"/>
    <w:rsid w:val="003E2451"/>
    <w:rsid w:val="003E2C25"/>
    <w:rsid w:val="003E5286"/>
    <w:rsid w:val="003E5955"/>
    <w:rsid w:val="003E6E98"/>
    <w:rsid w:val="003E7CD7"/>
    <w:rsid w:val="003E7E41"/>
    <w:rsid w:val="003F444D"/>
    <w:rsid w:val="003F5A6B"/>
    <w:rsid w:val="0040058A"/>
    <w:rsid w:val="004029D2"/>
    <w:rsid w:val="004068F9"/>
    <w:rsid w:val="00407C4D"/>
    <w:rsid w:val="00410804"/>
    <w:rsid w:val="00411035"/>
    <w:rsid w:val="0041176F"/>
    <w:rsid w:val="00411AAD"/>
    <w:rsid w:val="0041450C"/>
    <w:rsid w:val="004166AC"/>
    <w:rsid w:val="00426F7C"/>
    <w:rsid w:val="004348B2"/>
    <w:rsid w:val="00437390"/>
    <w:rsid w:val="0044109C"/>
    <w:rsid w:val="004460D7"/>
    <w:rsid w:val="0045322D"/>
    <w:rsid w:val="004535F7"/>
    <w:rsid w:val="00453C09"/>
    <w:rsid w:val="00462142"/>
    <w:rsid w:val="004626A2"/>
    <w:rsid w:val="00462BC5"/>
    <w:rsid w:val="00466B41"/>
    <w:rsid w:val="0047341D"/>
    <w:rsid w:val="0047393D"/>
    <w:rsid w:val="0047494D"/>
    <w:rsid w:val="0047657E"/>
    <w:rsid w:val="004803C7"/>
    <w:rsid w:val="00483F25"/>
    <w:rsid w:val="004863C1"/>
    <w:rsid w:val="004866D2"/>
    <w:rsid w:val="00491D14"/>
    <w:rsid w:val="00497FE9"/>
    <w:rsid w:val="004A2B15"/>
    <w:rsid w:val="004A3A4E"/>
    <w:rsid w:val="004A3F3A"/>
    <w:rsid w:val="004A466D"/>
    <w:rsid w:val="004A492D"/>
    <w:rsid w:val="004A5E3B"/>
    <w:rsid w:val="004A7A80"/>
    <w:rsid w:val="004B07FA"/>
    <w:rsid w:val="004B1523"/>
    <w:rsid w:val="004B5715"/>
    <w:rsid w:val="004C1F62"/>
    <w:rsid w:val="004C2BFB"/>
    <w:rsid w:val="004C3FAD"/>
    <w:rsid w:val="004C5022"/>
    <w:rsid w:val="004C51C7"/>
    <w:rsid w:val="004C62FF"/>
    <w:rsid w:val="004D12BD"/>
    <w:rsid w:val="004D36AA"/>
    <w:rsid w:val="004D5465"/>
    <w:rsid w:val="004D5562"/>
    <w:rsid w:val="004F0626"/>
    <w:rsid w:val="004F2BE0"/>
    <w:rsid w:val="004F334E"/>
    <w:rsid w:val="004F4322"/>
    <w:rsid w:val="004F4C0F"/>
    <w:rsid w:val="004F5698"/>
    <w:rsid w:val="004F5ADB"/>
    <w:rsid w:val="005014E3"/>
    <w:rsid w:val="00504966"/>
    <w:rsid w:val="005072C1"/>
    <w:rsid w:val="0050782A"/>
    <w:rsid w:val="00510B8B"/>
    <w:rsid w:val="005113C8"/>
    <w:rsid w:val="005149AF"/>
    <w:rsid w:val="00523C45"/>
    <w:rsid w:val="00524760"/>
    <w:rsid w:val="00524A19"/>
    <w:rsid w:val="005250F7"/>
    <w:rsid w:val="00527D18"/>
    <w:rsid w:val="00527DFA"/>
    <w:rsid w:val="005325FC"/>
    <w:rsid w:val="00533271"/>
    <w:rsid w:val="00536461"/>
    <w:rsid w:val="00536B28"/>
    <w:rsid w:val="0053755D"/>
    <w:rsid w:val="00541B94"/>
    <w:rsid w:val="00543A4F"/>
    <w:rsid w:val="005445D9"/>
    <w:rsid w:val="00544FBD"/>
    <w:rsid w:val="005478F5"/>
    <w:rsid w:val="00547EAF"/>
    <w:rsid w:val="00550EE0"/>
    <w:rsid w:val="00551098"/>
    <w:rsid w:val="00551BA3"/>
    <w:rsid w:val="00554E03"/>
    <w:rsid w:val="00557EDA"/>
    <w:rsid w:val="00564670"/>
    <w:rsid w:val="005676E0"/>
    <w:rsid w:val="0057131B"/>
    <w:rsid w:val="00571BF3"/>
    <w:rsid w:val="00572BB2"/>
    <w:rsid w:val="00575ACE"/>
    <w:rsid w:val="00577D6A"/>
    <w:rsid w:val="005810BA"/>
    <w:rsid w:val="00583599"/>
    <w:rsid w:val="00583C90"/>
    <w:rsid w:val="00591211"/>
    <w:rsid w:val="005936A0"/>
    <w:rsid w:val="00593DE0"/>
    <w:rsid w:val="00595B49"/>
    <w:rsid w:val="005A1088"/>
    <w:rsid w:val="005A26EA"/>
    <w:rsid w:val="005A33CA"/>
    <w:rsid w:val="005A45B1"/>
    <w:rsid w:val="005A5633"/>
    <w:rsid w:val="005A60D5"/>
    <w:rsid w:val="005B30B3"/>
    <w:rsid w:val="005B5C17"/>
    <w:rsid w:val="005C16C0"/>
    <w:rsid w:val="005C507A"/>
    <w:rsid w:val="005D1B0D"/>
    <w:rsid w:val="005D2757"/>
    <w:rsid w:val="005D45BD"/>
    <w:rsid w:val="005D6EF1"/>
    <w:rsid w:val="005E33EE"/>
    <w:rsid w:val="005E4287"/>
    <w:rsid w:val="005E6190"/>
    <w:rsid w:val="005F0136"/>
    <w:rsid w:val="005F11B3"/>
    <w:rsid w:val="005F3A5E"/>
    <w:rsid w:val="005F6684"/>
    <w:rsid w:val="005F70AD"/>
    <w:rsid w:val="00600821"/>
    <w:rsid w:val="006009DA"/>
    <w:rsid w:val="00600AD1"/>
    <w:rsid w:val="00605394"/>
    <w:rsid w:val="0061026A"/>
    <w:rsid w:val="00611146"/>
    <w:rsid w:val="00611F0E"/>
    <w:rsid w:val="00612262"/>
    <w:rsid w:val="006162D1"/>
    <w:rsid w:val="006163A7"/>
    <w:rsid w:val="0062062B"/>
    <w:rsid w:val="006219EF"/>
    <w:rsid w:val="006229A8"/>
    <w:rsid w:val="006266FA"/>
    <w:rsid w:val="0063014A"/>
    <w:rsid w:val="00631621"/>
    <w:rsid w:val="00631E6F"/>
    <w:rsid w:val="00633A30"/>
    <w:rsid w:val="00642595"/>
    <w:rsid w:val="0064261E"/>
    <w:rsid w:val="00642CD5"/>
    <w:rsid w:val="00642F30"/>
    <w:rsid w:val="00644470"/>
    <w:rsid w:val="00646078"/>
    <w:rsid w:val="0065015F"/>
    <w:rsid w:val="00653E8A"/>
    <w:rsid w:val="006600D5"/>
    <w:rsid w:val="0066172D"/>
    <w:rsid w:val="0066213D"/>
    <w:rsid w:val="00663869"/>
    <w:rsid w:val="00663EB9"/>
    <w:rsid w:val="006713FF"/>
    <w:rsid w:val="0067226B"/>
    <w:rsid w:val="00682AB7"/>
    <w:rsid w:val="00690142"/>
    <w:rsid w:val="0069149C"/>
    <w:rsid w:val="00693A0B"/>
    <w:rsid w:val="00693E89"/>
    <w:rsid w:val="00694F51"/>
    <w:rsid w:val="006972D7"/>
    <w:rsid w:val="006A0C33"/>
    <w:rsid w:val="006B2026"/>
    <w:rsid w:val="006B504D"/>
    <w:rsid w:val="006C156E"/>
    <w:rsid w:val="006C43D4"/>
    <w:rsid w:val="006C4D1D"/>
    <w:rsid w:val="006C4D2F"/>
    <w:rsid w:val="006D3555"/>
    <w:rsid w:val="006D3CD5"/>
    <w:rsid w:val="006D5786"/>
    <w:rsid w:val="006D5DB2"/>
    <w:rsid w:val="006D62F1"/>
    <w:rsid w:val="006D68DD"/>
    <w:rsid w:val="006E5951"/>
    <w:rsid w:val="006E5F28"/>
    <w:rsid w:val="006E6BBD"/>
    <w:rsid w:val="006F09EF"/>
    <w:rsid w:val="006F151D"/>
    <w:rsid w:val="006F15F1"/>
    <w:rsid w:val="006F1E64"/>
    <w:rsid w:val="006F3861"/>
    <w:rsid w:val="006F3E91"/>
    <w:rsid w:val="006F4E8F"/>
    <w:rsid w:val="006F7611"/>
    <w:rsid w:val="00700334"/>
    <w:rsid w:val="00700CDB"/>
    <w:rsid w:val="007055E6"/>
    <w:rsid w:val="00706A27"/>
    <w:rsid w:val="00707DDD"/>
    <w:rsid w:val="0071056C"/>
    <w:rsid w:val="00711312"/>
    <w:rsid w:val="00712E58"/>
    <w:rsid w:val="00712FB8"/>
    <w:rsid w:val="00713E55"/>
    <w:rsid w:val="00715340"/>
    <w:rsid w:val="00715DDA"/>
    <w:rsid w:val="007168C3"/>
    <w:rsid w:val="007173C7"/>
    <w:rsid w:val="00723586"/>
    <w:rsid w:val="00730CA0"/>
    <w:rsid w:val="00733EB5"/>
    <w:rsid w:val="00737170"/>
    <w:rsid w:val="007374D6"/>
    <w:rsid w:val="0073790F"/>
    <w:rsid w:val="00740337"/>
    <w:rsid w:val="00741787"/>
    <w:rsid w:val="00741DE3"/>
    <w:rsid w:val="00743018"/>
    <w:rsid w:val="0074516E"/>
    <w:rsid w:val="007461F5"/>
    <w:rsid w:val="007529BE"/>
    <w:rsid w:val="00752BD8"/>
    <w:rsid w:val="0075620E"/>
    <w:rsid w:val="007605B6"/>
    <w:rsid w:val="0076060A"/>
    <w:rsid w:val="0076106A"/>
    <w:rsid w:val="00761CA8"/>
    <w:rsid w:val="007657CA"/>
    <w:rsid w:val="00765B38"/>
    <w:rsid w:val="007666DF"/>
    <w:rsid w:val="007712FF"/>
    <w:rsid w:val="007745C6"/>
    <w:rsid w:val="00774AC5"/>
    <w:rsid w:val="00780031"/>
    <w:rsid w:val="00780E73"/>
    <w:rsid w:val="00787353"/>
    <w:rsid w:val="00787E8B"/>
    <w:rsid w:val="00790D9E"/>
    <w:rsid w:val="007959AE"/>
    <w:rsid w:val="00795CB7"/>
    <w:rsid w:val="007965D9"/>
    <w:rsid w:val="0079781F"/>
    <w:rsid w:val="007A2E4F"/>
    <w:rsid w:val="007A70AE"/>
    <w:rsid w:val="007A72C4"/>
    <w:rsid w:val="007A7AC4"/>
    <w:rsid w:val="007B033B"/>
    <w:rsid w:val="007B40AF"/>
    <w:rsid w:val="007C23D3"/>
    <w:rsid w:val="007C2BE0"/>
    <w:rsid w:val="007C595F"/>
    <w:rsid w:val="007C6C69"/>
    <w:rsid w:val="007C7184"/>
    <w:rsid w:val="007D0145"/>
    <w:rsid w:val="007D38A8"/>
    <w:rsid w:val="007D65D9"/>
    <w:rsid w:val="007D672A"/>
    <w:rsid w:val="007D777F"/>
    <w:rsid w:val="007D7BE0"/>
    <w:rsid w:val="007E31DD"/>
    <w:rsid w:val="007E432B"/>
    <w:rsid w:val="007E4B3A"/>
    <w:rsid w:val="007E6E79"/>
    <w:rsid w:val="007F19F1"/>
    <w:rsid w:val="008005DB"/>
    <w:rsid w:val="0080239E"/>
    <w:rsid w:val="00805B89"/>
    <w:rsid w:val="0080744E"/>
    <w:rsid w:val="00810B70"/>
    <w:rsid w:val="008124A0"/>
    <w:rsid w:val="0081379D"/>
    <w:rsid w:val="008208C3"/>
    <w:rsid w:val="0082278B"/>
    <w:rsid w:val="00824A6A"/>
    <w:rsid w:val="008308C1"/>
    <w:rsid w:val="00831113"/>
    <w:rsid w:val="008317D6"/>
    <w:rsid w:val="00831BD0"/>
    <w:rsid w:val="00831CBD"/>
    <w:rsid w:val="008332AB"/>
    <w:rsid w:val="00834324"/>
    <w:rsid w:val="00840071"/>
    <w:rsid w:val="00842A68"/>
    <w:rsid w:val="008452B1"/>
    <w:rsid w:val="008465C7"/>
    <w:rsid w:val="0084778C"/>
    <w:rsid w:val="0085436D"/>
    <w:rsid w:val="0085645C"/>
    <w:rsid w:val="0085653C"/>
    <w:rsid w:val="008600D5"/>
    <w:rsid w:val="00864828"/>
    <w:rsid w:val="00867460"/>
    <w:rsid w:val="008728DF"/>
    <w:rsid w:val="00873985"/>
    <w:rsid w:val="00874337"/>
    <w:rsid w:val="0087476C"/>
    <w:rsid w:val="00875822"/>
    <w:rsid w:val="00876F03"/>
    <w:rsid w:val="00881D9B"/>
    <w:rsid w:val="00884859"/>
    <w:rsid w:val="00886867"/>
    <w:rsid w:val="00891BB4"/>
    <w:rsid w:val="008928AD"/>
    <w:rsid w:val="00893391"/>
    <w:rsid w:val="008943DD"/>
    <w:rsid w:val="00894628"/>
    <w:rsid w:val="00896167"/>
    <w:rsid w:val="008A1FFE"/>
    <w:rsid w:val="008A499C"/>
    <w:rsid w:val="008A4E20"/>
    <w:rsid w:val="008A4EEF"/>
    <w:rsid w:val="008A5C4D"/>
    <w:rsid w:val="008A60AF"/>
    <w:rsid w:val="008A6790"/>
    <w:rsid w:val="008B02FF"/>
    <w:rsid w:val="008B0872"/>
    <w:rsid w:val="008B169C"/>
    <w:rsid w:val="008B18FF"/>
    <w:rsid w:val="008B194B"/>
    <w:rsid w:val="008B4A86"/>
    <w:rsid w:val="008C05DE"/>
    <w:rsid w:val="008C30FA"/>
    <w:rsid w:val="008C33E5"/>
    <w:rsid w:val="008C3505"/>
    <w:rsid w:val="008C39E1"/>
    <w:rsid w:val="008C4DA5"/>
    <w:rsid w:val="008C5561"/>
    <w:rsid w:val="008C702A"/>
    <w:rsid w:val="008D2B1C"/>
    <w:rsid w:val="008D64CB"/>
    <w:rsid w:val="008E10F6"/>
    <w:rsid w:val="008E34C4"/>
    <w:rsid w:val="008E3BD7"/>
    <w:rsid w:val="008E52AF"/>
    <w:rsid w:val="008E68BA"/>
    <w:rsid w:val="008F2F22"/>
    <w:rsid w:val="008F54F8"/>
    <w:rsid w:val="008F5DB2"/>
    <w:rsid w:val="008F6BBE"/>
    <w:rsid w:val="00903619"/>
    <w:rsid w:val="009052D4"/>
    <w:rsid w:val="00907CDD"/>
    <w:rsid w:val="00912B23"/>
    <w:rsid w:val="00924251"/>
    <w:rsid w:val="00925D3B"/>
    <w:rsid w:val="00925F26"/>
    <w:rsid w:val="0093073B"/>
    <w:rsid w:val="0093119D"/>
    <w:rsid w:val="0093134B"/>
    <w:rsid w:val="00937E49"/>
    <w:rsid w:val="009405C8"/>
    <w:rsid w:val="00941CB5"/>
    <w:rsid w:val="009437CD"/>
    <w:rsid w:val="00944548"/>
    <w:rsid w:val="0095057E"/>
    <w:rsid w:val="00950DF0"/>
    <w:rsid w:val="00950FD7"/>
    <w:rsid w:val="00951CA5"/>
    <w:rsid w:val="00951EF9"/>
    <w:rsid w:val="0095297A"/>
    <w:rsid w:val="00955F81"/>
    <w:rsid w:val="009561DB"/>
    <w:rsid w:val="009600F8"/>
    <w:rsid w:val="00962A7C"/>
    <w:rsid w:val="00964FA5"/>
    <w:rsid w:val="00967D03"/>
    <w:rsid w:val="00970D96"/>
    <w:rsid w:val="00971DDD"/>
    <w:rsid w:val="00973FF2"/>
    <w:rsid w:val="00975FBB"/>
    <w:rsid w:val="00977851"/>
    <w:rsid w:val="009819CD"/>
    <w:rsid w:val="00983CF4"/>
    <w:rsid w:val="00983E8B"/>
    <w:rsid w:val="00991F61"/>
    <w:rsid w:val="00995C6E"/>
    <w:rsid w:val="009978DD"/>
    <w:rsid w:val="009A53A9"/>
    <w:rsid w:val="009A6908"/>
    <w:rsid w:val="009A73EE"/>
    <w:rsid w:val="009A77DA"/>
    <w:rsid w:val="009B1C72"/>
    <w:rsid w:val="009B44D4"/>
    <w:rsid w:val="009B729B"/>
    <w:rsid w:val="009C76D1"/>
    <w:rsid w:val="009D6854"/>
    <w:rsid w:val="009E3ABE"/>
    <w:rsid w:val="009E3DCE"/>
    <w:rsid w:val="009E5579"/>
    <w:rsid w:val="009E61DC"/>
    <w:rsid w:val="009E7B4E"/>
    <w:rsid w:val="009F4794"/>
    <w:rsid w:val="009F541D"/>
    <w:rsid w:val="009F691E"/>
    <w:rsid w:val="009F7797"/>
    <w:rsid w:val="00A003C5"/>
    <w:rsid w:val="00A01F9A"/>
    <w:rsid w:val="00A02C02"/>
    <w:rsid w:val="00A03717"/>
    <w:rsid w:val="00A07443"/>
    <w:rsid w:val="00A10A64"/>
    <w:rsid w:val="00A1716B"/>
    <w:rsid w:val="00A256C5"/>
    <w:rsid w:val="00A34725"/>
    <w:rsid w:val="00A37452"/>
    <w:rsid w:val="00A3788A"/>
    <w:rsid w:val="00A449B9"/>
    <w:rsid w:val="00A45191"/>
    <w:rsid w:val="00A53420"/>
    <w:rsid w:val="00A576D3"/>
    <w:rsid w:val="00A62C2F"/>
    <w:rsid w:val="00A6454D"/>
    <w:rsid w:val="00A6662D"/>
    <w:rsid w:val="00A67606"/>
    <w:rsid w:val="00A718F8"/>
    <w:rsid w:val="00A73AE9"/>
    <w:rsid w:val="00A75589"/>
    <w:rsid w:val="00A813B4"/>
    <w:rsid w:val="00A8412F"/>
    <w:rsid w:val="00A8477C"/>
    <w:rsid w:val="00A85026"/>
    <w:rsid w:val="00A867B5"/>
    <w:rsid w:val="00A870E6"/>
    <w:rsid w:val="00A8739E"/>
    <w:rsid w:val="00A95395"/>
    <w:rsid w:val="00A9573B"/>
    <w:rsid w:val="00AA243E"/>
    <w:rsid w:val="00AA56D0"/>
    <w:rsid w:val="00AA6BDA"/>
    <w:rsid w:val="00AA72F8"/>
    <w:rsid w:val="00AB54FA"/>
    <w:rsid w:val="00AB6C89"/>
    <w:rsid w:val="00AC0230"/>
    <w:rsid w:val="00AC04E8"/>
    <w:rsid w:val="00AC1A2B"/>
    <w:rsid w:val="00AC1ABD"/>
    <w:rsid w:val="00AC2F5E"/>
    <w:rsid w:val="00AC4367"/>
    <w:rsid w:val="00AC6DB3"/>
    <w:rsid w:val="00AD1510"/>
    <w:rsid w:val="00AD1F23"/>
    <w:rsid w:val="00AD4BE9"/>
    <w:rsid w:val="00AD4E09"/>
    <w:rsid w:val="00AD7921"/>
    <w:rsid w:val="00AE0C25"/>
    <w:rsid w:val="00AE5060"/>
    <w:rsid w:val="00AF0083"/>
    <w:rsid w:val="00AF1074"/>
    <w:rsid w:val="00AF1F94"/>
    <w:rsid w:val="00AF5A0F"/>
    <w:rsid w:val="00AF61E1"/>
    <w:rsid w:val="00AF6844"/>
    <w:rsid w:val="00AF75E3"/>
    <w:rsid w:val="00B01C60"/>
    <w:rsid w:val="00B0390E"/>
    <w:rsid w:val="00B0408C"/>
    <w:rsid w:val="00B0481C"/>
    <w:rsid w:val="00B05227"/>
    <w:rsid w:val="00B05633"/>
    <w:rsid w:val="00B1446D"/>
    <w:rsid w:val="00B14FE9"/>
    <w:rsid w:val="00B16779"/>
    <w:rsid w:val="00B217E4"/>
    <w:rsid w:val="00B218C4"/>
    <w:rsid w:val="00B21C18"/>
    <w:rsid w:val="00B22721"/>
    <w:rsid w:val="00B30490"/>
    <w:rsid w:val="00B40B1F"/>
    <w:rsid w:val="00B44173"/>
    <w:rsid w:val="00B45151"/>
    <w:rsid w:val="00B5218E"/>
    <w:rsid w:val="00B531AE"/>
    <w:rsid w:val="00B61E87"/>
    <w:rsid w:val="00B62410"/>
    <w:rsid w:val="00B6283A"/>
    <w:rsid w:val="00B6387E"/>
    <w:rsid w:val="00B665D3"/>
    <w:rsid w:val="00B7073F"/>
    <w:rsid w:val="00B71956"/>
    <w:rsid w:val="00B73B18"/>
    <w:rsid w:val="00B77EE9"/>
    <w:rsid w:val="00B809C7"/>
    <w:rsid w:val="00B91027"/>
    <w:rsid w:val="00B92D3F"/>
    <w:rsid w:val="00B93D53"/>
    <w:rsid w:val="00B9618C"/>
    <w:rsid w:val="00B96625"/>
    <w:rsid w:val="00B9710C"/>
    <w:rsid w:val="00BA2905"/>
    <w:rsid w:val="00BA450A"/>
    <w:rsid w:val="00BA62C8"/>
    <w:rsid w:val="00BB09C9"/>
    <w:rsid w:val="00BB2573"/>
    <w:rsid w:val="00BB29A2"/>
    <w:rsid w:val="00BB6975"/>
    <w:rsid w:val="00BB7800"/>
    <w:rsid w:val="00BB7C1D"/>
    <w:rsid w:val="00BC594A"/>
    <w:rsid w:val="00BC6C62"/>
    <w:rsid w:val="00BC79DC"/>
    <w:rsid w:val="00BD0605"/>
    <w:rsid w:val="00BD0AB3"/>
    <w:rsid w:val="00BD2A48"/>
    <w:rsid w:val="00BD6FA9"/>
    <w:rsid w:val="00BE05EE"/>
    <w:rsid w:val="00BE2AFC"/>
    <w:rsid w:val="00BE34D1"/>
    <w:rsid w:val="00BE4D1F"/>
    <w:rsid w:val="00BF08DE"/>
    <w:rsid w:val="00BF0A9F"/>
    <w:rsid w:val="00BF5EDD"/>
    <w:rsid w:val="00BF607F"/>
    <w:rsid w:val="00BF6602"/>
    <w:rsid w:val="00C00AA5"/>
    <w:rsid w:val="00C03A93"/>
    <w:rsid w:val="00C04EEF"/>
    <w:rsid w:val="00C0683F"/>
    <w:rsid w:val="00C13379"/>
    <w:rsid w:val="00C160E8"/>
    <w:rsid w:val="00C17D8C"/>
    <w:rsid w:val="00C20EF4"/>
    <w:rsid w:val="00C260C5"/>
    <w:rsid w:val="00C30132"/>
    <w:rsid w:val="00C307B1"/>
    <w:rsid w:val="00C32655"/>
    <w:rsid w:val="00C333F8"/>
    <w:rsid w:val="00C36218"/>
    <w:rsid w:val="00C376AB"/>
    <w:rsid w:val="00C417C7"/>
    <w:rsid w:val="00C43424"/>
    <w:rsid w:val="00C50D1E"/>
    <w:rsid w:val="00C50F99"/>
    <w:rsid w:val="00C5609C"/>
    <w:rsid w:val="00C57456"/>
    <w:rsid w:val="00C631D6"/>
    <w:rsid w:val="00C662BC"/>
    <w:rsid w:val="00C67FB1"/>
    <w:rsid w:val="00C70E33"/>
    <w:rsid w:val="00C712BA"/>
    <w:rsid w:val="00C83B84"/>
    <w:rsid w:val="00C84B84"/>
    <w:rsid w:val="00C86027"/>
    <w:rsid w:val="00C90BE2"/>
    <w:rsid w:val="00C90C34"/>
    <w:rsid w:val="00C90D4D"/>
    <w:rsid w:val="00C9775A"/>
    <w:rsid w:val="00CA04BA"/>
    <w:rsid w:val="00CA2D8A"/>
    <w:rsid w:val="00CA3FC2"/>
    <w:rsid w:val="00CA5F07"/>
    <w:rsid w:val="00CB29A3"/>
    <w:rsid w:val="00CC0CE3"/>
    <w:rsid w:val="00CC2C9B"/>
    <w:rsid w:val="00CC45BE"/>
    <w:rsid w:val="00CC4A7F"/>
    <w:rsid w:val="00CC5C01"/>
    <w:rsid w:val="00CC7EDF"/>
    <w:rsid w:val="00CD0A79"/>
    <w:rsid w:val="00CD3EFE"/>
    <w:rsid w:val="00CE1622"/>
    <w:rsid w:val="00CE2DF7"/>
    <w:rsid w:val="00CE33EB"/>
    <w:rsid w:val="00CE6E30"/>
    <w:rsid w:val="00CE751E"/>
    <w:rsid w:val="00CF0E08"/>
    <w:rsid w:val="00CF5757"/>
    <w:rsid w:val="00CF7862"/>
    <w:rsid w:val="00D06C2F"/>
    <w:rsid w:val="00D07D3F"/>
    <w:rsid w:val="00D13D24"/>
    <w:rsid w:val="00D17B61"/>
    <w:rsid w:val="00D2097E"/>
    <w:rsid w:val="00D20A70"/>
    <w:rsid w:val="00D20D84"/>
    <w:rsid w:val="00D218B7"/>
    <w:rsid w:val="00D235E6"/>
    <w:rsid w:val="00D24A6B"/>
    <w:rsid w:val="00D25916"/>
    <w:rsid w:val="00D274FD"/>
    <w:rsid w:val="00D27A82"/>
    <w:rsid w:val="00D312E0"/>
    <w:rsid w:val="00D33286"/>
    <w:rsid w:val="00D37726"/>
    <w:rsid w:val="00D4027C"/>
    <w:rsid w:val="00D40D0D"/>
    <w:rsid w:val="00D4170A"/>
    <w:rsid w:val="00D448AD"/>
    <w:rsid w:val="00D529C6"/>
    <w:rsid w:val="00D55F01"/>
    <w:rsid w:val="00D5788B"/>
    <w:rsid w:val="00D61BF9"/>
    <w:rsid w:val="00D6701D"/>
    <w:rsid w:val="00D703AE"/>
    <w:rsid w:val="00D70957"/>
    <w:rsid w:val="00D720A9"/>
    <w:rsid w:val="00D72A47"/>
    <w:rsid w:val="00D72B3B"/>
    <w:rsid w:val="00D72ECE"/>
    <w:rsid w:val="00D73D31"/>
    <w:rsid w:val="00D8054E"/>
    <w:rsid w:val="00D80FA3"/>
    <w:rsid w:val="00D8404D"/>
    <w:rsid w:val="00D86916"/>
    <w:rsid w:val="00D94908"/>
    <w:rsid w:val="00D97BA6"/>
    <w:rsid w:val="00D97C48"/>
    <w:rsid w:val="00DA0A44"/>
    <w:rsid w:val="00DA19AB"/>
    <w:rsid w:val="00DA3DE9"/>
    <w:rsid w:val="00DA45A0"/>
    <w:rsid w:val="00DA4A78"/>
    <w:rsid w:val="00DA6911"/>
    <w:rsid w:val="00DA79EE"/>
    <w:rsid w:val="00DB0F5F"/>
    <w:rsid w:val="00DB2C5F"/>
    <w:rsid w:val="00DB301E"/>
    <w:rsid w:val="00DB792D"/>
    <w:rsid w:val="00DC442A"/>
    <w:rsid w:val="00DC657E"/>
    <w:rsid w:val="00DC6D9F"/>
    <w:rsid w:val="00DC6DC1"/>
    <w:rsid w:val="00DD1FB5"/>
    <w:rsid w:val="00DD58B6"/>
    <w:rsid w:val="00DD7699"/>
    <w:rsid w:val="00DF0155"/>
    <w:rsid w:val="00DF41B4"/>
    <w:rsid w:val="00DF42C8"/>
    <w:rsid w:val="00E00A19"/>
    <w:rsid w:val="00E0326F"/>
    <w:rsid w:val="00E04EE8"/>
    <w:rsid w:val="00E1470B"/>
    <w:rsid w:val="00E15779"/>
    <w:rsid w:val="00E240CB"/>
    <w:rsid w:val="00E33FD1"/>
    <w:rsid w:val="00E3571C"/>
    <w:rsid w:val="00E4426C"/>
    <w:rsid w:val="00E452B3"/>
    <w:rsid w:val="00E4689C"/>
    <w:rsid w:val="00E46D3F"/>
    <w:rsid w:val="00E50EE0"/>
    <w:rsid w:val="00E51528"/>
    <w:rsid w:val="00E51E23"/>
    <w:rsid w:val="00E54DD2"/>
    <w:rsid w:val="00E5644E"/>
    <w:rsid w:val="00E5698F"/>
    <w:rsid w:val="00E570D4"/>
    <w:rsid w:val="00E62AF9"/>
    <w:rsid w:val="00E62FA3"/>
    <w:rsid w:val="00E630A5"/>
    <w:rsid w:val="00E66CC8"/>
    <w:rsid w:val="00E67BCC"/>
    <w:rsid w:val="00E72592"/>
    <w:rsid w:val="00E7510C"/>
    <w:rsid w:val="00E754D0"/>
    <w:rsid w:val="00E76284"/>
    <w:rsid w:val="00E76323"/>
    <w:rsid w:val="00E80B39"/>
    <w:rsid w:val="00E812E8"/>
    <w:rsid w:val="00E8332B"/>
    <w:rsid w:val="00E83625"/>
    <w:rsid w:val="00E83B74"/>
    <w:rsid w:val="00E85DA7"/>
    <w:rsid w:val="00E86E41"/>
    <w:rsid w:val="00E8793A"/>
    <w:rsid w:val="00E913E7"/>
    <w:rsid w:val="00E9436F"/>
    <w:rsid w:val="00E95A04"/>
    <w:rsid w:val="00E9615E"/>
    <w:rsid w:val="00E9694F"/>
    <w:rsid w:val="00EA3E05"/>
    <w:rsid w:val="00EA4707"/>
    <w:rsid w:val="00EA4D65"/>
    <w:rsid w:val="00EA4F33"/>
    <w:rsid w:val="00EA5EFD"/>
    <w:rsid w:val="00EB102F"/>
    <w:rsid w:val="00EB2B2A"/>
    <w:rsid w:val="00EB37CC"/>
    <w:rsid w:val="00EB6635"/>
    <w:rsid w:val="00EC2C1F"/>
    <w:rsid w:val="00EC2E01"/>
    <w:rsid w:val="00EC3149"/>
    <w:rsid w:val="00EC4B56"/>
    <w:rsid w:val="00ED2722"/>
    <w:rsid w:val="00ED3A28"/>
    <w:rsid w:val="00ED6E96"/>
    <w:rsid w:val="00EE0155"/>
    <w:rsid w:val="00EE0C94"/>
    <w:rsid w:val="00EE17BF"/>
    <w:rsid w:val="00EE2372"/>
    <w:rsid w:val="00EE484F"/>
    <w:rsid w:val="00EE72F5"/>
    <w:rsid w:val="00EE7CEE"/>
    <w:rsid w:val="00EF0394"/>
    <w:rsid w:val="00EF211D"/>
    <w:rsid w:val="00EF350A"/>
    <w:rsid w:val="00EF36EE"/>
    <w:rsid w:val="00EF47CE"/>
    <w:rsid w:val="00F0194F"/>
    <w:rsid w:val="00F04991"/>
    <w:rsid w:val="00F051BA"/>
    <w:rsid w:val="00F10DD0"/>
    <w:rsid w:val="00F12AA9"/>
    <w:rsid w:val="00F13784"/>
    <w:rsid w:val="00F23998"/>
    <w:rsid w:val="00F23D2C"/>
    <w:rsid w:val="00F26B6D"/>
    <w:rsid w:val="00F26E02"/>
    <w:rsid w:val="00F32085"/>
    <w:rsid w:val="00F32FE4"/>
    <w:rsid w:val="00F33B74"/>
    <w:rsid w:val="00F35360"/>
    <w:rsid w:val="00F3664D"/>
    <w:rsid w:val="00F40B30"/>
    <w:rsid w:val="00F418D1"/>
    <w:rsid w:val="00F505F3"/>
    <w:rsid w:val="00F54D7E"/>
    <w:rsid w:val="00F550B5"/>
    <w:rsid w:val="00F555D0"/>
    <w:rsid w:val="00F60327"/>
    <w:rsid w:val="00F62256"/>
    <w:rsid w:val="00F62D97"/>
    <w:rsid w:val="00F65E7C"/>
    <w:rsid w:val="00F67E3A"/>
    <w:rsid w:val="00F7457D"/>
    <w:rsid w:val="00F7553D"/>
    <w:rsid w:val="00F7592B"/>
    <w:rsid w:val="00F76984"/>
    <w:rsid w:val="00F7721A"/>
    <w:rsid w:val="00F77C9B"/>
    <w:rsid w:val="00F84EB3"/>
    <w:rsid w:val="00F863C4"/>
    <w:rsid w:val="00F92266"/>
    <w:rsid w:val="00F928B6"/>
    <w:rsid w:val="00F937D9"/>
    <w:rsid w:val="00F93A33"/>
    <w:rsid w:val="00F940CA"/>
    <w:rsid w:val="00FA0659"/>
    <w:rsid w:val="00FA4CD4"/>
    <w:rsid w:val="00FB07FB"/>
    <w:rsid w:val="00FB1B9A"/>
    <w:rsid w:val="00FB48A3"/>
    <w:rsid w:val="00FB5534"/>
    <w:rsid w:val="00FB7DBA"/>
    <w:rsid w:val="00FC1D16"/>
    <w:rsid w:val="00FC370C"/>
    <w:rsid w:val="00FC4BA7"/>
    <w:rsid w:val="00FD10DB"/>
    <w:rsid w:val="00FD324F"/>
    <w:rsid w:val="00FD35B7"/>
    <w:rsid w:val="00FD37DD"/>
    <w:rsid w:val="00FE072B"/>
    <w:rsid w:val="00FE365E"/>
    <w:rsid w:val="00FE5D5D"/>
    <w:rsid w:val="00FE63B3"/>
    <w:rsid w:val="00FF1752"/>
    <w:rsid w:val="00FF3E7C"/>
    <w:rsid w:val="00FF6248"/>
    <w:rsid w:val="00FF79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BC66ACA-AB09-4693-8D2A-9277BBAA6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27"/>
    <w:rPr>
      <w:rFonts w:ascii="Arial" w:hAnsi="Arial"/>
      <w:szCs w:val="24"/>
      <w:lang w:val="en-US" w:eastAsia="en-US"/>
    </w:rPr>
  </w:style>
  <w:style w:type="paragraph" w:styleId="Heading1">
    <w:name w:val="heading 1"/>
    <w:basedOn w:val="Normal"/>
    <w:next w:val="Normal"/>
    <w:link w:val="Heading1Char"/>
    <w:qFormat/>
    <w:pPr>
      <w:keepNext/>
      <w:numPr>
        <w:numId w:val="3"/>
      </w:numPr>
      <w:outlineLvl w:val="0"/>
    </w:pPr>
    <w:rPr>
      <w:b/>
      <w:sz w:val="30"/>
    </w:rPr>
  </w:style>
  <w:style w:type="paragraph" w:styleId="Heading2">
    <w:name w:val="heading 2"/>
    <w:basedOn w:val="Normal"/>
    <w:next w:val="Normal"/>
    <w:qFormat/>
    <w:pPr>
      <w:keepNext/>
      <w:numPr>
        <w:ilvl w:val="1"/>
        <w:numId w:val="3"/>
      </w:numPr>
      <w:outlineLvl w:val="1"/>
    </w:pPr>
    <w:rPr>
      <w:b/>
      <w:sz w:val="26"/>
    </w:rPr>
  </w:style>
  <w:style w:type="paragraph" w:styleId="Heading3">
    <w:name w:val="heading 3"/>
    <w:basedOn w:val="Normal"/>
    <w:next w:val="Normal"/>
    <w:qFormat/>
    <w:pPr>
      <w:keepNext/>
      <w:numPr>
        <w:ilvl w:val="2"/>
        <w:numId w:val="3"/>
      </w:numPr>
      <w:spacing w:before="240" w:after="60"/>
      <w:outlineLvl w:val="2"/>
    </w:pPr>
    <w:rPr>
      <w:rFonts w:cs="Arial"/>
      <w:b/>
      <w:bCs/>
      <w:sz w:val="22"/>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b/>
      <w:bCs/>
      <w:sz w:val="22"/>
      <w:u w:val="single"/>
    </w:rPr>
  </w:style>
  <w:style w:type="paragraph" w:styleId="TOC1">
    <w:name w:val="toc 1"/>
    <w:basedOn w:val="Normal"/>
    <w:next w:val="Normal"/>
    <w:autoRedefine/>
    <w:uiPriority w:val="39"/>
    <w:pPr>
      <w:ind w:left="360"/>
    </w:pPr>
  </w:style>
  <w:style w:type="paragraph" w:styleId="Footer">
    <w:name w:val="footer"/>
    <w:basedOn w:val="Normal"/>
    <w:link w:val="FooterChar"/>
    <w:autoRedefine/>
    <w:pPr>
      <w:tabs>
        <w:tab w:val="left" w:pos="0"/>
        <w:tab w:val="center" w:pos="4320"/>
        <w:tab w:val="right" w:pos="10260"/>
      </w:tabs>
    </w:pPr>
    <w:rPr>
      <w:sz w:val="16"/>
    </w:rPr>
  </w:style>
  <w:style w:type="paragraph" w:styleId="Header">
    <w:name w:val="header"/>
    <w:basedOn w:val="Normal"/>
    <w:link w:val="HeaderChar"/>
    <w:uiPriority w:val="99"/>
    <w:pPr>
      <w:tabs>
        <w:tab w:val="center" w:pos="4320"/>
        <w:tab w:val="right" w:pos="8640"/>
      </w:tabs>
    </w:pPr>
    <w:rPr>
      <w:sz w:val="16"/>
    </w:rPr>
  </w:style>
  <w:style w:type="paragraph" w:styleId="List">
    <w:name w:val="List"/>
    <w:basedOn w:val="Normal"/>
  </w:style>
  <w:style w:type="paragraph" w:styleId="ListBullet">
    <w:name w:val="List Bullet"/>
    <w:basedOn w:val="Normal"/>
    <w:autoRedefine/>
    <w:pPr>
      <w:numPr>
        <w:numId w:val="1"/>
      </w:numPr>
    </w:pPr>
  </w:style>
  <w:style w:type="paragraph" w:styleId="ListNumber">
    <w:name w:val="List Number"/>
    <w:basedOn w:val="Normal"/>
    <w:pPr>
      <w:numPr>
        <w:numId w:val="2"/>
      </w:numPr>
    </w:pPr>
  </w:style>
  <w:style w:type="paragraph" w:styleId="ListContinue">
    <w:name w:val="List Continue"/>
    <w:basedOn w:val="Normal"/>
    <w:pPr>
      <w:spacing w:after="120"/>
    </w:p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numPr>
        <w:numId w:val="4"/>
      </w:numPr>
    </w:pPr>
    <w:rPr>
      <w:b/>
      <w:bCs/>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BodyTextIndent3">
    <w:name w:val="Body Text Indent 3"/>
    <w:basedOn w:val="Normal"/>
    <w:pPr>
      <w:ind w:left="1008"/>
    </w:pPr>
  </w:style>
  <w:style w:type="paragraph" w:customStyle="1" w:styleId="nomral">
    <w:name w:val="nomral"/>
    <w:basedOn w:val="TOC4"/>
  </w:style>
  <w:style w:type="paragraph" w:styleId="BalloonText">
    <w:name w:val="Balloon Text"/>
    <w:basedOn w:val="Normal"/>
    <w:semiHidden/>
    <w:rsid w:val="00873985"/>
    <w:rPr>
      <w:rFonts w:ascii="Tahoma" w:hAnsi="Tahoma" w:cs="Tahoma"/>
      <w:sz w:val="16"/>
      <w:szCs w:val="16"/>
    </w:rPr>
  </w:style>
  <w:style w:type="paragraph" w:customStyle="1" w:styleId="Side">
    <w:name w:val="Side"/>
    <w:basedOn w:val="Normal"/>
    <w:rsid w:val="006713FF"/>
    <w:rPr>
      <w:i/>
      <w:sz w:val="14"/>
    </w:rPr>
  </w:style>
  <w:style w:type="paragraph" w:styleId="NoSpacing">
    <w:name w:val="No Spacing"/>
    <w:link w:val="NoSpacingChar"/>
    <w:uiPriority w:val="1"/>
    <w:qFormat/>
    <w:rsid w:val="00201985"/>
    <w:rPr>
      <w:rFonts w:ascii="Calibri" w:hAnsi="Calibri"/>
      <w:sz w:val="22"/>
      <w:szCs w:val="22"/>
      <w:lang w:val="en-US" w:eastAsia="en-US"/>
    </w:rPr>
  </w:style>
  <w:style w:type="character" w:customStyle="1" w:styleId="NoSpacingChar">
    <w:name w:val="No Spacing Char"/>
    <w:link w:val="NoSpacing"/>
    <w:uiPriority w:val="1"/>
    <w:rsid w:val="00201985"/>
    <w:rPr>
      <w:rFonts w:ascii="Calibri" w:hAnsi="Calibri"/>
      <w:sz w:val="22"/>
      <w:szCs w:val="22"/>
      <w:lang w:val="en-US" w:eastAsia="en-US" w:bidi="ar-SA"/>
    </w:rPr>
  </w:style>
  <w:style w:type="paragraph" w:styleId="ListParagraph">
    <w:name w:val="List Paragraph"/>
    <w:basedOn w:val="Normal"/>
    <w:uiPriority w:val="34"/>
    <w:qFormat/>
    <w:rsid w:val="00983CF4"/>
    <w:pPr>
      <w:ind w:left="720"/>
    </w:pPr>
  </w:style>
  <w:style w:type="character" w:customStyle="1" w:styleId="FooterChar">
    <w:name w:val="Footer Char"/>
    <w:link w:val="Footer"/>
    <w:rsid w:val="00571BF3"/>
    <w:rPr>
      <w:rFonts w:ascii="Arial" w:hAnsi="Arial"/>
      <w:sz w:val="16"/>
      <w:szCs w:val="24"/>
    </w:rPr>
  </w:style>
  <w:style w:type="table" w:styleId="TableGrid">
    <w:name w:val="Table Grid"/>
    <w:basedOn w:val="TableNormal"/>
    <w:rsid w:val="008565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9E61DC"/>
    <w:rPr>
      <w:rFonts w:ascii="Arial" w:hAnsi="Arial"/>
      <w:sz w:val="16"/>
      <w:szCs w:val="24"/>
      <w:lang w:val="en-US" w:eastAsia="en-US"/>
    </w:rPr>
  </w:style>
  <w:style w:type="character" w:styleId="Emphasis">
    <w:name w:val="Emphasis"/>
    <w:uiPriority w:val="20"/>
    <w:qFormat/>
    <w:rsid w:val="00E812E8"/>
    <w:rPr>
      <w:i/>
      <w:iCs/>
    </w:rPr>
  </w:style>
  <w:style w:type="paragraph" w:styleId="BodyText2">
    <w:name w:val="Body Text 2"/>
    <w:basedOn w:val="Normal"/>
    <w:link w:val="BodyText2Char"/>
    <w:rsid w:val="007B40AF"/>
    <w:pPr>
      <w:spacing w:after="120" w:line="480" w:lineRule="auto"/>
    </w:pPr>
  </w:style>
  <w:style w:type="character" w:customStyle="1" w:styleId="BodyText2Char">
    <w:name w:val="Body Text 2 Char"/>
    <w:link w:val="BodyText2"/>
    <w:rsid w:val="007B40AF"/>
    <w:rPr>
      <w:rFonts w:ascii="Arial" w:hAnsi="Arial"/>
      <w:szCs w:val="24"/>
      <w:lang w:val="en-US" w:eastAsia="en-US"/>
    </w:rPr>
  </w:style>
  <w:style w:type="paragraph" w:customStyle="1" w:styleId="Default">
    <w:name w:val="Default"/>
    <w:rsid w:val="009E3DCE"/>
    <w:pPr>
      <w:autoSpaceDE w:val="0"/>
      <w:autoSpaceDN w:val="0"/>
      <w:adjustRightInd w:val="0"/>
    </w:pPr>
    <w:rPr>
      <w:rFonts w:ascii="Dax-Regular" w:hAnsi="Dax-Regular" w:cs="Dax-Regular"/>
      <w:color w:val="000000"/>
      <w:sz w:val="24"/>
      <w:szCs w:val="24"/>
    </w:rPr>
  </w:style>
  <w:style w:type="character" w:customStyle="1" w:styleId="A3">
    <w:name w:val="A3"/>
    <w:uiPriority w:val="99"/>
    <w:rsid w:val="009E3DCE"/>
    <w:rPr>
      <w:rFonts w:cs="Dax-Regular"/>
      <w:color w:val="000000"/>
      <w:sz w:val="21"/>
      <w:szCs w:val="21"/>
    </w:rPr>
  </w:style>
  <w:style w:type="paragraph" w:styleId="NormalWeb">
    <w:name w:val="Normal (Web)"/>
    <w:basedOn w:val="Normal"/>
    <w:uiPriority w:val="99"/>
    <w:unhideWhenUsed/>
    <w:rsid w:val="00831BD0"/>
    <w:pPr>
      <w:spacing w:before="100" w:beforeAutospacing="1" w:after="100" w:afterAutospacing="1"/>
    </w:pPr>
    <w:rPr>
      <w:rFonts w:ascii="Times New Roman" w:hAnsi="Times New Roman"/>
      <w:sz w:val="24"/>
      <w:lang w:val="en-AU" w:eastAsia="en-AU"/>
    </w:rPr>
  </w:style>
  <w:style w:type="character" w:customStyle="1" w:styleId="Heading1Char">
    <w:name w:val="Heading 1 Char"/>
    <w:link w:val="Heading1"/>
    <w:rsid w:val="00100765"/>
    <w:rPr>
      <w:rFonts w:ascii="Arial" w:hAnsi="Arial"/>
      <w:b/>
      <w:sz w:val="3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06523">
      <w:bodyDiv w:val="1"/>
      <w:marLeft w:val="0"/>
      <w:marRight w:val="0"/>
      <w:marTop w:val="0"/>
      <w:marBottom w:val="0"/>
      <w:divBdr>
        <w:top w:val="none" w:sz="0" w:space="0" w:color="auto"/>
        <w:left w:val="none" w:sz="0" w:space="0" w:color="auto"/>
        <w:bottom w:val="none" w:sz="0" w:space="0" w:color="auto"/>
        <w:right w:val="none" w:sz="0" w:space="0" w:color="auto"/>
      </w:divBdr>
    </w:div>
    <w:div w:id="784151848">
      <w:bodyDiv w:val="1"/>
      <w:marLeft w:val="0"/>
      <w:marRight w:val="0"/>
      <w:marTop w:val="0"/>
      <w:marBottom w:val="0"/>
      <w:divBdr>
        <w:top w:val="none" w:sz="0" w:space="0" w:color="auto"/>
        <w:left w:val="none" w:sz="0" w:space="0" w:color="auto"/>
        <w:bottom w:val="none" w:sz="0" w:space="0" w:color="auto"/>
        <w:right w:val="none" w:sz="0" w:space="0" w:color="auto"/>
      </w:divBdr>
    </w:div>
    <w:div w:id="802188842">
      <w:bodyDiv w:val="1"/>
      <w:marLeft w:val="0"/>
      <w:marRight w:val="0"/>
      <w:marTop w:val="0"/>
      <w:marBottom w:val="0"/>
      <w:divBdr>
        <w:top w:val="none" w:sz="0" w:space="0" w:color="auto"/>
        <w:left w:val="none" w:sz="0" w:space="0" w:color="auto"/>
        <w:bottom w:val="none" w:sz="0" w:space="0" w:color="auto"/>
        <w:right w:val="none" w:sz="0" w:space="0" w:color="auto"/>
      </w:divBdr>
    </w:div>
    <w:div w:id="922299622">
      <w:bodyDiv w:val="1"/>
      <w:marLeft w:val="0"/>
      <w:marRight w:val="0"/>
      <w:marTop w:val="0"/>
      <w:marBottom w:val="0"/>
      <w:divBdr>
        <w:top w:val="none" w:sz="0" w:space="0" w:color="auto"/>
        <w:left w:val="none" w:sz="0" w:space="0" w:color="auto"/>
        <w:bottom w:val="none" w:sz="0" w:space="0" w:color="auto"/>
        <w:right w:val="none" w:sz="0" w:space="0" w:color="auto"/>
      </w:divBdr>
    </w:div>
    <w:div w:id="1165782527">
      <w:bodyDiv w:val="1"/>
      <w:marLeft w:val="0"/>
      <w:marRight w:val="0"/>
      <w:marTop w:val="0"/>
      <w:marBottom w:val="0"/>
      <w:divBdr>
        <w:top w:val="none" w:sz="0" w:space="0" w:color="auto"/>
        <w:left w:val="none" w:sz="0" w:space="0" w:color="auto"/>
        <w:bottom w:val="none" w:sz="0" w:space="0" w:color="auto"/>
        <w:right w:val="none" w:sz="0" w:space="0" w:color="auto"/>
      </w:divBdr>
    </w:div>
    <w:div w:id="1599681345">
      <w:bodyDiv w:val="1"/>
      <w:marLeft w:val="0"/>
      <w:marRight w:val="0"/>
      <w:marTop w:val="0"/>
      <w:marBottom w:val="0"/>
      <w:divBdr>
        <w:top w:val="none" w:sz="0" w:space="0" w:color="auto"/>
        <w:left w:val="none" w:sz="0" w:space="0" w:color="auto"/>
        <w:bottom w:val="none" w:sz="0" w:space="0" w:color="auto"/>
        <w:right w:val="none" w:sz="0" w:space="0" w:color="auto"/>
      </w:divBdr>
    </w:div>
    <w:div w:id="166208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anzl\Application%20Data\Microsoft\Templates\NormalA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7DFBD-5377-4EBA-BE80-4628DDB94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NormalArial</Template>
  <TotalTime>0</TotalTime>
  <Pages>5</Pages>
  <Words>797</Words>
  <Characters>4547</Characters>
  <Application>Microsoft Office Word</Application>
  <DocSecurity>8</DocSecurity>
  <Lines>37</Lines>
  <Paragraphs>10</Paragraphs>
  <ScaleCrop>false</ScaleCrop>
  <HeadingPairs>
    <vt:vector size="2" baseType="variant">
      <vt:variant>
        <vt:lpstr>Title</vt:lpstr>
      </vt:variant>
      <vt:variant>
        <vt:i4>1</vt:i4>
      </vt:variant>
    </vt:vector>
  </HeadingPairs>
  <TitlesOfParts>
    <vt:vector size="1" baseType="lpstr">
      <vt:lpstr>The Process Oriented ISO 9001:2000 Quality &amp; Procedures Manual</vt:lpstr>
    </vt:vector>
  </TitlesOfParts>
  <Company>Toshiba</Company>
  <LinksUpToDate>false</LinksUpToDate>
  <CharactersWithSpaces>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Process Oriented ISO 9001:2000 Quality &amp; Procedures Manual</dc:title>
  <dc:subject>An integrated ISO 9001 Quality Manual and Procedures Template that mirrors a typical Business Operations System</dc:subject>
  <dc:creator>QualityManualTemplates.com</dc:creator>
  <cp:keywords/>
  <cp:lastModifiedBy>Derrick Chan</cp:lastModifiedBy>
  <cp:revision>2</cp:revision>
  <cp:lastPrinted>2014-12-09T01:48:00Z</cp:lastPrinted>
  <dcterms:created xsi:type="dcterms:W3CDTF">2015-07-20T07:47:00Z</dcterms:created>
  <dcterms:modified xsi:type="dcterms:W3CDTF">2015-07-20T07:47:00Z</dcterms:modified>
</cp:coreProperties>
</file>