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Logistics RedisVL MCP</w:t>
      </w:r>
    </w:p>
    <w:p>
      <w:pPr>
        <w:jc w:val="center"/>
      </w:pPr>
      <w:r>
        <w:rPr>
          <w:i/>
        </w:rPr>
        <w:t>Project documentation: architecture, Redis, Model Context Protocol (MCP), and integrations</w:t>
      </w:r>
    </w:p>
    <w:p/>
    <w:p>
      <w:pPr>
        <w:pStyle w:val="Heading1"/>
      </w:pPr>
      <w:r>
        <w:t>1. Purpose</w:t>
      </w:r>
    </w:p>
    <w:p>
      <w:r>
        <w:t>This repository implements a natural-language analytics path over a PostgreSQL logistics data warehouse. A user question is translated to read-only SQL, executed against the warehouse, and results are returned as structured rows. Redis is used as the backing store for a semantic cache that maps similar natural-language questions to previously generated SQL, reducing latency and OpenAI usage. SQL execution can run either through the official PostgreSQL MCP server (stdio, tool-based) or via a direct in-process psycopg connection, configurable per deployment.</w:t>
      </w:r>
    </w:p>
    <w:p>
      <w:pPr>
        <w:pStyle w:val="Heading1"/>
      </w:pPr>
      <w:r>
        <w:t>2. Redis in this application</w:t>
      </w:r>
    </w:p>
    <w:p>
      <w:r>
        <w:rPr>
          <w:b/>
        </w:rPr>
        <w:t xml:space="preserve">Primary role: </w:t>
      </w:r>
      <w:r>
        <w:t>The application uses RedisVL’s SemanticCache (redisvl.extensions.cache.llm.SemanticCache) connected via REDIS_URL. Redis stores vector embeddings of natural-language questions and associates them with the corresponding generated SQL string.</w:t>
      </w:r>
    </w:p>
    <w:p>
      <w:pPr>
        <w:pStyle w:val="ListBullet"/>
      </w:pPr>
      <w:r>
        <w:t>Vector similarity: Questions are embedded (OpenAI embeddings via redisvl[openai]); lookups use distance-based matching against stored prompts.</w:t>
      </w:r>
    </w:p>
    <w:p>
      <w:pPr>
        <w:pStyle w:val="ListBullet"/>
      </w:pPr>
      <w:r>
        <w:t>Cache entries: Each store operation records prompt → response (here, the SQL text) for later semantic retrieval.</w:t>
      </w:r>
    </w:p>
    <w:p>
      <w:pPr>
        <w:pStyle w:val="ListBullet"/>
      </w:pPr>
      <w:r>
        <w:t>Tunables (environment): SEMANTIC_CACHE_NAME (logical index name), SEMANTIC_DISTANCE_THRESHOLD (similarity cutoff), SEMANTIC_CACHE_TTL_SECONDS (entry lifetime, default 86400 seconds).</w:t>
      </w:r>
    </w:p>
    <w:p>
      <w:pPr>
        <w:pStyle w:val="ListBullet"/>
      </w:pPr>
      <w:r>
        <w:t>Flow: On each request, try_cache_hit runs cache.check(prompt=question); on miss, the LLM generates SQL and remember calls cache.store(prompt, response=sql).</w:t>
      </w:r>
    </w:p>
    <w:p>
      <w:r>
        <w:rPr>
          <w:b/>
        </w:rPr>
        <w:t xml:space="preserve">Operational note: </w:t>
      </w:r>
      <w:r>
        <w:t>Redis Enterprise or Redis Cloud deployments are supported as long as the URL matches the redis-py connection string format expected by RedisVL.</w:t>
      </w:r>
    </w:p>
    <w:p>
      <w:pPr>
        <w:pStyle w:val="Heading1"/>
      </w:pPr>
      <w:r>
        <w:t>3. MCP server: role and significance</w:t>
      </w:r>
    </w:p>
    <w:p>
      <w:r>
        <w:t>The Model Context Protocol (MCP) is an open standard for connecting AI applications and tools over structured transports. In this project, MCP is used specifically to execute generated SQL against PostgreSQL through a small, well-defined interface rather than embedding database drivers everywhere.</w:t>
      </w:r>
    </w:p>
    <w:p>
      <w:r>
        <w:rPr>
          <w:b/>
        </w:rPr>
        <w:t xml:space="preserve">What runs: </w:t>
      </w:r>
      <w:r>
        <w:t>When EXECUTOR_MODE=mcp (default), redisvl_dw.pg_mcp starts a child process—typically `npx -y @modelcontextprotocol/server-postgres` with the database connection URL as the final argument. That Node package implements an MCP server that speaks JSON-RPC over stdio and exposes tools (including a query tool) that the Python MCP client invokes.</w:t>
      </w:r>
    </w:p>
    <w:p>
      <w:pPr>
        <w:pStyle w:val="ListBullet"/>
      </w:pPr>
      <w:r>
        <w:t>Transport: stdio between the Python process and the MCP server subprocess (no separate HTTP port required for the MCP hop).</w:t>
      </w:r>
    </w:p>
    <w:p>
      <w:pPr>
        <w:pStyle w:val="ListBullet"/>
      </w:pPr>
      <w:r>
        <w:t>Contract: The client calls the tool named query with arguments { sql: "..." }; the server returns result rows as text (JSON array) that Python parses into list[dict].</w:t>
      </w:r>
    </w:p>
    <w:p>
      <w:pPr>
        <w:pStyle w:val="ListBullet"/>
      </w:pPr>
      <w:r>
        <w:t>Significance — interoperability: The same MCP server can be reused by other MCP-aware clients (IDEs, assistants, orchestrators), so database access is not locked to this Python codebase alone.</w:t>
      </w:r>
    </w:p>
    <w:p>
      <w:pPr>
        <w:pStyle w:val="ListBullet"/>
      </w:pPr>
      <w:r>
        <w:t>Significance — isolation: Database connectivity and driver behavior live in the MCP server process; Python holds orchestration (cache, LLM, MCP client) and can swap executors (MCP vs direct) without changing the SQL generation path.</w:t>
      </w:r>
    </w:p>
    <w:p>
      <w:pPr>
        <w:pStyle w:val="ListBullet"/>
      </w:pPr>
      <w:r>
        <w:t>Significance — alignment with tooling ecosystems: Using the official @modelcontextprotocol/server-postgres tracks the community reference implementation for Postgres over MCP, which simplifies upgrades and documentation.</w:t>
      </w:r>
    </w:p>
    <w:p>
      <w:r>
        <w:rPr>
          <w:b/>
        </w:rPr>
        <w:t xml:space="preserve">Fallback: </w:t>
      </w:r>
      <w:r>
        <w:t>If MCP fails (for example, Connection closed because npx/Node is unavailable or the server crashed), MCP_FALLBACK_TO_DIRECT=true allows the pipeline to run the same SQL via psycopg (redisvl_dw.pg_direct). EXECUTOR_MODE=direct skips MCP entirely for environments where stdio subprocesses or Node are undesirable.</w:t>
      </w:r>
    </w:p>
    <w:p>
      <w:pPr>
        <w:pStyle w:val="Heading1"/>
      </w:pPr>
      <w:r>
        <w:t>4. Architectural block diagram</w:t>
      </w:r>
    </w:p>
    <w:p>
      <w:r>
        <w:t>The diagram below shows runtime components, data stores, and outbound connections. Redis backs semantic cache; PostgreSQL holds warehouse data. The MCP path highlights the Python MCP client, stdio, and the Node-based Postgres MCP server before reaching the database.</w:t>
      </w:r>
    </w:p>
    <w:p>
      <w:pPr>
        <w:spacing w:after="200"/>
        <w:ind w:left="216"/>
      </w:pPr>
      <w:r>
        <w:rPr>
          <w:rFonts w:ascii="Courier New" w:hAnsi="Courier New"/>
          <w:sz w:val="17"/>
        </w:rPr>
        <w:br/>
        <w:t xml:space="preserve">                              +-----------------------------+</w:t>
        <w:br/>
        <w:t xml:space="preserve">                              |   Operator / CLI (main.py)  |</w:t>
        <w:br/>
        <w:t xml:space="preserve">                              +--------------+--------------+</w:t>
        <w:br/>
        <w:t xml:space="preserve">                                             |</w:t>
        <w:br/>
        <w:t xml:space="preserve">                                             v</w:t>
        <w:br/>
        <w:t xml:space="preserve">                              +-----------------------------+</w:t>
        <w:br/>
        <w:t xml:space="preserve">                              |   redisvl_dw.pipeline       |</w:t>
        <w:br/>
        <w:t xml:space="preserve">                              |   answer_question[_sync]    |</w:t>
        <w:br/>
        <w:t xml:space="preserve">                              +--+--------+--------+--------+</w:t>
        <w:br/>
        <w:t xml:space="preserve">                                 |        |        |</w:t>
        <w:br/>
        <w:t xml:space="preserve">            +--------------------+        |        +--------------------+</w:t>
        <w:br/>
        <w:t xml:space="preserve">            |                             |                             |</w:t>
        <w:br/>
        <w:t xml:space="preserve">            v                             v                             v</w:t>
        <w:br/>
        <w:t xml:space="preserve"> +--------------------+       +----------------------+       +-------------------+</w:t>
        <w:br/>
        <w:t xml:space="preserve"> | OpenAI Chat API    |       | Redis (RedisVL       |       | SQL execution     |</w:t>
        <w:br/>
        <w:t xml:space="preserve"> | (text-to-SQL)      |       |  SemanticCache)      |       | (choose one)      |</w:t>
        <w:br/>
        <w:t xml:space="preserve"> | model: TEXT_TO_    |       | REDIS_URL            |       |                   |</w:t>
        <w:br/>
        <w:t xml:space="preserve"> | SQL_MODEL          |       | vectors + TTL        |       |                   |</w:t>
        <w:br/>
        <w:t xml:space="preserve"> +---------+----------+       +----------+-----------+       +---------+---------+</w:t>
        <w:br/>
        <w:t xml:space="preserve">           |                             |                             |</w:t>
        <w:br/>
        <w:t xml:space="preserve">           | embeddings + chat           | semantic get / set          |</w:t>
        <w:br/>
        <w:t xml:space="preserve">           |                             v                             |</w:t>
        <w:br/>
        <w:t xml:space="preserve">           |                  +----------+------------------+           |</w:t>
        <w:br/>
        <w:t xml:space="preserve">           |                  | redisvl_dw.redis_semantic_   |           |</w:t>
        <w:br/>
        <w:t xml:space="preserve">           +-----------------&gt;| cache: build, check, store   |           |</w:t>
        <w:br/>
        <w:t xml:space="preserve">                              +------------------------------+           |</w:t>
        <w:br/>
        <w:t xml:space="preserve">                                                                         |</w:t>
        <w:br/>
        <w:t xml:space="preserve">  Path A (EXECUTOR_MODE=mcp)                                            |</w:t>
        <w:br/>
        <w:t xml:space="preserve"> +-------------------------------------------------------------------+   |</w:t>
        <w:br/>
        <w:t xml:space="preserve"> | redisvl_dw.pg_mcp  +------------------------------------------+   |   |</w:t>
        <w:br/>
        <w:t xml:space="preserve"> | MCP Python SDK     |  stdio (JSON-RPC)                        |   |   |</w:t>
        <w:br/>
        <w:t xml:space="preserve"> | ClientSession      |                                        v   |   |</w:t>
        <w:br/>
        <w:t xml:space="preserve"> +---------+----------+  +-----------------------------------------+   |   |</w:t>
        <w:br/>
        <w:t xml:space="preserve">           |             | @modelcontextprotocol/server-postgres   |   |   |</w:t>
        <w:br/>
        <w:t xml:space="preserve">           |             | (Node / npx subprocess)                 |   |   |</w:t>
        <w:br/>
        <w:t xml:space="preserve">           |             | Tool: query { sql }                     |   |   |</w:t>
        <w:br/>
        <w:t xml:space="preserve">           |             +--------------------+--------------------+   |   |</w:t>
        <w:br/>
        <w:t xml:space="preserve">           |                                  | TCP/libpq             |   |</w:t>
        <w:br/>
        <w:t xml:space="preserve">           |                                  v                       |   |</w:t>
        <w:br/>
        <w:t xml:space="preserve">           |             +-----------------------------------------+   |   |</w:t>
        <w:br/>
        <w:t xml:space="preserve">           +------------&gt;| PostgreSQL (logistics_dw, schema `dw`)  |&lt;--+</w:t>
        <w:br/>
        <w:t xml:space="preserve">                         +-----------------------------------------+</w:t>
        <w:br/>
        <w:t xml:space="preserve">  Path B (EXECUTOR_MODE=direct or MCP fallback)</w:t>
        <w:br/>
        <w:t xml:space="preserve"> +-------------------------------------------------------------------+</w:t>
        <w:br/>
        <w:t xml:space="preserve"> | redisvl_dw.pg_direct — psycopg → same PostgreSQL connection URL    |</w:t>
        <w:br/>
        <w:t xml:space="preserve"> +-------------------------------------------------------------------+</w:t>
        <w:br/>
        <w:br/>
        <w:t xml:space="preserve"> +-------------------------------+</w:t>
        <w:br/>
        <w:t xml:space="preserve"> | OpenAI Embeddings API         |</w:t>
        <w:br/>
        <w:t xml:space="preserve"> | (RedisVL semantic cache)      |</w:t>
        <w:br/>
        <w:t xml:space="preserve"> +-------------------------------+</w:t>
      </w:r>
    </w:p>
    <w:p>
      <w:r>
        <w:t>Solid flow: question → cache/LLM → SQL string → executor (MCP subprocess with query tool, or direct psycopg). Warehouse data remains in PostgreSQL; Redis holds only semantic-cache state for question→SQL reuse.</w:t>
      </w:r>
    </w:p>
    <w:p>
      <w:pPr>
        <w:pStyle w:val="Heading1"/>
      </w:pPr>
      <w:r>
        <w:t>5. Internal Python modules</w:t>
      </w:r>
    </w:p>
    <w:tbl>
      <w:tblPr>
        <w:tblW w:type="auto" w:w="0"/>
        <w:tblLook w:firstColumn="1" w:firstRow="1" w:lastColumn="0" w:lastRow="0" w:noHBand="0" w:noVBand="1" w:val="04A0"/>
      </w:tblPr>
      <w:tblGrid>
        <w:gridCol w:w="4320"/>
        <w:gridCol w:w="4320"/>
      </w:tblGrid>
      <w:tr>
        <w:tc>
          <w:tcPr>
            <w:tcW w:type="dxa" w:w="4320"/>
          </w:tcPr>
          <w:p>
            <w:r>
              <w:t>Module</w:t>
            </w:r>
          </w:p>
        </w:tc>
        <w:tc>
          <w:tcPr>
            <w:tcW w:type="dxa" w:w="4320"/>
          </w:tcPr>
          <w:p>
            <w:r>
              <w:t>Responsibility</w:t>
            </w:r>
          </w:p>
        </w:tc>
      </w:tr>
      <w:tr>
        <w:tc>
          <w:tcPr>
            <w:tcW w:type="dxa" w:w="4320"/>
          </w:tcPr>
          <w:p>
            <w:r>
              <w:t>main.py</w:t>
            </w:r>
          </w:p>
        </w:tc>
        <w:tc>
          <w:tcPr>
            <w:tcW w:type="dxa" w:w="4320"/>
          </w:tcPr>
          <w:p>
            <w:r>
              <w:t>CLI entry: loads settings, invokes answer_question_sync, prints JSON.</w:t>
            </w:r>
          </w:p>
        </w:tc>
      </w:tr>
      <w:tr>
        <w:tc>
          <w:tcPr>
            <w:tcW w:type="dxa" w:w="4320"/>
          </w:tcPr>
          <w:p>
            <w:r>
              <w:t>redisvl_dw/settings.py</w:t>
            </w:r>
          </w:p>
        </w:tc>
        <w:tc>
          <w:tcPr>
            <w:tcW w:type="dxa" w:w="4320"/>
          </w:tcPr>
          <w:p>
            <w:r>
              <w:t>Pydantic settings: REDIS_URL, OPENAI_API_KEY, DATABASE_URL, MCP argv, semantic cache and LLM options.</w:t>
            </w:r>
          </w:p>
        </w:tc>
      </w:tr>
      <w:tr>
        <w:tc>
          <w:tcPr>
            <w:tcW w:type="dxa" w:w="4320"/>
          </w:tcPr>
          <w:p>
            <w:r>
              <w:t>redisvl_dw/pipeline.py</w:t>
            </w:r>
          </w:p>
        </w:tc>
        <w:tc>
          <w:tcPr>
            <w:tcW w:type="dxa" w:w="4320"/>
          </w:tcPr>
          <w:p>
            <w:r>
              <w:t>Orchestrates cache lookup, LLM SQL generation, SQL execution (MCP or direct), optional MCP→psycopg fallback.</w:t>
            </w:r>
          </w:p>
        </w:tc>
      </w:tr>
      <w:tr>
        <w:tc>
          <w:tcPr>
            <w:tcW w:type="dxa" w:w="4320"/>
          </w:tcPr>
          <w:p>
            <w:r>
              <w:t>redisvl_dw/redis_semantic_cache.py</w:t>
            </w:r>
          </w:p>
        </w:tc>
        <w:tc>
          <w:tcPr>
            <w:tcW w:type="dxa" w:w="4320"/>
          </w:tcPr>
          <w:p>
            <w:r>
              <w:t>Wraps RedisVL SemanticCache: build, check, store for question→SQL.</w:t>
            </w:r>
          </w:p>
        </w:tc>
      </w:tr>
      <w:tr>
        <w:tc>
          <w:tcPr>
            <w:tcW w:type="dxa" w:w="4320"/>
          </w:tcPr>
          <w:p>
            <w:r>
              <w:t>redisvl_dw/text_to_sql.py</w:t>
            </w:r>
          </w:p>
        </w:tc>
        <w:tc>
          <w:tcPr>
            <w:tcW w:type="dxa" w:w="4320"/>
          </w:tcPr>
          <w:p>
            <w:r>
              <w:t>OpenAI chat completions with SCHEMA_FOR_LLM; extracts SQL from fenced block.</w:t>
            </w:r>
          </w:p>
        </w:tc>
      </w:tr>
      <w:tr>
        <w:tc>
          <w:tcPr>
            <w:tcW w:type="dxa" w:w="4320"/>
          </w:tcPr>
          <w:p>
            <w:r>
              <w:t>redisvl_dw/schema_context.py</w:t>
            </w:r>
          </w:p>
        </w:tc>
        <w:tc>
          <w:tcPr>
            <w:tcW w:type="dxa" w:w="4320"/>
          </w:tcPr>
          <w:p>
            <w:r>
              <w:t>Warehouse DDL summary and join rules for the LLM system prompt.</w:t>
            </w:r>
          </w:p>
        </w:tc>
      </w:tr>
      <w:tr>
        <w:tc>
          <w:tcPr>
            <w:tcW w:type="dxa" w:w="4320"/>
          </w:tcPr>
          <w:p>
            <w:r>
              <w:t>redisvl_dw/sql_extract.py</w:t>
            </w:r>
          </w:p>
        </w:tc>
        <w:tc>
          <w:tcPr>
            <w:tcW w:type="dxa" w:w="4320"/>
          </w:tcPr>
          <w:p>
            <w:r>
              <w:t>Extract SQL from markdown; assert read-only SELECT.</w:t>
            </w:r>
          </w:p>
        </w:tc>
      </w:tr>
      <w:tr>
        <w:tc>
          <w:tcPr>
            <w:tcW w:type="dxa" w:w="4320"/>
          </w:tcPr>
          <w:p>
            <w:r>
              <w:t>redisvl_dw/pg_mcp.py</w:t>
            </w:r>
          </w:p>
        </w:tc>
        <w:tc>
          <w:tcPr>
            <w:tcW w:type="dxa" w:w="4320"/>
          </w:tcPr>
          <w:p>
            <w:r>
              <w:t>MCP stdio client: spawns Postgres MCP server (npx + package + DB URL), initializes MCP session, calls tool query with SQL, normalizes tool text to JSON rows. Documents failure modes (Node/npx, network).</w:t>
            </w:r>
          </w:p>
        </w:tc>
      </w:tr>
      <w:tr>
        <w:tc>
          <w:tcPr>
            <w:tcW w:type="dxa" w:w="4320"/>
          </w:tcPr>
          <w:p>
            <w:r>
              <w:t>redisvl_dw/pg_direct.py</w:t>
            </w:r>
          </w:p>
        </w:tc>
        <w:tc>
          <w:tcPr>
            <w:tcW w:type="dxa" w:w="4320"/>
          </w:tcPr>
          <w:p>
            <w:r>
              <w:t>psycopg connection: SET search_path TO dw, public; fetch dict rows.</w:t>
            </w:r>
          </w:p>
        </w:tc>
      </w:tr>
    </w:tbl>
    <w:p>
      <w:pPr>
        <w:pStyle w:val="Heading1"/>
      </w:pPr>
      <w:r>
        <w:t>6. External and internal systems</w:t>
      </w:r>
    </w:p>
    <w:p>
      <w:pPr>
        <w:pStyle w:val="Heading2"/>
      </w:pPr>
      <w:r>
        <w:t>External (network or separate processes)</w:t>
      </w:r>
    </w:p>
    <w:p>
      <w:pPr>
        <w:pStyle w:val="ListBullet"/>
      </w:pPr>
      <w:r>
        <w:t>Redis server — backing store for RedisVL SemanticCache (vectors, metadata, TTL). Typically Redis Cloud / Enterprise compatible.</w:t>
      </w:r>
    </w:p>
    <w:p>
      <w:pPr>
        <w:pStyle w:val="ListBullet"/>
      </w:pPr>
      <w:r>
        <w:t>OpenAI API — chat completions for text-to-SQL; embeddings for semantic cache (via RedisVL OpenAI integration).</w:t>
      </w:r>
    </w:p>
    <w:p>
      <w:pPr>
        <w:pStyle w:val="ListBullet"/>
      </w:pPr>
      <w:r>
        <w:t>PostgreSQL — analytical warehouse hosting schema dw (dimensions and facts). May be RDS, Cloud SQL, or local.</w:t>
      </w:r>
    </w:p>
    <w:p>
      <w:pPr>
        <w:pStyle w:val="ListBullet"/>
      </w:pPr>
      <w:r>
        <w:t>MCP PostgreSQL server (@modelcontextprotocol/server-postgres) — separate Node.js process spawned by Python when EXECUTOR_MODE=mcp; exposes MCP tools over stdio and executes SQL against the URL you pass (DATABASE_URL or POSTGRES_CONNECTION_STRING). Requires Node/npx in PATH; first run may download the package.</w:t>
      </w:r>
    </w:p>
    <w:p>
      <w:pPr>
        <w:pStyle w:val="ListBullet"/>
      </w:pPr>
      <w:r>
        <w:t>Node.js / npm ecosystem — npx resolves and runs the MCP server package; failures here trigger optional psycopg fallback.</w:t>
      </w:r>
    </w:p>
    <w:p>
      <w:pPr>
        <w:pStyle w:val="Heading2"/>
      </w:pPr>
      <w:r>
        <w:t>Internal (in-process)</w:t>
      </w:r>
    </w:p>
    <w:p>
      <w:pPr>
        <w:pStyle w:val="ListBullet"/>
      </w:pPr>
      <w:r>
        <w:t>Python runtime — asyncio event loop for the MCP client session in pg_mcp.</w:t>
      </w:r>
    </w:p>
    <w:p>
      <w:pPr>
        <w:pStyle w:val="ListBullet"/>
      </w:pPr>
      <w:r>
        <w:t>MCP Python SDK (mcp) — ClientSession over stdio transports to the child MCP server.</w:t>
      </w:r>
    </w:p>
    <w:p>
      <w:pPr>
        <w:pStyle w:val="ListBullet"/>
      </w:pPr>
      <w:r>
        <w:t>psycopg — direct TCP connection to PostgreSQL when EXECUTOR_MODE=direct or after MCP failure if MCP_FALLBACK_TO_DIRECT=true.</w:t>
      </w:r>
    </w:p>
    <w:p>
      <w:pPr>
        <w:pStyle w:val="Heading1"/>
      </w:pPr>
      <w:r>
        <w:t>7. End-to-end request flow</w:t>
      </w:r>
    </w:p>
    <w:p>
      <w:pPr>
        <w:pStyle w:val="ListNumber"/>
      </w:pPr>
      <w:r>
        <w:t>1. Load Settings from environment (.env) including REDIS_URL, DATABASE_URL, and EXECUTOR_MODE.</w:t>
      </w:r>
    </w:p>
    <w:p>
      <w:pPr>
        <w:pStyle w:val="ListNumber"/>
      </w:pPr>
      <w:r>
        <w:t>2. Build SemanticCache against Redis (name, TTL, distance threshold).</w:t>
      </w:r>
    </w:p>
    <w:p>
      <w:pPr>
        <w:pStyle w:val="ListNumber"/>
      </w:pPr>
      <w:r>
        <w:t>3. Semantic lookup: if a similar prior question exists in Redis, reuse cached SQL (source=semantic_cache).</w:t>
      </w:r>
    </w:p>
    <w:p>
      <w:pPr>
        <w:pStyle w:val="ListNumber"/>
      </w:pPr>
      <w:r>
        <w:t>4. Otherwise call OpenAI to generate a single SELECT; validate read-only; store prompt→SQL in Redis (source=llm).</w:t>
      </w:r>
    </w:p>
    <w:p>
      <w:pPr>
        <w:pStyle w:val="ListNumber"/>
      </w:pPr>
      <w:r>
        <w:t>5. Execute SQL: If mcp — start or attach to stdio MCP server, initialize session, call query tool with the SQL string, parse JSON result rows. If direct — psycopg execute/fetchall with search_path set. If MCP errors and fallback is enabled, retry with psycopg and note executor_used.</w:t>
      </w:r>
    </w:p>
    <w:p>
      <w:pPr>
        <w:pStyle w:val="ListNumber"/>
      </w:pPr>
      <w:r>
        <w:t>6. Return JSON: question, sql, row_count, rows (capped), source, executor_used (mcp, direct, or direct after MCP failure).</w:t>
      </w:r>
    </w:p>
    <w:p>
      <w:pPr>
        <w:pStyle w:val="Heading1"/>
      </w:pPr>
      <w:r>
        <w:t>8. Data warehouse schema (reference)</w:t>
      </w:r>
    </w:p>
    <w:p>
      <w:r>
        <w:t>SQL definitions live under schema/logistics_dw.sql: star schema with dim_date, dim_customer, dim_location, dim_carrier, dim_service, and facts fact_shipment, fact_delivery_event, fact_inventory_snapshot. Optional bulk data: schema/insert_data.sql.</w:t>
      </w:r>
    </w:p>
    <w:p>
      <w:pPr>
        <w:pStyle w:val="Heading1"/>
      </w:pPr>
      <w:r>
        <w:t>9. Configuration summary</w:t>
      </w:r>
    </w:p>
    <w:p>
      <w:pPr>
        <w:spacing w:after="200"/>
        <w:ind w:left="216"/>
      </w:pPr>
      <w:r>
        <w:rPr>
          <w:rFonts w:ascii="Courier New" w:hAnsi="Courier New"/>
          <w:sz w:val="17"/>
        </w:rPr>
        <w:br/>
        <w:t>REDIS_URL                      Redis connection URI for SemanticCache</w:t>
        <w:br/>
        <w:t>OPENAI_API_KEY                 Chat + embedding usage (RedisVL / OpenAI client)</w:t>
        <w:br/>
        <w:t>DATABASE_URL                   PostgreSQL URL (direct mode; appended for MCP server subprocess)</w:t>
        <w:br/>
        <w:t>POSTGRES_CONNECTION_STRING     Optional override URL passed only to MCP server (if set)</w:t>
        <w:br/>
        <w:t>EXECUTOR_MODE                  mcp (default): MCP query tool | direct: psycopg only</w:t>
        <w:br/>
        <w:t>MCP_POSTGRES_COMMAND           Launcher for MCP server (default npx)</w:t>
        <w:br/>
        <w:t>MCP_POSTGRES_ARGS              Comma-separated args before DB URL (default -y,@modelcontextprotocol/server-postgres)</w:t>
        <w:br/>
        <w:t>MCP_POSTGRES_ARGV_JSON         Optional JSON array override for precise argv</w:t>
        <w:br/>
        <w:t>MCP_FALLBACK_TO_DIRECT         If MCP subprocess fails, run SQL via psycopg</w:t>
        <w:br/>
        <w:t>SEMANTIC_CACHE_NAME            RedisVL index/cache name (default logistics_sql_cache)</w:t>
        <w:br/>
        <w:t>SEMANTIC_DISTANCE_THRESHOLD    Similarity threshold (default 0.12)</w:t>
        <w:br/>
        <w:t>SEMANTIC_CACHE_TTL_SECONDS     TTL for cache entries (default 86400)</w:t>
        <w:br/>
        <w:t>TEXT_TO_SQL_MODEL              OpenAI model for SQL generation (default gpt-4o-mini)</w:t>
      </w:r>
    </w:p>
    <w:p>
      <w:pPr>
        <w:pStyle w:val="Heading1"/>
      </w:pPr>
      <w:r>
        <w:t>10. Security and operations</w:t>
      </w:r>
    </w:p>
    <w:p>
      <w:r>
        <w:t>Store secrets in environment variables or a restricted .env file; do not commit API keys or database passwords. Prefer a read-only database role for analytics queries. Generated SQL is constrained to SELECT-only patterns in software; enforce least privilege at the database. The MCP server receives the same connection string as direct mode—protect process listings and logs that might echo argv.</w:t>
      </w:r>
    </w:p>
    <w:p/>
    <w:p>
      <w:r>
        <w:rPr>
          <w:i/>
        </w:rPr>
        <w:t xml:space="preserve">Document generated by docs/generate_project_word_doc.py. </w:t>
      </w:r>
      <w:r>
        <w:rPr>
          <w:i/>
        </w:rPr>
        <w:t>Regenerate after architecture, Redis, or MCP integration changes.</w:t>
      </w:r>
    </w:p>
    <w:sectPr w:rsidR="00FC693F" w:rsidRPr="0006063C" w:rsidSect="00034616">
      <w:pgSz w:w="12240" w:h="15840"/>
      <w:pgMar w:top="1296" w:right="1800" w:bottom="129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