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997C80" w14:textId="4DE3FD46" w:rsidR="00E04C49" w:rsidRPr="008E593A" w:rsidRDefault="00E04C49" w:rsidP="00E04C49">
      <w:pPr>
        <w:ind w:firstLine="0"/>
        <w:jc w:val="center"/>
        <w:rPr>
          <w:b/>
          <w:bCs/>
          <w:sz w:val="28"/>
          <w:szCs w:val="28"/>
        </w:rPr>
      </w:pPr>
      <w:bookmarkStart w:id="0" w:name="_Toc145950790"/>
      <w:bookmarkStart w:id="1" w:name="_Toc162474637"/>
      <w:r w:rsidRPr="008E593A">
        <w:rPr>
          <w:b/>
          <w:bCs/>
          <w:sz w:val="28"/>
          <w:szCs w:val="28"/>
        </w:rPr>
        <w:t xml:space="preserve">Лабораторная работа </w:t>
      </w:r>
      <w:r w:rsidR="008D6AC4">
        <w:rPr>
          <w:b/>
          <w:bCs/>
          <w:sz w:val="28"/>
          <w:szCs w:val="28"/>
          <w:lang w:val="en-US"/>
        </w:rPr>
        <w:t>EDF</w:t>
      </w:r>
      <w:r w:rsidR="008D6AC4" w:rsidRPr="008D6AC4">
        <w:rPr>
          <w:b/>
          <w:bCs/>
          <w:sz w:val="28"/>
          <w:szCs w:val="28"/>
        </w:rPr>
        <w:t>0</w:t>
      </w:r>
      <w:r w:rsidRPr="008E593A">
        <w:rPr>
          <w:b/>
          <w:bCs/>
          <w:sz w:val="28"/>
          <w:szCs w:val="28"/>
        </w:rPr>
        <w:br/>
        <w:t>Тема:</w:t>
      </w:r>
      <w:bookmarkEnd w:id="0"/>
      <w:bookmarkEnd w:id="1"/>
      <w:r w:rsidR="00444A7B">
        <w:rPr>
          <w:b/>
          <w:bCs/>
          <w:sz w:val="28"/>
          <w:szCs w:val="28"/>
        </w:rPr>
        <w:t xml:space="preserve"> Построение моделей предметной области с использованием </w:t>
      </w:r>
      <w:r w:rsidR="00444A7B">
        <w:rPr>
          <w:b/>
          <w:bCs/>
          <w:sz w:val="28"/>
          <w:szCs w:val="28"/>
          <w:lang w:val="en-US"/>
        </w:rPr>
        <w:t>CASE</w:t>
      </w:r>
      <w:r w:rsidR="00444A7B" w:rsidRPr="00444A7B">
        <w:rPr>
          <w:b/>
          <w:bCs/>
          <w:sz w:val="28"/>
          <w:szCs w:val="28"/>
        </w:rPr>
        <w:t>-</w:t>
      </w:r>
      <w:r w:rsidR="00444A7B">
        <w:rPr>
          <w:b/>
          <w:bCs/>
          <w:sz w:val="28"/>
          <w:szCs w:val="28"/>
        </w:rPr>
        <w:t>СРЕДСТВ</w:t>
      </w:r>
      <w:r w:rsidR="00EB2913" w:rsidRPr="008E593A">
        <w:rPr>
          <w:b/>
          <w:bCs/>
          <w:sz w:val="28"/>
          <w:szCs w:val="28"/>
        </w:rPr>
        <w:t>.</w:t>
      </w:r>
    </w:p>
    <w:p w14:paraId="3B44CF8A" w14:textId="7EC0F262" w:rsidR="00313453" w:rsidRDefault="00E04C49" w:rsidP="00892447">
      <w:pPr>
        <w:pStyle w:val="ad"/>
      </w:pPr>
      <w:r w:rsidRPr="008E593A">
        <w:t>Цель</w:t>
      </w:r>
      <w:bookmarkStart w:id="2" w:name="_Hlk213224889"/>
      <w:r w:rsidRPr="008E593A">
        <w:t>:</w:t>
      </w:r>
      <w:r w:rsidRPr="008E593A">
        <w:rPr>
          <w:lang w:val="en-US"/>
        </w:rPr>
        <w:t> </w:t>
      </w:r>
      <w:bookmarkStart w:id="3" w:name="_Toc145950791"/>
      <w:bookmarkStart w:id="4" w:name="_Toc162474638"/>
      <w:bookmarkEnd w:id="2"/>
      <w:r w:rsidR="00444A7B" w:rsidRPr="00444A7B">
        <w:t>освоить технологию визуального функционального моделирования предметной области в нотации IDEF0 с использованием современных CASE-средств и построить трехуровневую функциональную модель системы.</w:t>
      </w:r>
    </w:p>
    <w:p w14:paraId="7D7FA7E3" w14:textId="77777777" w:rsidR="00CA0821" w:rsidRPr="00231C18" w:rsidRDefault="00CA0821" w:rsidP="00892447">
      <w:pPr>
        <w:pStyle w:val="ad"/>
      </w:pPr>
    </w:p>
    <w:p w14:paraId="40926D52" w14:textId="5B185B6D" w:rsidR="0046115B" w:rsidRPr="002255EC" w:rsidRDefault="0046115B" w:rsidP="00892447">
      <w:pPr>
        <w:pStyle w:val="ad"/>
      </w:pPr>
      <w:r>
        <w:rPr>
          <w:rFonts w:cs="Times New Roman"/>
          <w:b/>
          <w:bCs/>
          <w:color w:val="auto"/>
        </w:rPr>
        <w:t>Предметная область</w:t>
      </w:r>
      <w:r w:rsidRPr="002255EC">
        <w:rPr>
          <w:rFonts w:cs="Times New Roman"/>
          <w:b/>
          <w:bCs/>
          <w:color w:val="auto"/>
        </w:rPr>
        <w:t xml:space="preserve">: </w:t>
      </w:r>
      <w:r w:rsidR="00DC7F86">
        <w:rPr>
          <w:rFonts w:cs="Times New Roman"/>
          <w:color w:val="auto"/>
          <w:lang w:val="ru-BY"/>
        </w:rPr>
        <w:t>З</w:t>
      </w:r>
      <w:proofErr w:type="spellStart"/>
      <w:r w:rsidR="00DC7F86" w:rsidRPr="00DC7F86">
        <w:rPr>
          <w:rFonts w:cs="Times New Roman"/>
          <w:color w:val="auto"/>
        </w:rPr>
        <w:t>акупки</w:t>
      </w:r>
      <w:proofErr w:type="spellEnd"/>
      <w:r w:rsidR="00DC7F86" w:rsidRPr="00DC7F86">
        <w:rPr>
          <w:rFonts w:cs="Times New Roman"/>
          <w:color w:val="auto"/>
        </w:rPr>
        <w:t xml:space="preserve"> материально-технических ресурсов.</w:t>
      </w:r>
    </w:p>
    <w:p w14:paraId="4F22BB93" w14:textId="77777777" w:rsidR="0046115B" w:rsidRPr="002255EC" w:rsidRDefault="0046115B" w:rsidP="00892447">
      <w:pPr>
        <w:pStyle w:val="ad"/>
      </w:pPr>
    </w:p>
    <w:p w14:paraId="44CA8489" w14:textId="7DDF9B88" w:rsidR="000151F9" w:rsidRDefault="000151F9" w:rsidP="000151F9">
      <w:pPr>
        <w:pStyle w:val="ad"/>
        <w:rPr>
          <w:rFonts w:cs="Times New Roman"/>
          <w:color w:val="auto"/>
        </w:rPr>
      </w:pPr>
      <w:r>
        <w:rPr>
          <w:rFonts w:cs="Times New Roman"/>
          <w:b/>
          <w:bCs/>
          <w:color w:val="auto"/>
        </w:rPr>
        <w:t>Цель модели</w:t>
      </w:r>
      <w:r w:rsidRPr="000151F9">
        <w:rPr>
          <w:rFonts w:cs="Times New Roman"/>
          <w:b/>
          <w:bCs/>
          <w:color w:val="auto"/>
        </w:rPr>
        <w:t xml:space="preserve">: </w:t>
      </w:r>
      <w:r w:rsidR="00DC7F86" w:rsidRPr="00DC7F86">
        <w:rPr>
          <w:rFonts w:cs="Times New Roman"/>
          <w:color w:val="auto"/>
        </w:rPr>
        <w:t>Описать порядок организации закупки материально-технических ресурсов (МТР) для формирования требований к информационной системе управления закупками.</w:t>
      </w:r>
    </w:p>
    <w:p w14:paraId="648F8EFB" w14:textId="77777777" w:rsidR="000151F9" w:rsidRPr="000151F9" w:rsidRDefault="000151F9" w:rsidP="000151F9">
      <w:pPr>
        <w:pStyle w:val="ad"/>
      </w:pPr>
    </w:p>
    <w:p w14:paraId="6A3F7C80" w14:textId="0518E448" w:rsidR="000151F9" w:rsidRPr="00DC7F86" w:rsidRDefault="000151F9" w:rsidP="00DC7F86">
      <w:pPr>
        <w:rPr>
          <w:kern w:val="16"/>
          <w:sz w:val="28"/>
          <w:szCs w:val="28"/>
        </w:rPr>
      </w:pPr>
      <w:r w:rsidRPr="00DC7F86">
        <w:rPr>
          <w:b/>
          <w:bCs/>
          <w:sz w:val="28"/>
          <w:szCs w:val="28"/>
        </w:rPr>
        <w:t>Точка зрения:</w:t>
      </w:r>
      <w:r w:rsidRPr="000151F9">
        <w:rPr>
          <w:b/>
          <w:bCs/>
        </w:rPr>
        <w:t xml:space="preserve"> </w:t>
      </w:r>
      <w:r w:rsidR="00DC7F86" w:rsidRPr="00DC7F86">
        <w:rPr>
          <w:kern w:val="16"/>
          <w:sz w:val="28"/>
          <w:szCs w:val="28"/>
        </w:rPr>
        <w:t>Специалист отдела закупок (менеджер по закупкам), отвечающий за формирование потребности, выбор поставщика и оф</w:t>
      </w:r>
      <w:r w:rsidR="00DC7F86">
        <w:rPr>
          <w:kern w:val="16"/>
          <w:sz w:val="28"/>
          <w:szCs w:val="28"/>
        </w:rPr>
        <w:t>ормление договорных документов.</w:t>
      </w:r>
    </w:p>
    <w:p w14:paraId="5ECFB75F" w14:textId="77777777" w:rsidR="000151F9" w:rsidRDefault="000151F9" w:rsidP="00892447">
      <w:pPr>
        <w:pStyle w:val="ad"/>
        <w:rPr>
          <w:rFonts w:cs="Times New Roman"/>
          <w:color w:val="auto"/>
        </w:rPr>
      </w:pPr>
    </w:p>
    <w:p w14:paraId="729350BB" w14:textId="77777777" w:rsidR="00DC7F86" w:rsidRPr="00DC7F86" w:rsidRDefault="000151F9" w:rsidP="00DC7F86">
      <w:pPr>
        <w:rPr>
          <w:kern w:val="16"/>
          <w:sz w:val="28"/>
          <w:szCs w:val="28"/>
        </w:rPr>
      </w:pPr>
      <w:r w:rsidRPr="00DC7F86">
        <w:rPr>
          <w:b/>
          <w:bCs/>
          <w:sz w:val="28"/>
          <w:szCs w:val="28"/>
        </w:rPr>
        <w:t>Границы системы:</w:t>
      </w:r>
      <w:r w:rsidRPr="000151F9">
        <w:rPr>
          <w:b/>
          <w:bCs/>
        </w:rPr>
        <w:t xml:space="preserve"> </w:t>
      </w:r>
      <w:r w:rsidR="00DC7F86" w:rsidRPr="00DC7F86">
        <w:rPr>
          <w:kern w:val="16"/>
          <w:sz w:val="28"/>
          <w:szCs w:val="28"/>
        </w:rPr>
        <w:t>От поступления заявки на закупку МТР от подразделения до приемки ресурсов на склад и закрытия заявки. Планирование бюджета предприятия, бухгалтерский учет и логистика доставки во внешнюю область модели не входят.</w:t>
      </w:r>
    </w:p>
    <w:p w14:paraId="52177B48" w14:textId="508AA972" w:rsidR="000151F9" w:rsidRDefault="000151F9" w:rsidP="00892447">
      <w:pPr>
        <w:pStyle w:val="ad"/>
        <w:rPr>
          <w:rFonts w:cs="Times New Roman"/>
          <w:color w:val="auto"/>
        </w:rPr>
      </w:pPr>
    </w:p>
    <w:p w14:paraId="75395FA9" w14:textId="77777777" w:rsidR="004D0348" w:rsidRDefault="004D0348" w:rsidP="00F94FEB">
      <w:pPr>
        <w:pStyle w:val="ad"/>
        <w:ind w:firstLine="0"/>
        <w:rPr>
          <w:b/>
          <w:bCs/>
        </w:rPr>
      </w:pPr>
    </w:p>
    <w:p w14:paraId="0DE6DF81" w14:textId="621A40C7" w:rsidR="0046115B" w:rsidRPr="00231C18" w:rsidRDefault="0046115B" w:rsidP="0046115B">
      <w:pPr>
        <w:pStyle w:val="ad"/>
        <w:ind w:firstLine="0"/>
        <w:jc w:val="center"/>
        <w:rPr>
          <w:b/>
          <w:bCs/>
        </w:rPr>
      </w:pPr>
      <w:r>
        <w:rPr>
          <w:b/>
          <w:bCs/>
        </w:rPr>
        <w:t xml:space="preserve">Контекстная диаграмма </w:t>
      </w:r>
      <w:r>
        <w:rPr>
          <w:b/>
          <w:bCs/>
          <w:lang w:val="en-US"/>
        </w:rPr>
        <w:t>A</w:t>
      </w:r>
      <w:r w:rsidRPr="00231C18">
        <w:rPr>
          <w:b/>
          <w:bCs/>
        </w:rPr>
        <w:t>-0</w:t>
      </w:r>
    </w:p>
    <w:p w14:paraId="7ECD82CC" w14:textId="7087E9E0" w:rsidR="0046115B" w:rsidRDefault="00DC7F86" w:rsidP="0046115B">
      <w:pPr>
        <w:pStyle w:val="ad"/>
        <w:ind w:firstLine="0"/>
        <w:jc w:val="center"/>
        <w:rPr>
          <w:b/>
          <w:bCs/>
        </w:rPr>
      </w:pPr>
      <w:r w:rsidRPr="000B7555">
        <w:drawing>
          <wp:inline distT="0" distB="0" distL="0" distR="0" wp14:anchorId="292423C6" wp14:editId="3C4B9281">
            <wp:extent cx="5940425" cy="385646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838D" w14:textId="0E518271" w:rsidR="005D24BA" w:rsidRPr="00A15073" w:rsidRDefault="005D24BA" w:rsidP="0046115B">
      <w:pPr>
        <w:pStyle w:val="ad"/>
        <w:ind w:firstLine="0"/>
        <w:jc w:val="center"/>
      </w:pPr>
      <w:r>
        <w:t xml:space="preserve">Рисунок 1.1 – диаграмма </w:t>
      </w:r>
      <w:r>
        <w:rPr>
          <w:lang w:val="en-US"/>
        </w:rPr>
        <w:t>A</w:t>
      </w:r>
      <w:r w:rsidRPr="00A15073">
        <w:t>-0</w:t>
      </w:r>
    </w:p>
    <w:p w14:paraId="62628F88" w14:textId="3C6F2A1F" w:rsidR="00DC7F86" w:rsidRDefault="00DC7F86" w:rsidP="00DC7F86">
      <w:pPr>
        <w:pStyle w:val="ad"/>
        <w:ind w:firstLine="0"/>
        <w:jc w:val="left"/>
      </w:pPr>
      <w:r>
        <w:lastRenderedPageBreak/>
        <w:t>На контекстной диаграмме А-0 процесс организации закупки материально-технических ресурсов представлен в виде единой функции «Организовать закупку материально-технических ресурсов».</w:t>
      </w:r>
    </w:p>
    <w:p w14:paraId="0FAFB4E4" w14:textId="77777777" w:rsidR="00DC7F86" w:rsidRDefault="00DC7F86" w:rsidP="00DC7F86">
      <w:pPr>
        <w:pStyle w:val="ad"/>
        <w:ind w:firstLine="0"/>
        <w:jc w:val="left"/>
      </w:pPr>
    </w:p>
    <w:p w14:paraId="193ED44B" w14:textId="1D95F0E5" w:rsidR="00DC7F86" w:rsidRDefault="00DC7F86" w:rsidP="00DC7F86">
      <w:pPr>
        <w:pStyle w:val="ad"/>
        <w:ind w:firstLine="0"/>
        <w:jc w:val="center"/>
      </w:pPr>
      <w:r>
        <w:t>На</w:t>
      </w:r>
      <w:r>
        <w:t xml:space="preserve"> вход функции поступают:</w:t>
      </w:r>
    </w:p>
    <w:p w14:paraId="63E29164" w14:textId="16A37F40" w:rsidR="00DC7F86" w:rsidRDefault="00DC7F86" w:rsidP="00DC7F86">
      <w:pPr>
        <w:pStyle w:val="ad"/>
        <w:ind w:firstLine="0"/>
        <w:jc w:val="left"/>
      </w:pPr>
      <w:r>
        <w:t xml:space="preserve">I1 </w:t>
      </w:r>
      <w:r w:rsidR="00CC7C5F">
        <w:t>–</w:t>
      </w:r>
      <w:r>
        <w:t xml:space="preserve"> заявка подразделения на закупку МТР;</w:t>
      </w:r>
    </w:p>
    <w:p w14:paraId="05F09634" w14:textId="00E8C182" w:rsidR="00DC7F86" w:rsidRDefault="00DC7F86" w:rsidP="00DC7F86">
      <w:pPr>
        <w:pStyle w:val="ad"/>
        <w:ind w:firstLine="0"/>
        <w:jc w:val="left"/>
      </w:pPr>
      <w:r>
        <w:t xml:space="preserve">I2 </w:t>
      </w:r>
      <w:r w:rsidR="00CC7C5F">
        <w:t>–</w:t>
      </w:r>
      <w:r>
        <w:t xml:space="preserve"> коммерческие предложения поставщиков.</w:t>
      </w:r>
    </w:p>
    <w:p w14:paraId="79BEF971" w14:textId="77777777" w:rsidR="00DC7F86" w:rsidRDefault="00DC7F86" w:rsidP="00DC7F86">
      <w:pPr>
        <w:pStyle w:val="ad"/>
        <w:ind w:firstLine="0"/>
        <w:jc w:val="center"/>
      </w:pPr>
    </w:p>
    <w:p w14:paraId="4081F705" w14:textId="1C594104" w:rsidR="00DC7F86" w:rsidRDefault="00DC7F86" w:rsidP="00DC7F86">
      <w:pPr>
        <w:pStyle w:val="ad"/>
        <w:ind w:firstLine="0"/>
        <w:jc w:val="center"/>
      </w:pPr>
      <w:r>
        <w:t>В</w:t>
      </w:r>
      <w:r>
        <w:t>ыполнение функции регулируется:</w:t>
      </w:r>
    </w:p>
    <w:p w14:paraId="534FC3F0" w14:textId="49C6601B" w:rsidR="00DC7F86" w:rsidRDefault="00DC7F86" w:rsidP="00DC7F86">
      <w:pPr>
        <w:pStyle w:val="ad"/>
        <w:ind w:firstLine="0"/>
        <w:jc w:val="left"/>
      </w:pPr>
      <w:r>
        <w:t xml:space="preserve">C1 </w:t>
      </w:r>
      <w:r w:rsidR="00CC7C5F">
        <w:t>–</w:t>
      </w:r>
      <w:r>
        <w:t xml:space="preserve"> нормативами и регламентами закупок;</w:t>
      </w:r>
    </w:p>
    <w:p w14:paraId="07D39EC6" w14:textId="740501AE" w:rsidR="00DC7F86" w:rsidRDefault="00DC7F86" w:rsidP="00DC7F86">
      <w:pPr>
        <w:pStyle w:val="ad"/>
        <w:ind w:firstLine="0"/>
        <w:jc w:val="left"/>
      </w:pPr>
      <w:r>
        <w:t xml:space="preserve">C2 </w:t>
      </w:r>
      <w:r w:rsidR="00CC7C5F">
        <w:t>–</w:t>
      </w:r>
      <w:r>
        <w:t xml:space="preserve"> планом закупок на период;</w:t>
      </w:r>
    </w:p>
    <w:p w14:paraId="5C7ECE05" w14:textId="4D4CE9F2" w:rsidR="00DC7F86" w:rsidRDefault="00DC7F86" w:rsidP="00DC7F86">
      <w:pPr>
        <w:pStyle w:val="ad"/>
        <w:ind w:firstLine="0"/>
        <w:jc w:val="left"/>
      </w:pPr>
      <w:r>
        <w:t xml:space="preserve">C3 </w:t>
      </w:r>
      <w:r w:rsidR="00CC7C5F">
        <w:t>–</w:t>
      </w:r>
      <w:r>
        <w:t xml:space="preserve"> бюджетом закупки.</w:t>
      </w:r>
    </w:p>
    <w:p w14:paraId="07B28996" w14:textId="77777777" w:rsidR="00DC7F86" w:rsidRDefault="00DC7F86" w:rsidP="00DC7F86">
      <w:pPr>
        <w:pStyle w:val="ad"/>
        <w:ind w:firstLine="0"/>
        <w:jc w:val="center"/>
      </w:pPr>
    </w:p>
    <w:p w14:paraId="3EE05DF3" w14:textId="340FC35B" w:rsidR="00DC7F86" w:rsidRDefault="00DC7F86" w:rsidP="00DC7F86">
      <w:pPr>
        <w:pStyle w:val="ad"/>
        <w:ind w:firstLine="0"/>
        <w:jc w:val="center"/>
      </w:pPr>
      <w:r>
        <w:t xml:space="preserve">В результате </w:t>
      </w:r>
      <w:r>
        <w:t>выполнения функции формируются:</w:t>
      </w:r>
    </w:p>
    <w:p w14:paraId="32512487" w14:textId="1621BE83" w:rsidR="00DC7F86" w:rsidRDefault="00DC7F86" w:rsidP="00DC7F86">
      <w:pPr>
        <w:pStyle w:val="ad"/>
        <w:ind w:firstLine="0"/>
        <w:jc w:val="left"/>
      </w:pPr>
      <w:r>
        <w:t xml:space="preserve">O1 </w:t>
      </w:r>
      <w:r w:rsidR="00CC7C5F">
        <w:t>–</w:t>
      </w:r>
      <w:r>
        <w:t xml:space="preserve"> договор поставки МТР;</w:t>
      </w:r>
    </w:p>
    <w:p w14:paraId="234C2519" w14:textId="517D86D3" w:rsidR="00DC7F86" w:rsidRDefault="00DC7F86" w:rsidP="00DC7F86">
      <w:pPr>
        <w:pStyle w:val="ad"/>
        <w:ind w:firstLine="0"/>
        <w:jc w:val="left"/>
      </w:pPr>
      <w:r>
        <w:t>O</w:t>
      </w:r>
      <w:r>
        <w:t xml:space="preserve">2 </w:t>
      </w:r>
      <w:r w:rsidR="00CC7C5F">
        <w:t>–</w:t>
      </w:r>
      <w:r>
        <w:t xml:space="preserve"> принятые МТР (акт приемки);</w:t>
      </w:r>
    </w:p>
    <w:p w14:paraId="3B37E5A8" w14:textId="37E9668C" w:rsidR="00DC7F86" w:rsidRDefault="00DC7F86" w:rsidP="00DC7F86">
      <w:pPr>
        <w:pStyle w:val="ad"/>
        <w:ind w:firstLine="0"/>
        <w:jc w:val="left"/>
      </w:pPr>
      <w:r>
        <w:t xml:space="preserve">O3 </w:t>
      </w:r>
      <w:r w:rsidR="00CC7C5F">
        <w:t>–</w:t>
      </w:r>
      <w:r>
        <w:t xml:space="preserve"> закрытая заявка на закупку.</w:t>
      </w:r>
    </w:p>
    <w:p w14:paraId="6A7232FF" w14:textId="77777777" w:rsidR="00DC7F86" w:rsidRDefault="00DC7F86" w:rsidP="00DC7F86">
      <w:pPr>
        <w:pStyle w:val="ad"/>
        <w:ind w:firstLine="0"/>
        <w:jc w:val="center"/>
      </w:pPr>
    </w:p>
    <w:p w14:paraId="47422B12" w14:textId="4E07121F" w:rsidR="00DC7F86" w:rsidRDefault="00DC7F86" w:rsidP="00DC7F86">
      <w:pPr>
        <w:pStyle w:val="ad"/>
        <w:ind w:firstLine="0"/>
        <w:jc w:val="center"/>
      </w:pPr>
      <w:r>
        <w:t>В ка</w:t>
      </w:r>
      <w:r>
        <w:t>честве механизмов используются:</w:t>
      </w:r>
    </w:p>
    <w:p w14:paraId="2097F5C6" w14:textId="4A6D963C" w:rsidR="00DC7F86" w:rsidRDefault="00DC7F86" w:rsidP="00DC7F86">
      <w:pPr>
        <w:pStyle w:val="ad"/>
        <w:ind w:firstLine="0"/>
        <w:jc w:val="left"/>
      </w:pPr>
      <w:r>
        <w:t xml:space="preserve">M1 </w:t>
      </w:r>
      <w:r w:rsidR="00CC7C5F">
        <w:t>–</w:t>
      </w:r>
      <w:r>
        <w:t xml:space="preserve"> специалист отдела закупок;</w:t>
      </w:r>
    </w:p>
    <w:p w14:paraId="58F5E2FB" w14:textId="74E07C31" w:rsidR="00DC7F86" w:rsidRDefault="00DC7F86" w:rsidP="00DC7F86">
      <w:pPr>
        <w:pStyle w:val="ad"/>
        <w:ind w:firstLine="0"/>
        <w:jc w:val="left"/>
      </w:pPr>
      <w:r>
        <w:t xml:space="preserve">M2 </w:t>
      </w:r>
      <w:r w:rsidR="00CC7C5F">
        <w:t>–</w:t>
      </w:r>
      <w:r>
        <w:t xml:space="preserve"> информационная система управления закуп</w:t>
      </w:r>
      <w:r>
        <w:t>ками;</w:t>
      </w:r>
    </w:p>
    <w:p w14:paraId="45096BC8" w14:textId="7682B7D2" w:rsidR="005D24BA" w:rsidRPr="004D0348" w:rsidRDefault="00DC7F86" w:rsidP="00DC7F86">
      <w:pPr>
        <w:pStyle w:val="ad"/>
        <w:ind w:firstLine="0"/>
        <w:jc w:val="left"/>
      </w:pPr>
      <w:r>
        <w:t xml:space="preserve">M3 </w:t>
      </w:r>
      <w:r w:rsidR="00CC7C5F">
        <w:t>–</w:t>
      </w:r>
      <w:r>
        <w:t xml:space="preserve"> юридический отдел.</w:t>
      </w:r>
    </w:p>
    <w:p w14:paraId="18F9D0A0" w14:textId="12B00CCE" w:rsidR="0046115B" w:rsidRPr="00231C18" w:rsidRDefault="0046115B" w:rsidP="0046115B">
      <w:pPr>
        <w:pStyle w:val="ad"/>
        <w:ind w:firstLine="0"/>
        <w:jc w:val="center"/>
        <w:rPr>
          <w:b/>
          <w:bCs/>
        </w:rPr>
      </w:pPr>
      <w:r>
        <w:rPr>
          <w:b/>
          <w:bCs/>
        </w:rPr>
        <w:t xml:space="preserve">Диаграмма декомпозиции </w:t>
      </w:r>
      <w:r>
        <w:rPr>
          <w:b/>
          <w:bCs/>
          <w:lang w:val="en-US"/>
        </w:rPr>
        <w:t>A</w:t>
      </w:r>
      <w:r w:rsidRPr="00231C18">
        <w:rPr>
          <w:b/>
          <w:bCs/>
        </w:rPr>
        <w:t>0</w:t>
      </w:r>
    </w:p>
    <w:p w14:paraId="296168AF" w14:textId="7A14A5B7" w:rsidR="0046115B" w:rsidRDefault="00DC7F86" w:rsidP="0046115B">
      <w:pPr>
        <w:pStyle w:val="ad"/>
        <w:ind w:firstLine="0"/>
        <w:jc w:val="center"/>
        <w:rPr>
          <w:b/>
          <w:bCs/>
        </w:rPr>
      </w:pPr>
      <w:r w:rsidRPr="006443B4">
        <w:drawing>
          <wp:inline distT="0" distB="0" distL="0" distR="0" wp14:anchorId="516AA0A1" wp14:editId="39ED8B38">
            <wp:extent cx="5940425" cy="3865047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3DFE" w14:textId="0270C92D" w:rsidR="004D0348" w:rsidRPr="004D0348" w:rsidRDefault="004D0348" w:rsidP="004D0348">
      <w:pPr>
        <w:pStyle w:val="ad"/>
        <w:ind w:firstLine="0"/>
        <w:jc w:val="center"/>
      </w:pPr>
      <w:r>
        <w:t xml:space="preserve">Рисунок 1.2 – диаграмма </w:t>
      </w:r>
      <w:r>
        <w:rPr>
          <w:lang w:val="en-US"/>
        </w:rPr>
        <w:t>A</w:t>
      </w:r>
      <w:r w:rsidRPr="00A15073">
        <w:t>0</w:t>
      </w:r>
    </w:p>
    <w:p w14:paraId="170DC138" w14:textId="77777777" w:rsidR="00680505" w:rsidRPr="00A15073" w:rsidRDefault="00680505" w:rsidP="00680505">
      <w:pPr>
        <w:pStyle w:val="ad"/>
        <w:ind w:firstLine="0"/>
        <w:rPr>
          <w:b/>
          <w:bCs/>
        </w:rPr>
      </w:pPr>
    </w:p>
    <w:p w14:paraId="3DFEF7AD" w14:textId="77777777" w:rsidR="00DC7F86" w:rsidRDefault="00DC7F86" w:rsidP="00DC7F86">
      <w:pPr>
        <w:pStyle w:val="ad"/>
        <w:ind w:firstLine="0"/>
      </w:pPr>
      <w:r>
        <w:lastRenderedPageBreak/>
        <w:t>На диаграмме А0 представлена декомпозиция основной функции «Организовать закупку материально-технических ресурсов». Процесс разделён на четыре взаимосвязанные функции:</w:t>
      </w:r>
    </w:p>
    <w:p w14:paraId="79707758" w14:textId="77777777" w:rsidR="00DC7F86" w:rsidRDefault="00DC7F86" w:rsidP="00DC7F86">
      <w:pPr>
        <w:pStyle w:val="ad"/>
        <w:ind w:firstLine="0"/>
      </w:pPr>
    </w:p>
    <w:p w14:paraId="7F443B25" w14:textId="051C277E" w:rsidR="00DC7F86" w:rsidRDefault="00DC7F86" w:rsidP="00DC7F86">
      <w:pPr>
        <w:pStyle w:val="ad"/>
        <w:ind w:firstLine="0"/>
      </w:pPr>
      <w:r>
        <w:t>Принят</w:t>
      </w:r>
      <w:r>
        <w:t>ь и проверить заявку на закупку</w:t>
      </w:r>
    </w:p>
    <w:p w14:paraId="04A7E69E" w14:textId="37A09DA6" w:rsidR="00DC7F86" w:rsidRDefault="00DC7F86" w:rsidP="00DC7F86">
      <w:pPr>
        <w:pStyle w:val="ad"/>
        <w:ind w:firstLine="0"/>
      </w:pPr>
      <w:r>
        <w:t>Выбрать п</w:t>
      </w:r>
      <w:r>
        <w:t>оставщика и согласовать условия</w:t>
      </w:r>
    </w:p>
    <w:p w14:paraId="14FED0C6" w14:textId="5B163EB4" w:rsidR="00DC7F86" w:rsidRDefault="00DC7F86" w:rsidP="00DC7F86">
      <w:pPr>
        <w:pStyle w:val="ad"/>
        <w:ind w:firstLine="0"/>
      </w:pPr>
      <w:r>
        <w:t>Заключить договор поставки</w:t>
      </w:r>
    </w:p>
    <w:p w14:paraId="0E9BF3C1" w14:textId="77777777" w:rsidR="00DC7F86" w:rsidRDefault="00DC7F86" w:rsidP="00DC7F86">
      <w:pPr>
        <w:pStyle w:val="ad"/>
        <w:ind w:firstLine="0"/>
      </w:pPr>
      <w:r>
        <w:t>Принять МТР и закрыть заявку</w:t>
      </w:r>
    </w:p>
    <w:p w14:paraId="0FE2F2F5" w14:textId="77777777" w:rsidR="00DC7F86" w:rsidRDefault="00DC7F86" w:rsidP="00DC7F86">
      <w:pPr>
        <w:pStyle w:val="ad"/>
        <w:ind w:firstLine="0"/>
      </w:pPr>
    </w:p>
    <w:p w14:paraId="0A32FE44" w14:textId="108F4B31" w:rsidR="00680505" w:rsidRPr="00680505" w:rsidRDefault="00DC7F86" w:rsidP="00DC7F86">
      <w:pPr>
        <w:pStyle w:val="ad"/>
        <w:ind w:firstLine="0"/>
      </w:pPr>
      <w:r>
        <w:t>На вход процесса поступают заявка подразделения на закупку МТР и коммерческие предложения поставщиков. Выполнение функций регулируется нормативами и регламентами закупок, планом закупок на период и бюджетом закупки. В качестве механизмов используются специалист отдела закупок, информационная система управления закупками, юридический отдел и кладовщик.</w:t>
      </w:r>
    </w:p>
    <w:p w14:paraId="295577CF" w14:textId="7D057987" w:rsidR="0046115B" w:rsidRPr="0046115B" w:rsidRDefault="0046115B" w:rsidP="0046115B">
      <w:pPr>
        <w:pStyle w:val="ad"/>
        <w:ind w:firstLine="0"/>
        <w:jc w:val="center"/>
        <w:rPr>
          <w:b/>
          <w:bCs/>
        </w:rPr>
      </w:pPr>
      <w:r>
        <w:rPr>
          <w:b/>
          <w:bCs/>
        </w:rPr>
        <w:t xml:space="preserve">Диаграмма декомпозиции </w:t>
      </w:r>
      <w:r>
        <w:rPr>
          <w:b/>
          <w:bCs/>
          <w:lang w:val="en-US"/>
        </w:rPr>
        <w:t>A</w:t>
      </w:r>
      <w:r>
        <w:rPr>
          <w:b/>
          <w:bCs/>
        </w:rPr>
        <w:t>1</w:t>
      </w:r>
    </w:p>
    <w:p w14:paraId="32E22941" w14:textId="22DC4A42" w:rsidR="0046115B" w:rsidRPr="00680505" w:rsidRDefault="00DC7F86" w:rsidP="0046115B">
      <w:pPr>
        <w:pStyle w:val="ad"/>
        <w:ind w:firstLine="0"/>
        <w:jc w:val="center"/>
        <w:rPr>
          <w:b/>
          <w:bCs/>
          <w:lang w:val="en-US"/>
        </w:rPr>
      </w:pPr>
      <w:r w:rsidRPr="006443B4">
        <w:rPr>
          <w:lang w:val="ru-BY"/>
        </w:rPr>
        <w:drawing>
          <wp:inline distT="0" distB="0" distL="0" distR="0" wp14:anchorId="78197ED8" wp14:editId="26560711">
            <wp:extent cx="5940425" cy="381415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F555" w14:textId="0BB3576A" w:rsidR="004D0348" w:rsidRPr="004D0348" w:rsidRDefault="004D0348" w:rsidP="004D0348">
      <w:pPr>
        <w:pStyle w:val="ad"/>
        <w:ind w:firstLine="0"/>
        <w:jc w:val="center"/>
      </w:pPr>
      <w:r>
        <w:t xml:space="preserve">Рисунок 1.3 – диаграмма </w:t>
      </w:r>
      <w:r>
        <w:rPr>
          <w:lang w:val="en-US"/>
        </w:rPr>
        <w:t>A</w:t>
      </w:r>
      <w:r>
        <w:t>1</w:t>
      </w:r>
    </w:p>
    <w:p w14:paraId="7405E396" w14:textId="77777777" w:rsidR="0046115B" w:rsidRPr="00A15073" w:rsidRDefault="0046115B" w:rsidP="00F94FEB">
      <w:pPr>
        <w:pStyle w:val="ad"/>
        <w:ind w:firstLine="0"/>
        <w:rPr>
          <w:b/>
          <w:bCs/>
        </w:rPr>
      </w:pPr>
    </w:p>
    <w:bookmarkEnd w:id="3"/>
    <w:bookmarkEnd w:id="4"/>
    <w:p w14:paraId="7EB393AA" w14:textId="77777777" w:rsidR="00DC7F86" w:rsidRDefault="00DC7F86" w:rsidP="00DC7F86">
      <w:pPr>
        <w:pStyle w:val="ad"/>
        <w:ind w:firstLine="0"/>
      </w:pPr>
      <w:r>
        <w:t>На диаграмме А1 выполнена декомпозиция функции «Принять и проверить заявку на закупку». Данная функция разделена на три подфункции:</w:t>
      </w:r>
    </w:p>
    <w:p w14:paraId="4A34DC3D" w14:textId="77777777" w:rsidR="00DC7F86" w:rsidRDefault="00DC7F86" w:rsidP="00DC7F86">
      <w:pPr>
        <w:pStyle w:val="ad"/>
        <w:ind w:firstLine="0"/>
      </w:pPr>
    </w:p>
    <w:p w14:paraId="25A4BCEA" w14:textId="32D13923" w:rsidR="00DC7F86" w:rsidRDefault="00DC7F86" w:rsidP="00DC7F86">
      <w:pPr>
        <w:pStyle w:val="ad"/>
        <w:ind w:firstLine="0"/>
      </w:pPr>
      <w:r>
        <w:t>Принят</w:t>
      </w:r>
      <w:r>
        <w:t>ь и проверить заявку на закупку</w:t>
      </w:r>
    </w:p>
    <w:p w14:paraId="042DF14A" w14:textId="7C3E8EFC" w:rsidR="00DC7F86" w:rsidRDefault="00DC7F86" w:rsidP="00DC7F86">
      <w:pPr>
        <w:pStyle w:val="ad"/>
        <w:ind w:firstLine="0"/>
      </w:pPr>
      <w:r>
        <w:t>Проверить соответствие норм</w:t>
      </w:r>
      <w:r>
        <w:t>ативам</w:t>
      </w:r>
    </w:p>
    <w:p w14:paraId="718E69A3" w14:textId="77777777" w:rsidR="00DC7F86" w:rsidRDefault="00DC7F86" w:rsidP="00DC7F86">
      <w:pPr>
        <w:pStyle w:val="ad"/>
        <w:ind w:firstLine="0"/>
      </w:pPr>
      <w:r>
        <w:t>Согласовать заявку с руководителем</w:t>
      </w:r>
    </w:p>
    <w:p w14:paraId="7F779689" w14:textId="77777777" w:rsidR="00DC7F86" w:rsidRDefault="00DC7F86" w:rsidP="00DC7F86">
      <w:pPr>
        <w:pStyle w:val="ad"/>
        <w:ind w:firstLine="0"/>
      </w:pPr>
    </w:p>
    <w:p w14:paraId="29D6FD95" w14:textId="77777777" w:rsidR="00DC7F86" w:rsidRDefault="00DC7F86" w:rsidP="00DC7F86">
      <w:pPr>
        <w:pStyle w:val="ad"/>
        <w:ind w:firstLine="0"/>
      </w:pPr>
      <w:r>
        <w:lastRenderedPageBreak/>
        <w:t>На первом этапе принимается заявка подразделения на закупку МТР и проверяется на соответствие требованиям. Далее выполняется проверка соответствия заявки установленным нормативам и регламентам закупок. После проверки заявка согласовывается с руководителем.</w:t>
      </w:r>
    </w:p>
    <w:p w14:paraId="37CB01B0" w14:textId="77777777" w:rsidR="00DC7F86" w:rsidRDefault="00DC7F86" w:rsidP="00DC7F86">
      <w:pPr>
        <w:pStyle w:val="ad"/>
        <w:ind w:firstLine="0"/>
      </w:pPr>
    </w:p>
    <w:p w14:paraId="476998CC" w14:textId="27D47CFA" w:rsidR="00AB106F" w:rsidRDefault="00DC7F86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  <w:r>
        <w:t xml:space="preserve">При выполнении функций используются нормативы и регламенты закупок, бюджет закупки, специалист отдела закупок, информационная система управления закупками и юридический отдел. Результатом работы диаграммы А1 является проверенная заявка, которая передаётся на следующий этап процесса </w:t>
      </w:r>
      <w:r w:rsidR="00CC7C5F">
        <w:t>–</w:t>
      </w:r>
      <w:r>
        <w:t xml:space="preserve"> функцию «Выбрать поставщика и согласовать условия».</w:t>
      </w:r>
    </w:p>
    <w:p w14:paraId="2BEDEE23" w14:textId="77777777" w:rsidR="00DC7F86" w:rsidRPr="00AB106F" w:rsidRDefault="00DC7F86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</w:p>
    <w:p w14:paraId="03F7DA64" w14:textId="324623F2" w:rsidR="00A15073" w:rsidRPr="0046115B" w:rsidRDefault="00A15073" w:rsidP="00A15073">
      <w:pPr>
        <w:pStyle w:val="ad"/>
        <w:ind w:firstLine="0"/>
        <w:jc w:val="center"/>
        <w:rPr>
          <w:b/>
          <w:bCs/>
        </w:rPr>
      </w:pPr>
      <w:r>
        <w:rPr>
          <w:b/>
          <w:bCs/>
        </w:rPr>
        <w:t xml:space="preserve">Диаграмма декомпозиции </w:t>
      </w:r>
      <w:r>
        <w:rPr>
          <w:b/>
          <w:bCs/>
          <w:lang w:val="en-US"/>
        </w:rPr>
        <w:t>A</w:t>
      </w:r>
      <w:r>
        <w:rPr>
          <w:b/>
          <w:bCs/>
        </w:rPr>
        <w:t>2</w:t>
      </w:r>
    </w:p>
    <w:p w14:paraId="5681E793" w14:textId="0D1A5D26" w:rsidR="00A15073" w:rsidRPr="00E658DE" w:rsidRDefault="00DC7F86" w:rsidP="00A15073">
      <w:pPr>
        <w:pStyle w:val="ad"/>
        <w:ind w:firstLine="0"/>
        <w:jc w:val="center"/>
        <w:rPr>
          <w:b/>
          <w:bCs/>
        </w:rPr>
      </w:pPr>
      <w:r w:rsidRPr="00845BA3">
        <w:rPr>
          <w:lang w:val="ru-BY"/>
        </w:rPr>
        <w:drawing>
          <wp:inline distT="0" distB="0" distL="0" distR="0" wp14:anchorId="477436E6" wp14:editId="18C7BBE8">
            <wp:extent cx="5940425" cy="385523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C38D" w14:textId="47EC18BC" w:rsidR="00A15073" w:rsidRPr="004D0348" w:rsidRDefault="00A15073" w:rsidP="00A15073">
      <w:pPr>
        <w:pStyle w:val="ad"/>
        <w:ind w:firstLine="0"/>
        <w:jc w:val="center"/>
      </w:pPr>
      <w:r>
        <w:t xml:space="preserve">Рисунок 1.4 – диаграмма </w:t>
      </w:r>
      <w:r>
        <w:rPr>
          <w:lang w:val="en-US"/>
        </w:rPr>
        <w:t>A</w:t>
      </w:r>
      <w:r>
        <w:t>2</w:t>
      </w:r>
    </w:p>
    <w:p w14:paraId="33E56F9E" w14:textId="77777777" w:rsidR="00A15073" w:rsidRDefault="00A15073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46F56802" w14:textId="77777777" w:rsidR="00DC7F86" w:rsidRDefault="00DC7F86" w:rsidP="00DC7F86">
      <w:pPr>
        <w:pStyle w:val="ad"/>
        <w:ind w:firstLine="0"/>
      </w:pPr>
      <w:r>
        <w:t>На диаграмме А2 выполнена декомпозиция функции «Выбрать поставщика и согласовать условия». Данная функция разделена на три подфункции:</w:t>
      </w:r>
    </w:p>
    <w:p w14:paraId="4FA3E247" w14:textId="77777777" w:rsidR="00DC7F86" w:rsidRDefault="00DC7F86" w:rsidP="00DC7F86">
      <w:pPr>
        <w:pStyle w:val="ad"/>
        <w:ind w:firstLine="0"/>
      </w:pPr>
    </w:p>
    <w:p w14:paraId="12BF13A8" w14:textId="574F69C8" w:rsidR="00DC7F86" w:rsidRDefault="00DC7F86" w:rsidP="00DC7F86">
      <w:pPr>
        <w:pStyle w:val="ad"/>
        <w:ind w:firstLine="0"/>
      </w:pPr>
      <w:r>
        <w:t>С</w:t>
      </w:r>
      <w:r>
        <w:t>обрать коммерческое предложение</w:t>
      </w:r>
    </w:p>
    <w:p w14:paraId="0DBC7191" w14:textId="103359F4" w:rsidR="00DC7F86" w:rsidRDefault="00DC7F86" w:rsidP="00DC7F86">
      <w:pPr>
        <w:pStyle w:val="ad"/>
        <w:ind w:firstLine="0"/>
      </w:pPr>
      <w:r>
        <w:t>Проанали</w:t>
      </w:r>
      <w:r>
        <w:t>зировать и сравнить предложения</w:t>
      </w:r>
    </w:p>
    <w:p w14:paraId="115D7097" w14:textId="77777777" w:rsidR="00DC7F86" w:rsidRDefault="00DC7F86" w:rsidP="00DC7F86">
      <w:pPr>
        <w:pStyle w:val="ad"/>
        <w:ind w:firstLine="0"/>
      </w:pPr>
      <w:r>
        <w:t>Согласовать условия с выбранным поставщиком</w:t>
      </w:r>
    </w:p>
    <w:p w14:paraId="48B50B13" w14:textId="77777777" w:rsidR="00DC7F86" w:rsidRDefault="00DC7F86" w:rsidP="00DC7F86">
      <w:pPr>
        <w:pStyle w:val="ad"/>
        <w:ind w:firstLine="0"/>
      </w:pPr>
    </w:p>
    <w:p w14:paraId="6476B6E9" w14:textId="77777777" w:rsidR="00DC7F86" w:rsidRDefault="00DC7F86" w:rsidP="00DC7F86">
      <w:pPr>
        <w:pStyle w:val="ad"/>
        <w:ind w:firstLine="0"/>
      </w:pPr>
      <w:r>
        <w:t>На первом этапе собираются коммерческие предложения от потенциальных поставщиков. Далее выполняется анализ и сравнение предложений по критериям цены, сроков и условий поставки. После выбора поставщика согласовываются окончательные условия поставки.</w:t>
      </w:r>
    </w:p>
    <w:p w14:paraId="3953EEC6" w14:textId="77777777" w:rsidR="00DC7F86" w:rsidRDefault="00DC7F86" w:rsidP="00DC7F86">
      <w:pPr>
        <w:pStyle w:val="ad"/>
        <w:ind w:firstLine="0"/>
      </w:pPr>
    </w:p>
    <w:p w14:paraId="68E345CA" w14:textId="11E065E0" w:rsidR="00CC7C5F" w:rsidRPr="00CC7C5F" w:rsidRDefault="00DC7F86" w:rsidP="00DC7F86">
      <w:pPr>
        <w:pStyle w:val="ad"/>
        <w:ind w:firstLine="0"/>
      </w:pPr>
      <w:r>
        <w:lastRenderedPageBreak/>
        <w:t xml:space="preserve">При выполнении функций используются бюджет закупки, план закупок, специалист отдела закупок, информационная система управления закупками и юридический отдел. Результатом работы диаграммы А2 являются согласованные условия, которые используются на следующем этапе процесса </w:t>
      </w:r>
      <w:r w:rsidR="00CC7C5F">
        <w:t>–</w:t>
      </w:r>
      <w:r>
        <w:t xml:space="preserve"> функции «Заключить договор поставки».</w:t>
      </w:r>
      <w:r w:rsidR="00CC7C5F" w:rsidRPr="00CC7C5F">
        <w:t xml:space="preserve"> </w:t>
      </w:r>
      <w:bookmarkStart w:id="5" w:name="_GoBack"/>
      <w:bookmarkEnd w:id="5"/>
    </w:p>
    <w:p w14:paraId="5E27102A" w14:textId="77777777" w:rsidR="005C1FC1" w:rsidRDefault="005C1FC1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6FD746F9" w14:textId="37497FC2" w:rsidR="00A15073" w:rsidRPr="0046115B" w:rsidRDefault="00A15073" w:rsidP="00A15073">
      <w:pPr>
        <w:pStyle w:val="ad"/>
        <w:ind w:firstLine="0"/>
        <w:jc w:val="center"/>
        <w:rPr>
          <w:b/>
          <w:bCs/>
        </w:rPr>
      </w:pPr>
      <w:r>
        <w:rPr>
          <w:b/>
          <w:bCs/>
        </w:rPr>
        <w:t xml:space="preserve">Диаграмма декомпозиции </w:t>
      </w:r>
      <w:r>
        <w:rPr>
          <w:b/>
          <w:bCs/>
          <w:lang w:val="en-US"/>
        </w:rPr>
        <w:t>A</w:t>
      </w:r>
      <w:r>
        <w:rPr>
          <w:b/>
          <w:bCs/>
        </w:rPr>
        <w:t>3</w:t>
      </w:r>
    </w:p>
    <w:p w14:paraId="30CAB871" w14:textId="0091D6F4" w:rsidR="00A15073" w:rsidRPr="00680505" w:rsidRDefault="00DC7F86" w:rsidP="00A15073">
      <w:pPr>
        <w:pStyle w:val="ad"/>
        <w:ind w:firstLine="0"/>
        <w:jc w:val="center"/>
        <w:rPr>
          <w:b/>
          <w:bCs/>
          <w:lang w:val="en-US"/>
        </w:rPr>
      </w:pPr>
      <w:r w:rsidRPr="00362729">
        <w:rPr>
          <w:lang w:val="ru-BY"/>
        </w:rPr>
        <w:drawing>
          <wp:inline distT="0" distB="0" distL="0" distR="0" wp14:anchorId="75EFECE9" wp14:editId="52A88BAF">
            <wp:extent cx="5940425" cy="3844814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95CC" w14:textId="202B0742" w:rsidR="00A15073" w:rsidRPr="004D0348" w:rsidRDefault="00A15073" w:rsidP="00A15073">
      <w:pPr>
        <w:pStyle w:val="ad"/>
        <w:ind w:firstLine="0"/>
        <w:jc w:val="center"/>
      </w:pPr>
      <w:r>
        <w:t>Рисунок 1.</w:t>
      </w:r>
      <w:r w:rsidR="006A2DD0" w:rsidRPr="00867A50">
        <w:t>5</w:t>
      </w:r>
      <w:r>
        <w:t xml:space="preserve"> – диаграмма </w:t>
      </w:r>
      <w:r>
        <w:rPr>
          <w:lang w:val="en-US"/>
        </w:rPr>
        <w:t>A</w:t>
      </w:r>
      <w:r>
        <w:t>3</w:t>
      </w:r>
    </w:p>
    <w:p w14:paraId="3CF721C5" w14:textId="77777777" w:rsidR="00A15073" w:rsidRDefault="00A15073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330108FE" w14:textId="77777777" w:rsidR="00DC7F86" w:rsidRDefault="00DC7F86" w:rsidP="00DC7F86">
      <w:pPr>
        <w:pStyle w:val="ad"/>
        <w:ind w:firstLine="0"/>
      </w:pPr>
      <w:r>
        <w:t>На диаграмме А3 выполнена декомпозиция функции «Заключить договор поставки». Данная функция разделена на три подфункции:</w:t>
      </w:r>
    </w:p>
    <w:p w14:paraId="49C2C646" w14:textId="77777777" w:rsidR="00DC7F86" w:rsidRDefault="00DC7F86" w:rsidP="00DC7F86">
      <w:pPr>
        <w:pStyle w:val="ad"/>
        <w:ind w:firstLine="0"/>
      </w:pPr>
    </w:p>
    <w:p w14:paraId="5A1893EB" w14:textId="3EEF6056" w:rsidR="00DC7F86" w:rsidRDefault="00DC7F86" w:rsidP="00DC7F86">
      <w:pPr>
        <w:pStyle w:val="ad"/>
        <w:ind w:firstLine="0"/>
      </w:pPr>
      <w:r>
        <w:t>Подготовить проект договора</w:t>
      </w:r>
    </w:p>
    <w:p w14:paraId="2DC69713" w14:textId="5C786BCC" w:rsidR="00DC7F86" w:rsidRDefault="00DC7F86" w:rsidP="00DC7F86">
      <w:pPr>
        <w:pStyle w:val="ad"/>
        <w:ind w:firstLine="0"/>
      </w:pPr>
      <w:r>
        <w:t>Проверить договор юридически</w:t>
      </w:r>
    </w:p>
    <w:p w14:paraId="369E7AB6" w14:textId="77777777" w:rsidR="00DC7F86" w:rsidRDefault="00DC7F86" w:rsidP="00DC7F86">
      <w:pPr>
        <w:pStyle w:val="ad"/>
        <w:ind w:firstLine="0"/>
      </w:pPr>
      <w:r>
        <w:t>Подписать договор с поставщиком</w:t>
      </w:r>
    </w:p>
    <w:p w14:paraId="78D6648A" w14:textId="77777777" w:rsidR="00DC7F86" w:rsidRDefault="00DC7F86" w:rsidP="00DC7F86">
      <w:pPr>
        <w:pStyle w:val="ad"/>
        <w:ind w:firstLine="0"/>
      </w:pPr>
    </w:p>
    <w:p w14:paraId="53DC0CD3" w14:textId="77777777" w:rsidR="00DC7F86" w:rsidRDefault="00DC7F86" w:rsidP="00DC7F86">
      <w:pPr>
        <w:pStyle w:val="ad"/>
        <w:ind w:firstLine="0"/>
      </w:pPr>
      <w:r>
        <w:t>На первом этапе на основании согласованных условий подготавливается проект договора поставки. Далее проект договора проверяется юридическим отделом на соответствие трудовому законодательству и нормативам закупок. При необходимости выполняется корректировка проекта договора. После проверки договор подписывается с поставщиком.</w:t>
      </w:r>
    </w:p>
    <w:p w14:paraId="3BE4DCE2" w14:textId="77777777" w:rsidR="00DC7F86" w:rsidRDefault="00DC7F86" w:rsidP="00DC7F86">
      <w:pPr>
        <w:pStyle w:val="ad"/>
        <w:ind w:firstLine="0"/>
      </w:pPr>
    </w:p>
    <w:p w14:paraId="5A8D22B0" w14:textId="1526013A" w:rsidR="005C1FC1" w:rsidRPr="00867A50" w:rsidRDefault="00DC7F86" w:rsidP="00DC7F86">
      <w:pPr>
        <w:pStyle w:val="ad"/>
        <w:ind w:firstLine="0"/>
        <w:rPr>
          <w:rFonts w:cs="Times New Roman"/>
          <w:b/>
          <w:bCs/>
          <w:color w:val="auto"/>
        </w:rPr>
      </w:pPr>
      <w:r>
        <w:t xml:space="preserve">При выполнении функций используются нормативы и регламенты закупок, план закупок на период, бюджет закупки, специалист отдела закупок, юридический отдел и руководитель. Результатом работы диаграммы А3 является оформленный договор поставки МТР, завершающий процесс </w:t>
      </w:r>
      <w:r>
        <w:lastRenderedPageBreak/>
        <w:t xml:space="preserve">заключения договора и передающий данные на следующий этап </w:t>
      </w:r>
      <w:r w:rsidR="00CC7C5F">
        <w:t>–</w:t>
      </w:r>
      <w:r>
        <w:t xml:space="preserve"> функцию «Принять МТР и закрыть заявку».</w:t>
      </w:r>
    </w:p>
    <w:p w14:paraId="712B8372" w14:textId="77777777" w:rsidR="00DC7F86" w:rsidRDefault="00DC7F86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7E465E7B" w14:textId="67F9B1EB" w:rsidR="00892447" w:rsidRPr="008E593A" w:rsidRDefault="00892447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E593A">
        <w:rPr>
          <w:rFonts w:cs="Times New Roman"/>
          <w:b/>
          <w:bCs/>
          <w:color w:val="auto"/>
        </w:rPr>
        <w:t>Контрольные вопросы</w:t>
      </w:r>
    </w:p>
    <w:p w14:paraId="6F0C705B" w14:textId="7EDD0CEF" w:rsidR="00EC1351" w:rsidRDefault="00EC1351" w:rsidP="00EC1351">
      <w:pPr>
        <w:ind w:left="644" w:firstLine="0"/>
        <w:rPr>
          <w:sz w:val="28"/>
          <w:szCs w:val="28"/>
        </w:rPr>
      </w:pPr>
    </w:p>
    <w:p w14:paraId="099B716D" w14:textId="77777777" w:rsidR="00680505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1. Что такое функциональная модель и на какие вопросы она отвечает? </w:t>
      </w:r>
    </w:p>
    <w:p w14:paraId="1CBEA66E" w14:textId="7E48665B" w:rsidR="00680505" w:rsidRPr="00680505" w:rsidRDefault="00680505" w:rsidP="008F487F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>: Функциональная модель показывает функции объекта и связи между ними; отвечает на вопросы, что выполняется и чем связано.</w:t>
      </w:r>
    </w:p>
    <w:p w14:paraId="3E614C9B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631F6968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2. Чем цель модели отличается от точки зрения модели и почему обе формулируются до начала построения диаграмм? </w:t>
      </w:r>
    </w:p>
    <w:p w14:paraId="30701BAB" w14:textId="7FDA27C3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>: Цель определяет, зачем строится модель и на какие вопросы она должна ответить. Точка зрения показывает, с позиции какого участника рассматривается система. Их задают заранее, чтобы определить содержание модели.</w:t>
      </w:r>
    </w:p>
    <w:p w14:paraId="75FECFD0" w14:textId="77777777" w:rsidR="00680505" w:rsidRPr="00680505" w:rsidRDefault="00680505" w:rsidP="00680505">
      <w:pPr>
        <w:ind w:firstLine="0"/>
        <w:rPr>
          <w:sz w:val="28"/>
          <w:szCs w:val="28"/>
        </w:rPr>
      </w:pPr>
    </w:p>
    <w:p w14:paraId="08B402D7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3. Назовите пять типов интерфейсных дуг IDEF0 и укажите, к какой грани блока присоединяется каждый тип. </w:t>
      </w:r>
    </w:p>
    <w:p w14:paraId="4AF836CF" w14:textId="12E95443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>:</w:t>
      </w:r>
      <w:r w:rsidRPr="00A15073">
        <w:rPr>
          <w:sz w:val="28"/>
          <w:szCs w:val="28"/>
        </w:rPr>
        <w:t xml:space="preserve"> Пять типов дуг:</w:t>
      </w:r>
    </w:p>
    <w:p w14:paraId="2F5B862E" w14:textId="0616B7C3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Вход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слева;</w:t>
      </w:r>
    </w:p>
    <w:p w14:paraId="65376A86" w14:textId="472CED08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Управление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сверху;</w:t>
      </w:r>
    </w:p>
    <w:p w14:paraId="19FE9264" w14:textId="63BE33E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Выход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справа;</w:t>
      </w:r>
    </w:p>
    <w:p w14:paraId="5642B588" w14:textId="54BAF459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Механизм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снизу;</w:t>
      </w:r>
    </w:p>
    <w:p w14:paraId="5EA158DC" w14:textId="715F19BD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Вызов (</w:t>
      </w:r>
      <w:r w:rsidRPr="00680505">
        <w:rPr>
          <w:sz w:val="28"/>
          <w:szCs w:val="28"/>
          <w:lang w:val="en-US"/>
        </w:rPr>
        <w:t>Call</w:t>
      </w:r>
      <w:r w:rsidRPr="00680505">
        <w:rPr>
          <w:sz w:val="28"/>
          <w:szCs w:val="28"/>
        </w:rPr>
        <w:t xml:space="preserve">)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снизу.</w:t>
      </w:r>
    </w:p>
    <w:p w14:paraId="76957473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6114550C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4. Как отличить вход от управления? Приведите пример объекта, который в одной работе является входом, а в другой – управлением. </w:t>
      </w:r>
    </w:p>
    <w:p w14:paraId="38F01FCC" w14:textId="784BFFC2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 xml:space="preserve">: Вход преобразуется функцией, а управление определяет, как функция выполняется. Например, заявка может быть входом, а инструкция по её обработке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управлением.</w:t>
      </w:r>
    </w:p>
    <w:p w14:paraId="41D23961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427D844E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5. Почему на диаграмме должно быть от трех до шести блоков? </w:t>
      </w:r>
    </w:p>
    <w:p w14:paraId="5AB00930" w14:textId="6C416A68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>: От 3 до 6 блоков, чтобы диаграмма оставалась достаточно подробной, но при этом читаемой.</w:t>
      </w:r>
    </w:p>
    <w:p w14:paraId="2580D675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6FFC32BA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6. Что такое контекстная диаграмма и какой номер узла ей присваивается? </w:t>
      </w:r>
    </w:p>
    <w:p w14:paraId="11940375" w14:textId="062F5B60" w:rsidR="00680505" w:rsidRPr="00A15073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 xml:space="preserve">: Контекстная диаграмма показывает систему как одну главную функцию. Её номер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A-0.</w:t>
      </w:r>
    </w:p>
    <w:p w14:paraId="110896F6" w14:textId="77777777" w:rsidR="00680505" w:rsidRPr="00A15073" w:rsidRDefault="00680505" w:rsidP="008F487F">
      <w:pPr>
        <w:ind w:firstLine="0"/>
        <w:rPr>
          <w:sz w:val="28"/>
          <w:szCs w:val="28"/>
        </w:rPr>
      </w:pPr>
    </w:p>
    <w:p w14:paraId="75194D89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7. Как связаны нумерация функциональных блоков и номера диаграмм декомпозиции? </w:t>
      </w:r>
    </w:p>
    <w:p w14:paraId="7202134B" w14:textId="2581D86E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>: Номер блока соответствует номеру диаграммы его декомпозиции: A1 → диаграмма A1, A2 → диаграмма A2 и т. д.</w:t>
      </w:r>
    </w:p>
    <w:p w14:paraId="733FCF56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033D357B" w14:textId="77777777" w:rsidR="00680505" w:rsidRPr="00867A50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lastRenderedPageBreak/>
        <w:t xml:space="preserve">8. Что такое миграция стрелок и как проверить ее корректность с помощью ICOM кодов? </w:t>
      </w:r>
    </w:p>
    <w:p w14:paraId="3CA24CCF" w14:textId="3002DA53" w:rsidR="00680505" w:rsidRPr="00867A50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 xml:space="preserve">: Миграция стрелок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перенос граничных стрелок с родительской диаграммы на дочернюю. Проверяется по соответствию ICOM-кодов.</w:t>
      </w:r>
    </w:p>
    <w:p w14:paraId="3022A861" w14:textId="77777777" w:rsidR="00680505" w:rsidRPr="00867A50" w:rsidRDefault="00680505" w:rsidP="008F487F">
      <w:pPr>
        <w:ind w:firstLine="0"/>
        <w:rPr>
          <w:sz w:val="28"/>
          <w:szCs w:val="28"/>
        </w:rPr>
      </w:pPr>
    </w:p>
    <w:p w14:paraId="58FD2052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9. Что такое несвязанная стрелка и почему она считается синтаксической ошибкой? </w:t>
      </w:r>
    </w:p>
    <w:p w14:paraId="76D678FC" w14:textId="263F7E45" w:rsidR="00680505" w:rsidRPr="00A15073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 xml:space="preserve">: Несвязанная стрелка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стрелка, которая не соединена с функцией. Это синтаксическая ошибка модели.</w:t>
      </w:r>
    </w:p>
    <w:p w14:paraId="3EE51EAC" w14:textId="77777777" w:rsidR="00680505" w:rsidRPr="00A15073" w:rsidRDefault="00680505" w:rsidP="008F487F">
      <w:pPr>
        <w:ind w:firstLine="0"/>
        <w:rPr>
          <w:sz w:val="28"/>
          <w:szCs w:val="28"/>
        </w:rPr>
      </w:pPr>
    </w:p>
    <w:p w14:paraId="4EC83E4C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10. Перечислите пять типов связей между работами и приведите пример каждой из них. </w:t>
      </w:r>
    </w:p>
    <w:p w14:paraId="0D9CCC54" w14:textId="77777777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>: Пять типов связей:</w:t>
      </w:r>
    </w:p>
    <w:p w14:paraId="53575C40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управление;</w:t>
      </w:r>
    </w:p>
    <w:p w14:paraId="597AE3C2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вход;</w:t>
      </w:r>
    </w:p>
    <w:p w14:paraId="5A806184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выход;</w:t>
      </w:r>
    </w:p>
    <w:p w14:paraId="0A29EF34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механизм;</w:t>
      </w:r>
    </w:p>
    <w:p w14:paraId="05CA6719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обратная связь.</w:t>
      </w:r>
    </w:p>
    <w:p w14:paraId="64C4B16C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7EC53DC7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11. В каких случаях применяется обратная связь по управлению и о чем свидетельствует ее наличие в модели? </w:t>
      </w:r>
    </w:p>
    <w:p w14:paraId="4F21A59B" w14:textId="6A3F2974" w:rsidR="00680505" w:rsidRPr="00A15073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>: Обратная связь по управлению используется, когда результат одной работы влияет на управление другой. Она показывает наличие корректировки или контроля процесса.</w:t>
      </w:r>
    </w:p>
    <w:p w14:paraId="75F18FAC" w14:textId="77777777" w:rsidR="00680505" w:rsidRPr="00A15073" w:rsidRDefault="00680505" w:rsidP="008F487F">
      <w:pPr>
        <w:ind w:firstLine="0"/>
        <w:rPr>
          <w:sz w:val="28"/>
          <w:szCs w:val="28"/>
        </w:rPr>
      </w:pPr>
    </w:p>
    <w:p w14:paraId="60FEF645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12. Для чего применяется </w:t>
      </w:r>
      <w:proofErr w:type="spellStart"/>
      <w:r w:rsidRPr="00680505">
        <w:rPr>
          <w:sz w:val="28"/>
          <w:szCs w:val="28"/>
        </w:rPr>
        <w:t>туннелирование</w:t>
      </w:r>
      <w:proofErr w:type="spellEnd"/>
      <w:r w:rsidRPr="00680505">
        <w:rPr>
          <w:sz w:val="28"/>
          <w:szCs w:val="28"/>
        </w:rPr>
        <w:t xml:space="preserve"> стрелок? Как обозначается туннель? </w:t>
      </w:r>
    </w:p>
    <w:p w14:paraId="303AA05D" w14:textId="1C836C31" w:rsidR="00680505" w:rsidRPr="00A15073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 xml:space="preserve">: </w:t>
      </w:r>
      <w:proofErr w:type="spellStart"/>
      <w:r w:rsidRPr="00680505">
        <w:rPr>
          <w:sz w:val="28"/>
          <w:szCs w:val="28"/>
        </w:rPr>
        <w:t>Туннелирование</w:t>
      </w:r>
      <w:proofErr w:type="spellEnd"/>
      <w:r w:rsidRPr="00680505">
        <w:rPr>
          <w:sz w:val="28"/>
          <w:szCs w:val="28"/>
        </w:rPr>
        <w:t xml:space="preserve"> применяется, чтобы не отображать стрелку на следующем уровне, если она там несущественна. Обозначается специальным туннельным символом.</w:t>
      </w:r>
    </w:p>
    <w:p w14:paraId="462A09A7" w14:textId="77777777" w:rsidR="00680505" w:rsidRPr="00A15073" w:rsidRDefault="00680505" w:rsidP="00680505">
      <w:pPr>
        <w:ind w:firstLine="0"/>
        <w:rPr>
          <w:sz w:val="28"/>
          <w:szCs w:val="28"/>
        </w:rPr>
      </w:pPr>
    </w:p>
    <w:p w14:paraId="0160F889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13. Каковы правила именования ветвей при разветвлении и слиянии стрелок? </w:t>
      </w:r>
    </w:p>
    <w:p w14:paraId="002B5E90" w14:textId="0589A6F8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>: При разветвлении ветви получают собственные названия. При слиянии несколько стрелок объединяются в одну с соответствующим общим названием.</w:t>
      </w:r>
    </w:p>
    <w:p w14:paraId="6FD1067D" w14:textId="77777777" w:rsidR="00680505" w:rsidRPr="00680505" w:rsidRDefault="00680505" w:rsidP="00680505">
      <w:pPr>
        <w:ind w:firstLine="0"/>
        <w:rPr>
          <w:sz w:val="28"/>
          <w:szCs w:val="28"/>
        </w:rPr>
      </w:pPr>
    </w:p>
    <w:p w14:paraId="7CF41D92" w14:textId="2029DF1C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14. В чем различие моделей AS-IS и TO-BE и в какой последовательности они строятся? </w:t>
      </w:r>
    </w:p>
    <w:p w14:paraId="2A19415D" w14:textId="74546BBB" w:rsidR="00680505" w:rsidRPr="00A15073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 xml:space="preserve">: AS-IS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модель существующего состояния («как есть»). TO-BE </w:t>
      </w:r>
      <w:r w:rsidR="00CC7C5F">
        <w:rPr>
          <w:sz w:val="28"/>
          <w:szCs w:val="28"/>
        </w:rPr>
        <w:t>–</w:t>
      </w:r>
      <w:r w:rsidRPr="00680505">
        <w:rPr>
          <w:sz w:val="28"/>
          <w:szCs w:val="28"/>
        </w:rPr>
        <w:t xml:space="preserve"> будущая улучшенная организация («как будет»). Сначала строят AS-IS, затем TO-BE.</w:t>
      </w:r>
    </w:p>
    <w:p w14:paraId="3F5B3BFD" w14:textId="77777777" w:rsidR="00680505" w:rsidRPr="00A15073" w:rsidRDefault="00680505" w:rsidP="008F487F">
      <w:pPr>
        <w:ind w:firstLine="0"/>
        <w:rPr>
          <w:sz w:val="28"/>
          <w:szCs w:val="28"/>
        </w:rPr>
      </w:pPr>
    </w:p>
    <w:p w14:paraId="1E4C867A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15. Какие признаки неэффективной организации работ выявляются при анализе модели AS-IS? </w:t>
      </w:r>
    </w:p>
    <w:p w14:paraId="1F907943" w14:textId="3032C3A7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Отвте</w:t>
      </w:r>
      <w:proofErr w:type="spellEnd"/>
      <w:r w:rsidRPr="00680505">
        <w:rPr>
          <w:sz w:val="28"/>
          <w:szCs w:val="28"/>
        </w:rPr>
        <w:t>: В AS-IS можно выявить дублирование, бесполезные или неуправляемые работы, неэффективный документооборот и отсутствие обратных связей.</w:t>
      </w:r>
    </w:p>
    <w:p w14:paraId="30CF6633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5B996FE3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16. Чем возможности нотации BPMN 2.0 отличаются от возможностей IDEF0? </w:t>
      </w:r>
    </w:p>
    <w:p w14:paraId="28663F9E" w14:textId="63771A66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>: IDEF0 показывает функции и их связи, но не описывает временную последовательность. BPMN 2.0 позволяет моделировать события, последовательность, исполнителей и ветвления процессов.</w:t>
      </w:r>
    </w:p>
    <w:p w14:paraId="29A475DE" w14:textId="77777777" w:rsidR="00680505" w:rsidRPr="00A15073" w:rsidRDefault="00680505" w:rsidP="008F487F">
      <w:pPr>
        <w:ind w:firstLine="0"/>
        <w:rPr>
          <w:sz w:val="28"/>
          <w:szCs w:val="28"/>
        </w:rPr>
      </w:pPr>
    </w:p>
    <w:p w14:paraId="5404CE03" w14:textId="59584037" w:rsidR="00680505" w:rsidRPr="00680505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17. Какие поля содержит каркас диаграммы и для чего они используются при экспертизе модели? </w:t>
      </w:r>
    </w:p>
    <w:p w14:paraId="0721E7C5" w14:textId="2AB3F18A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proofErr w:type="spellStart"/>
      <w:r w:rsidRPr="00680505">
        <w:rPr>
          <w:sz w:val="28"/>
          <w:szCs w:val="28"/>
          <w:lang w:val="en-US"/>
        </w:rPr>
        <w:t>Каркас</w:t>
      </w:r>
      <w:proofErr w:type="spellEnd"/>
      <w:r w:rsidRPr="00680505">
        <w:rPr>
          <w:sz w:val="28"/>
          <w:szCs w:val="28"/>
          <w:lang w:val="en-US"/>
        </w:rPr>
        <w:t xml:space="preserve"> </w:t>
      </w:r>
      <w:proofErr w:type="spellStart"/>
      <w:r w:rsidRPr="00680505">
        <w:rPr>
          <w:sz w:val="28"/>
          <w:szCs w:val="28"/>
          <w:lang w:val="en-US"/>
        </w:rPr>
        <w:t>содержит</w:t>
      </w:r>
      <w:proofErr w:type="spellEnd"/>
      <w:r w:rsidRPr="00680505">
        <w:rPr>
          <w:sz w:val="28"/>
          <w:szCs w:val="28"/>
          <w:lang w:val="en-US"/>
        </w:rPr>
        <w:t xml:space="preserve"> </w:t>
      </w:r>
      <w:proofErr w:type="spellStart"/>
      <w:r w:rsidRPr="00680505">
        <w:rPr>
          <w:sz w:val="28"/>
          <w:szCs w:val="28"/>
          <w:lang w:val="en-US"/>
        </w:rPr>
        <w:t>поля</w:t>
      </w:r>
      <w:proofErr w:type="spellEnd"/>
      <w:r w:rsidRPr="00680505">
        <w:rPr>
          <w:sz w:val="28"/>
          <w:szCs w:val="28"/>
          <w:lang w:val="en-US"/>
        </w:rPr>
        <w:t xml:space="preserve"> AUTHOR, DATE, NODE, TITLE, NUMBER. </w:t>
      </w:r>
      <w:r w:rsidRPr="00680505">
        <w:rPr>
          <w:sz w:val="28"/>
          <w:szCs w:val="28"/>
        </w:rPr>
        <w:t>Они нужны для идентификации и экспертизы диаграммы.</w:t>
      </w:r>
    </w:p>
    <w:p w14:paraId="5A26373C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01D419A5" w14:textId="78CFB94E" w:rsidR="008F487F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18. Почему файл модели целесообразно хранить в </w:t>
      </w:r>
      <w:proofErr w:type="spellStart"/>
      <w:r w:rsidRPr="00680505">
        <w:rPr>
          <w:sz w:val="28"/>
          <w:szCs w:val="28"/>
        </w:rPr>
        <w:t>репозитории</w:t>
      </w:r>
      <w:proofErr w:type="spellEnd"/>
      <w:r w:rsidRPr="00680505">
        <w:rPr>
          <w:sz w:val="28"/>
          <w:szCs w:val="28"/>
        </w:rPr>
        <w:t xml:space="preserve"> системы контроля версий вместе с исходным кодом проекта?</w:t>
      </w:r>
    </w:p>
    <w:p w14:paraId="6F9EA402" w14:textId="563399F3" w:rsidR="00680505" w:rsidRPr="00680505" w:rsidRDefault="00680505" w:rsidP="00680505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Отвте</w:t>
      </w:r>
      <w:proofErr w:type="spellEnd"/>
      <w:r w:rsidRPr="00680505">
        <w:rPr>
          <w:sz w:val="28"/>
          <w:szCs w:val="28"/>
        </w:rPr>
        <w:t>: Файл .</w:t>
      </w:r>
      <w:proofErr w:type="spellStart"/>
      <w:r w:rsidRPr="00680505">
        <w:rPr>
          <w:sz w:val="28"/>
          <w:szCs w:val="28"/>
        </w:rPr>
        <w:t>drawio</w:t>
      </w:r>
      <w:proofErr w:type="spellEnd"/>
      <w:r w:rsidRPr="00680505">
        <w:rPr>
          <w:sz w:val="28"/>
          <w:szCs w:val="28"/>
        </w:rPr>
        <w:t xml:space="preserve"> удобно хранить в системе контроля версий вместе с исходным кодом, потому что это позволяет хранить историю изменений и совместно работать над моделью.</w:t>
      </w:r>
    </w:p>
    <w:p w14:paraId="7445DFB2" w14:textId="77777777" w:rsidR="008F487F" w:rsidRPr="00680505" w:rsidRDefault="008F487F" w:rsidP="00680505">
      <w:pPr>
        <w:ind w:firstLine="0"/>
        <w:rPr>
          <w:sz w:val="28"/>
          <w:szCs w:val="28"/>
        </w:rPr>
      </w:pPr>
    </w:p>
    <w:p w14:paraId="478F11D3" w14:textId="62CA04FD" w:rsidR="006D3274" w:rsidRPr="00680505" w:rsidRDefault="00E04C49" w:rsidP="00BB1E8C">
      <w:pPr>
        <w:pStyle w:val="3"/>
        <w:rPr>
          <w:color w:val="auto"/>
        </w:rPr>
      </w:pPr>
      <w:proofErr w:type="gramStart"/>
      <w:r w:rsidRPr="008E593A">
        <w:rPr>
          <w:b/>
          <w:bCs/>
          <w:color w:val="auto"/>
        </w:rPr>
        <w:t>Выводы</w:t>
      </w:r>
      <w:r w:rsidRPr="008E593A">
        <w:rPr>
          <w:b/>
          <w:bCs/>
          <w:color w:val="auto"/>
          <w:lang w:val="en-US"/>
        </w:rPr>
        <w:t> </w:t>
      </w:r>
      <w:r w:rsidRPr="008E593A">
        <w:rPr>
          <w:b/>
          <w:bCs/>
          <w:color w:val="auto"/>
        </w:rPr>
        <w:t>:</w:t>
      </w:r>
      <w:proofErr w:type="gramEnd"/>
      <w:r w:rsidR="00680505">
        <w:rPr>
          <w:b/>
          <w:bCs/>
          <w:color w:val="auto"/>
        </w:rPr>
        <w:t xml:space="preserve"> </w:t>
      </w:r>
      <w:r w:rsidR="00680505" w:rsidRPr="00680505">
        <w:rPr>
          <w:color w:val="auto"/>
        </w:rPr>
        <w:t>В ходе лабораторной работы была построена трёхуровневая функциональная модель процесса оформления служебной командировки работника в нотации IDEF0. Были определены цель, точка зрения и границы моделируемой системы, построена контекстная диаграмма A-0 и выполнена декомпозиция основных функций.</w:t>
      </w:r>
    </w:p>
    <w:sectPr w:rsidR="006D3274" w:rsidRPr="00680505" w:rsidSect="00DD06BF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0CDA48" w14:textId="77777777" w:rsidR="003A6987" w:rsidRDefault="003A6987">
      <w:r>
        <w:separator/>
      </w:r>
    </w:p>
  </w:endnote>
  <w:endnote w:type="continuationSeparator" w:id="0">
    <w:p w14:paraId="772D2A06" w14:textId="77777777" w:rsidR="003A6987" w:rsidRDefault="003A6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765DA7" w14:textId="3B314881" w:rsidR="000713D2" w:rsidRDefault="00A61D2A">
    <w:pPr>
      <w:pStyle w:val="afb"/>
      <w:jc w:val="right"/>
    </w:pPr>
    <w:r>
      <w:fldChar w:fldCharType="begin"/>
    </w:r>
    <w:r>
      <w:instrText>PAGE   \* MERGEFORMAT</w:instrText>
    </w:r>
    <w:r>
      <w:fldChar w:fldCharType="separate"/>
    </w:r>
    <w:r w:rsidR="00CC7C5F">
      <w:rPr>
        <w:noProof/>
      </w:rPr>
      <w:t>6</w:t>
    </w:r>
    <w:r>
      <w:fldChar w:fldCharType="end"/>
    </w:r>
  </w:p>
  <w:p w14:paraId="13F3C336" w14:textId="77777777" w:rsidR="000713D2" w:rsidRDefault="000713D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196BBD" w14:textId="77777777" w:rsidR="003A6987" w:rsidRDefault="003A6987">
      <w:r>
        <w:separator/>
      </w:r>
    </w:p>
  </w:footnote>
  <w:footnote w:type="continuationSeparator" w:id="0">
    <w:p w14:paraId="126C4EE5" w14:textId="77777777" w:rsidR="003A6987" w:rsidRDefault="003A6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77C6E" w14:textId="1B93AF38" w:rsidR="000713D2" w:rsidRPr="00867A50" w:rsidRDefault="00867A50">
    <w:pPr>
      <w:pStyle w:val="af9"/>
      <w:rPr>
        <w:sz w:val="28"/>
        <w:szCs w:val="28"/>
        <w:lang w:val="ru-BY"/>
      </w:rPr>
    </w:pPr>
    <w:r>
      <w:rPr>
        <w:sz w:val="28"/>
        <w:szCs w:val="28"/>
        <w:lang w:val="ru-BY"/>
      </w:rPr>
      <w:t>Редько</w:t>
    </w:r>
    <w:r>
      <w:rPr>
        <w:sz w:val="28"/>
        <w:szCs w:val="28"/>
      </w:rPr>
      <w:t xml:space="preserve"> </w:t>
    </w:r>
    <w:r>
      <w:rPr>
        <w:sz w:val="28"/>
        <w:szCs w:val="28"/>
        <w:lang w:val="ru-BY"/>
      </w:rPr>
      <w:t>Т</w:t>
    </w:r>
    <w:r>
      <w:rPr>
        <w:sz w:val="28"/>
        <w:szCs w:val="28"/>
      </w:rPr>
      <w:t xml:space="preserve">. </w:t>
    </w:r>
    <w:r>
      <w:rPr>
        <w:sz w:val="28"/>
        <w:szCs w:val="28"/>
        <w:lang w:val="ru-BY"/>
      </w:rPr>
      <w:t>В</w:t>
    </w:r>
    <w:r w:rsidR="00A61D2A" w:rsidRPr="00A76CA4">
      <w:rPr>
        <w:sz w:val="28"/>
        <w:szCs w:val="28"/>
      </w:rPr>
      <w:t>.</w:t>
    </w:r>
    <w:r w:rsidR="00A61D2A" w:rsidRPr="00A76CA4">
      <w:rPr>
        <w:sz w:val="28"/>
        <w:szCs w:val="28"/>
      </w:rPr>
      <w:tab/>
      <w:t>СИ-</w:t>
    </w:r>
    <w:r w:rsidR="004F544B">
      <w:rPr>
        <w:sz w:val="28"/>
        <w:szCs w:val="28"/>
      </w:rPr>
      <w:t>4</w:t>
    </w:r>
    <w:r>
      <w:rPr>
        <w:sz w:val="28"/>
        <w:szCs w:val="28"/>
      </w:rPr>
      <w:t>1</w:t>
    </w:r>
    <w:r>
      <w:rPr>
        <w:sz w:val="28"/>
        <w:szCs w:val="28"/>
      </w:rPr>
      <w:tab/>
      <w:t>Вариант 1</w:t>
    </w:r>
    <w:r>
      <w:rPr>
        <w:sz w:val="28"/>
        <w:szCs w:val="28"/>
        <w:lang w:val="ru-BY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510BB"/>
    <w:multiLevelType w:val="hybridMultilevel"/>
    <w:tmpl w:val="DE1C85E8"/>
    <w:lvl w:ilvl="0" w:tplc="3C141EE0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13C60F0"/>
    <w:multiLevelType w:val="hybridMultilevel"/>
    <w:tmpl w:val="7D6298B6"/>
    <w:lvl w:ilvl="0" w:tplc="82A8DB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D144F9E"/>
    <w:multiLevelType w:val="hybridMultilevel"/>
    <w:tmpl w:val="C2F0EF76"/>
    <w:lvl w:ilvl="0" w:tplc="96328BC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559D31B5"/>
    <w:multiLevelType w:val="hybridMultilevel"/>
    <w:tmpl w:val="75E8BD4A"/>
    <w:lvl w:ilvl="0" w:tplc="61D0024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64C47FBA"/>
    <w:multiLevelType w:val="hybridMultilevel"/>
    <w:tmpl w:val="8D94CFAC"/>
    <w:lvl w:ilvl="0" w:tplc="205A88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70B5613"/>
    <w:multiLevelType w:val="multilevel"/>
    <w:tmpl w:val="BCE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16F"/>
    <w:rsid w:val="000151F9"/>
    <w:rsid w:val="00015F66"/>
    <w:rsid w:val="00035878"/>
    <w:rsid w:val="000713D2"/>
    <w:rsid w:val="00097837"/>
    <w:rsid w:val="000D1046"/>
    <w:rsid w:val="00144B12"/>
    <w:rsid w:val="001A28D7"/>
    <w:rsid w:val="001B097C"/>
    <w:rsid w:val="002255EC"/>
    <w:rsid w:val="00231C18"/>
    <w:rsid w:val="002B070B"/>
    <w:rsid w:val="002D39CC"/>
    <w:rsid w:val="003011F4"/>
    <w:rsid w:val="003029C2"/>
    <w:rsid w:val="00313453"/>
    <w:rsid w:val="00356426"/>
    <w:rsid w:val="00357E41"/>
    <w:rsid w:val="00364C8B"/>
    <w:rsid w:val="003A6987"/>
    <w:rsid w:val="003C6E22"/>
    <w:rsid w:val="003D7F5B"/>
    <w:rsid w:val="004439FF"/>
    <w:rsid w:val="00444A7B"/>
    <w:rsid w:val="00447930"/>
    <w:rsid w:val="0046115B"/>
    <w:rsid w:val="0048216F"/>
    <w:rsid w:val="00482DD4"/>
    <w:rsid w:val="004D0348"/>
    <w:rsid w:val="004D4A9B"/>
    <w:rsid w:val="004E7E13"/>
    <w:rsid w:val="004F544B"/>
    <w:rsid w:val="00560759"/>
    <w:rsid w:val="00564CA4"/>
    <w:rsid w:val="00565927"/>
    <w:rsid w:val="005B41CC"/>
    <w:rsid w:val="005C1FC1"/>
    <w:rsid w:val="005D24BA"/>
    <w:rsid w:val="005D5543"/>
    <w:rsid w:val="005E76E7"/>
    <w:rsid w:val="005F7ACE"/>
    <w:rsid w:val="006160ED"/>
    <w:rsid w:val="0066642F"/>
    <w:rsid w:val="00680505"/>
    <w:rsid w:val="00685C02"/>
    <w:rsid w:val="006A2DD0"/>
    <w:rsid w:val="006A4AE8"/>
    <w:rsid w:val="006A650A"/>
    <w:rsid w:val="006D3274"/>
    <w:rsid w:val="007973AC"/>
    <w:rsid w:val="007A0443"/>
    <w:rsid w:val="007E0CAC"/>
    <w:rsid w:val="007E49E2"/>
    <w:rsid w:val="00836EF6"/>
    <w:rsid w:val="00846B00"/>
    <w:rsid w:val="00867A50"/>
    <w:rsid w:val="008811B2"/>
    <w:rsid w:val="00892447"/>
    <w:rsid w:val="00893A0D"/>
    <w:rsid w:val="00895506"/>
    <w:rsid w:val="008D016E"/>
    <w:rsid w:val="008D6AC4"/>
    <w:rsid w:val="008E593A"/>
    <w:rsid w:val="008F487F"/>
    <w:rsid w:val="00914500"/>
    <w:rsid w:val="009246C1"/>
    <w:rsid w:val="00996C78"/>
    <w:rsid w:val="00997CA1"/>
    <w:rsid w:val="009E66BA"/>
    <w:rsid w:val="009F47C2"/>
    <w:rsid w:val="00A15073"/>
    <w:rsid w:val="00A222EC"/>
    <w:rsid w:val="00A23F49"/>
    <w:rsid w:val="00A43A44"/>
    <w:rsid w:val="00A45FC3"/>
    <w:rsid w:val="00A61D2A"/>
    <w:rsid w:val="00A970B3"/>
    <w:rsid w:val="00A97393"/>
    <w:rsid w:val="00AB106F"/>
    <w:rsid w:val="00BA07B4"/>
    <w:rsid w:val="00BB1E8C"/>
    <w:rsid w:val="00BB62D0"/>
    <w:rsid w:val="00BD6BD6"/>
    <w:rsid w:val="00C547BE"/>
    <w:rsid w:val="00C73F60"/>
    <w:rsid w:val="00CA0821"/>
    <w:rsid w:val="00CC7C5F"/>
    <w:rsid w:val="00CE0648"/>
    <w:rsid w:val="00D041C4"/>
    <w:rsid w:val="00D94031"/>
    <w:rsid w:val="00DC7F86"/>
    <w:rsid w:val="00DD06BF"/>
    <w:rsid w:val="00DD79B7"/>
    <w:rsid w:val="00E04C49"/>
    <w:rsid w:val="00E21390"/>
    <w:rsid w:val="00E658DE"/>
    <w:rsid w:val="00EA45E6"/>
    <w:rsid w:val="00EB2913"/>
    <w:rsid w:val="00EC1351"/>
    <w:rsid w:val="00ED3502"/>
    <w:rsid w:val="00EF033E"/>
    <w:rsid w:val="00F22A13"/>
    <w:rsid w:val="00F340BB"/>
    <w:rsid w:val="00F3774E"/>
    <w:rsid w:val="00F56638"/>
    <w:rsid w:val="00F66F74"/>
    <w:rsid w:val="00F94FEB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A965"/>
  <w15:chartTrackingRefBased/>
  <w15:docId w15:val="{59B5DC4D-E3D3-4EF8-8128-ABBA8179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0505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E0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E0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E0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E0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 Знак"/>
    <w:basedOn w:val="a0"/>
    <w:next w:val="a0"/>
    <w:link w:val="50"/>
    <w:unhideWhenUsed/>
    <w:qFormat/>
    <w:rsid w:val="00E0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04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E04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E04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E04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E04C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ru-RU"/>
    </w:rPr>
  </w:style>
  <w:style w:type="character" w:customStyle="1" w:styleId="20">
    <w:name w:val="Заголовок 2 Знак"/>
    <w:basedOn w:val="a1"/>
    <w:link w:val="2"/>
    <w:rsid w:val="00E04C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1"/>
    <w:link w:val="3"/>
    <w:rsid w:val="00E04C49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1"/>
    <w:link w:val="4"/>
    <w:rsid w:val="00E04C49"/>
    <w:rPr>
      <w:rFonts w:ascii="Times New Roman" w:eastAsiaTheme="majorEastAsia" w:hAnsi="Times New Roman" w:cstheme="majorBidi"/>
      <w:i/>
      <w:iCs/>
      <w:color w:val="2F5496" w:themeColor="accent1" w:themeShade="BF"/>
      <w:sz w:val="20"/>
      <w:szCs w:val="24"/>
      <w:lang w:val="ru-RU" w:eastAsia="ru-RU"/>
    </w:rPr>
  </w:style>
  <w:style w:type="character" w:customStyle="1" w:styleId="50">
    <w:name w:val="Заголовок 5 Знак"/>
    <w:aliases w:val=" Знак Знак"/>
    <w:basedOn w:val="a1"/>
    <w:link w:val="5"/>
    <w:rsid w:val="00E04C49"/>
    <w:rPr>
      <w:rFonts w:ascii="Times New Roman" w:eastAsiaTheme="majorEastAsia" w:hAnsi="Times New Roman" w:cstheme="majorBidi"/>
      <w:color w:val="2F5496" w:themeColor="accent1" w:themeShade="BF"/>
      <w:sz w:val="20"/>
      <w:szCs w:val="24"/>
      <w:lang w:val="ru-RU" w:eastAsia="ru-RU"/>
    </w:rPr>
  </w:style>
  <w:style w:type="character" w:customStyle="1" w:styleId="60">
    <w:name w:val="Заголовок 6 Знак"/>
    <w:basedOn w:val="a1"/>
    <w:link w:val="6"/>
    <w:rsid w:val="00E04C49"/>
    <w:rPr>
      <w:rFonts w:ascii="Times New Roman" w:eastAsiaTheme="majorEastAsia" w:hAnsi="Times New Roman" w:cstheme="majorBidi"/>
      <w:i/>
      <w:iCs/>
      <w:color w:val="595959" w:themeColor="text1" w:themeTint="A6"/>
      <w:sz w:val="20"/>
      <w:szCs w:val="24"/>
      <w:lang w:val="ru-RU" w:eastAsia="ru-RU"/>
    </w:rPr>
  </w:style>
  <w:style w:type="character" w:customStyle="1" w:styleId="70">
    <w:name w:val="Заголовок 7 Знак"/>
    <w:basedOn w:val="a1"/>
    <w:link w:val="7"/>
    <w:rsid w:val="00E04C49"/>
    <w:rPr>
      <w:rFonts w:ascii="Times New Roman" w:eastAsiaTheme="majorEastAsia" w:hAnsi="Times New Roman" w:cstheme="majorBidi"/>
      <w:color w:val="595959" w:themeColor="text1" w:themeTint="A6"/>
      <w:sz w:val="20"/>
      <w:szCs w:val="24"/>
      <w:lang w:val="ru-RU" w:eastAsia="ru-RU"/>
    </w:rPr>
  </w:style>
  <w:style w:type="character" w:customStyle="1" w:styleId="80">
    <w:name w:val="Заголовок 8 Знак"/>
    <w:basedOn w:val="a1"/>
    <w:link w:val="8"/>
    <w:rsid w:val="00E04C49"/>
    <w:rPr>
      <w:rFonts w:ascii="Times New Roman" w:eastAsiaTheme="majorEastAsia" w:hAnsi="Times New Roman" w:cstheme="majorBidi"/>
      <w:i/>
      <w:iCs/>
      <w:color w:val="272727" w:themeColor="text1" w:themeTint="D8"/>
      <w:sz w:val="20"/>
      <w:szCs w:val="24"/>
      <w:lang w:val="ru-RU" w:eastAsia="ru-RU"/>
    </w:rPr>
  </w:style>
  <w:style w:type="character" w:customStyle="1" w:styleId="90">
    <w:name w:val="Заголовок 9 Знак"/>
    <w:basedOn w:val="a1"/>
    <w:link w:val="9"/>
    <w:rsid w:val="00E04C49"/>
    <w:rPr>
      <w:rFonts w:ascii="Times New Roman" w:eastAsiaTheme="majorEastAsia" w:hAnsi="Times New Roman" w:cstheme="majorBidi"/>
      <w:color w:val="272727" w:themeColor="text1" w:themeTint="D8"/>
      <w:sz w:val="20"/>
      <w:szCs w:val="24"/>
      <w:lang w:val="ru-RU" w:eastAsia="ru-RU"/>
    </w:rPr>
  </w:style>
  <w:style w:type="paragraph" w:styleId="a4">
    <w:name w:val="Title"/>
    <w:aliases w:val="Название"/>
    <w:basedOn w:val="a0"/>
    <w:next w:val="a0"/>
    <w:link w:val="a5"/>
    <w:qFormat/>
    <w:rsid w:val="00E04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aliases w:val="Название Знак1"/>
    <w:basedOn w:val="a1"/>
    <w:link w:val="a4"/>
    <w:rsid w:val="00E04C49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6">
    <w:name w:val="Subtitle"/>
    <w:basedOn w:val="a0"/>
    <w:next w:val="a0"/>
    <w:link w:val="a7"/>
    <w:uiPriority w:val="11"/>
    <w:qFormat/>
    <w:rsid w:val="00E04C49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04C4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0"/>
    <w:next w:val="a0"/>
    <w:link w:val="22"/>
    <w:uiPriority w:val="29"/>
    <w:qFormat/>
    <w:rsid w:val="00E0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04C49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4"/>
      <w:lang w:val="ru-RU" w:eastAsia="ru-RU"/>
    </w:rPr>
  </w:style>
  <w:style w:type="paragraph" w:styleId="a8">
    <w:name w:val="List Paragraph"/>
    <w:basedOn w:val="a0"/>
    <w:uiPriority w:val="34"/>
    <w:qFormat/>
    <w:rsid w:val="00E04C4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04C4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0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04C49"/>
    <w:rPr>
      <w:rFonts w:ascii="Times New Roman" w:eastAsia="Times New Roman" w:hAnsi="Times New Roman" w:cs="Times New Roman"/>
      <w:i/>
      <w:iCs/>
      <w:color w:val="2F5496" w:themeColor="accent1" w:themeShade="BF"/>
      <w:sz w:val="20"/>
      <w:szCs w:val="24"/>
      <w:lang w:val="ru-RU" w:eastAsia="ru-RU"/>
    </w:rPr>
  </w:style>
  <w:style w:type="character" w:styleId="ac">
    <w:name w:val="Intense Reference"/>
    <w:basedOn w:val="a1"/>
    <w:uiPriority w:val="32"/>
    <w:qFormat/>
    <w:rsid w:val="00E04C49"/>
    <w:rPr>
      <w:b/>
      <w:bCs/>
      <w:smallCaps/>
      <w:color w:val="2F5496" w:themeColor="accent1" w:themeShade="BF"/>
      <w:spacing w:val="5"/>
    </w:rPr>
  </w:style>
  <w:style w:type="paragraph" w:customStyle="1" w:styleId="ad">
    <w:name w:val="Главный"/>
    <w:link w:val="ae"/>
    <w:qFormat/>
    <w:rsid w:val="00E04C49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character" w:customStyle="1" w:styleId="ae">
    <w:name w:val="Главный Знак"/>
    <w:link w:val="ad"/>
    <w:rsid w:val="00E04C49"/>
    <w:rPr>
      <w:rFonts w:ascii="Times New Roman" w:eastAsia="Times New Roman" w:hAnsi="Times New Roman" w:cs="Times New Roman CYR"/>
      <w:color w:val="000000"/>
      <w:kern w:val="16"/>
      <w:sz w:val="28"/>
      <w:szCs w:val="28"/>
      <w:lang w:val="ru-RU" w:eastAsia="ru-RU"/>
    </w:rPr>
  </w:style>
  <w:style w:type="paragraph" w:styleId="af">
    <w:name w:val="caption"/>
    <w:next w:val="3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0">
    <w:name w:val="Название Знак"/>
    <w:rsid w:val="00E04C49"/>
    <w:rPr>
      <w:b/>
      <w:bCs/>
      <w:sz w:val="24"/>
      <w:szCs w:val="24"/>
    </w:rPr>
  </w:style>
  <w:style w:type="paragraph" w:customStyle="1" w:styleId="af1">
    <w:name w:val="формулы"/>
    <w:basedOn w:val="a0"/>
    <w:rsid w:val="00E04C49"/>
    <w:pPr>
      <w:ind w:firstLine="0"/>
      <w:jc w:val="center"/>
    </w:pPr>
    <w:rPr>
      <w:lang w:val="en-US"/>
    </w:rPr>
  </w:style>
  <w:style w:type="paragraph" w:customStyle="1" w:styleId="af2">
    <w:name w:val="Программный код"/>
    <w:basedOn w:val="3"/>
    <w:link w:val="af3"/>
    <w:qFormat/>
    <w:rsid w:val="00E04C49"/>
    <w:pPr>
      <w:keepNext w:val="0"/>
      <w:keepLines w:val="0"/>
      <w:spacing w:before="0" w:after="0"/>
    </w:pPr>
    <w:rPr>
      <w:rFonts w:ascii="Courier New" w:eastAsia="Times New Roman" w:hAnsi="Courier New" w:cs="Arial"/>
      <w:bCs/>
      <w:color w:val="auto"/>
      <w:sz w:val="22"/>
      <w:szCs w:val="26"/>
    </w:rPr>
  </w:style>
  <w:style w:type="paragraph" w:customStyle="1" w:styleId="af4">
    <w:name w:val="Рисунок"/>
    <w:next w:val="af"/>
    <w:link w:val="af5"/>
    <w:qFormat/>
    <w:rsid w:val="00E04C49"/>
    <w:pPr>
      <w:spacing w:before="120" w:after="120" w:line="240" w:lineRule="auto"/>
      <w:jc w:val="center"/>
    </w:pPr>
    <w:rPr>
      <w:rFonts w:ascii="Times New Roman" w:eastAsia="Times New Roman" w:hAnsi="Times New Roman" w:cs="Arial"/>
      <w:bCs/>
      <w:sz w:val="24"/>
      <w:szCs w:val="26"/>
      <w:lang w:eastAsia="ru-RU"/>
    </w:rPr>
  </w:style>
  <w:style w:type="paragraph" w:customStyle="1" w:styleId="af6">
    <w:name w:val="Отчет"/>
    <w:qFormat/>
    <w:rsid w:val="00E04C4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18"/>
      <w:lang w:val="en-US" w:eastAsia="ru-RU"/>
    </w:rPr>
  </w:style>
  <w:style w:type="character" w:styleId="af7">
    <w:name w:val="Emphasis"/>
    <w:uiPriority w:val="20"/>
    <w:qFormat/>
    <w:rsid w:val="00E04C49"/>
    <w:rPr>
      <w:i/>
      <w:iCs/>
    </w:rPr>
  </w:style>
  <w:style w:type="character" w:styleId="HTML">
    <w:name w:val="HTML Code"/>
    <w:uiPriority w:val="99"/>
    <w:semiHidden/>
    <w:unhideWhenUsed/>
    <w:rsid w:val="00E04C49"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Рисунок Знак"/>
    <w:link w:val="af4"/>
    <w:rsid w:val="00E04C49"/>
    <w:rPr>
      <w:rFonts w:ascii="Times New Roman" w:eastAsia="Times New Roman" w:hAnsi="Times New Roman" w:cs="Arial"/>
      <w:bCs/>
      <w:sz w:val="24"/>
      <w:szCs w:val="26"/>
      <w:lang w:val="ru-RU" w:eastAsia="ru-RU"/>
    </w:rPr>
  </w:style>
  <w:style w:type="paragraph" w:styleId="31">
    <w:name w:val="toc 3"/>
    <w:basedOn w:val="a0"/>
    <w:next w:val="a0"/>
    <w:autoRedefine/>
    <w:uiPriority w:val="39"/>
    <w:unhideWhenUsed/>
    <w:rsid w:val="00E04C49"/>
    <w:pPr>
      <w:ind w:left="400"/>
    </w:pPr>
  </w:style>
  <w:style w:type="character" w:styleId="af8">
    <w:name w:val="Hyperlink"/>
    <w:uiPriority w:val="99"/>
    <w:unhideWhenUsed/>
    <w:rsid w:val="00E04C49"/>
    <w:rPr>
      <w:color w:val="0563C1"/>
      <w:u w:val="single"/>
    </w:rPr>
  </w:style>
  <w:style w:type="paragraph" w:styleId="af9">
    <w:name w:val="header"/>
    <w:basedOn w:val="a0"/>
    <w:link w:val="afa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1"/>
    <w:link w:val="af9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afb">
    <w:name w:val="footer"/>
    <w:basedOn w:val="a0"/>
    <w:link w:val="afc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1"/>
    <w:link w:val="afb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a">
    <w:name w:val="Контрольные вопросы"/>
    <w:next w:val="ad"/>
    <w:qFormat/>
    <w:rsid w:val="00E04C49"/>
    <w:pPr>
      <w:numPr>
        <w:numId w:val="1"/>
      </w:numPr>
      <w:tabs>
        <w:tab w:val="left" w:pos="964"/>
      </w:tabs>
      <w:spacing w:after="0" w:line="240" w:lineRule="auto"/>
      <w:ind w:left="0" w:firstLine="567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paragraph" w:styleId="afd">
    <w:name w:val="Balloon Text"/>
    <w:basedOn w:val="a0"/>
    <w:link w:val="afe"/>
    <w:uiPriority w:val="99"/>
    <w:semiHidden/>
    <w:unhideWhenUsed/>
    <w:rsid w:val="00E04C49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1"/>
    <w:link w:val="afd"/>
    <w:uiPriority w:val="99"/>
    <w:semiHidden/>
    <w:rsid w:val="00E04C49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11">
    <w:name w:val="Название объекта1"/>
    <w:next w:val="af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3">
    <w:name w:val="Программный код Знак"/>
    <w:link w:val="af2"/>
    <w:rsid w:val="00E04C49"/>
    <w:rPr>
      <w:rFonts w:ascii="Courier New" w:eastAsia="Times New Roman" w:hAnsi="Courier New" w:cs="Arial"/>
      <w:bCs/>
      <w:szCs w:val="26"/>
      <w:lang w:val="ru-RU" w:eastAsia="ru-RU"/>
    </w:rPr>
  </w:style>
  <w:style w:type="character" w:customStyle="1" w:styleId="prog">
    <w:name w:val="prog"/>
    <w:rsid w:val="00E04C49"/>
  </w:style>
  <w:style w:type="character" w:customStyle="1" w:styleId="variants">
    <w:name w:val="variants"/>
    <w:rsid w:val="00E04C49"/>
  </w:style>
  <w:style w:type="paragraph" w:customStyle="1" w:styleId="padleft30">
    <w:name w:val="padleft30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aff">
    <w:name w:val="Table Grid"/>
    <w:basedOn w:val="a2"/>
    <w:uiPriority w:val="59"/>
    <w:rsid w:val="00E04C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0"/>
    <w:link w:val="HTML1"/>
    <w:uiPriority w:val="99"/>
    <w:semiHidden/>
    <w:unhideWhenUsed/>
    <w:rsid w:val="00E04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04C4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rsid w:val="00E04C49"/>
  </w:style>
  <w:style w:type="character" w:customStyle="1" w:styleId="hljs-comment">
    <w:name w:val="hljs-comment"/>
    <w:rsid w:val="00E04C49"/>
  </w:style>
  <w:style w:type="character" w:customStyle="1" w:styleId="hljs-number">
    <w:name w:val="hljs-number"/>
    <w:rsid w:val="00E04C49"/>
  </w:style>
  <w:style w:type="paragraph" w:styleId="41">
    <w:name w:val="toc 4"/>
    <w:basedOn w:val="a0"/>
    <w:next w:val="a0"/>
    <w:autoRedefine/>
    <w:uiPriority w:val="39"/>
    <w:unhideWhenUsed/>
    <w:rsid w:val="00E04C49"/>
    <w:pPr>
      <w:spacing w:after="100" w:line="259" w:lineRule="auto"/>
      <w:ind w:left="660" w:firstLine="0"/>
      <w:jc w:val="left"/>
    </w:pPr>
    <w:rPr>
      <w:rFonts w:ascii="Calibri" w:hAnsi="Calibri"/>
      <w:sz w:val="22"/>
      <w:szCs w:val="22"/>
    </w:rPr>
  </w:style>
  <w:style w:type="paragraph" w:styleId="51">
    <w:name w:val="toc 5"/>
    <w:basedOn w:val="a0"/>
    <w:next w:val="a0"/>
    <w:autoRedefine/>
    <w:uiPriority w:val="39"/>
    <w:unhideWhenUsed/>
    <w:rsid w:val="00E04C49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61">
    <w:name w:val="toc 6"/>
    <w:basedOn w:val="a0"/>
    <w:next w:val="a0"/>
    <w:autoRedefine/>
    <w:uiPriority w:val="39"/>
    <w:unhideWhenUsed/>
    <w:rsid w:val="00E04C49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E04C49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E04C49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E04C49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styleId="aff0">
    <w:name w:val="Normal (Web)"/>
    <w:basedOn w:val="a0"/>
    <w:uiPriority w:val="99"/>
    <w:semiHidden/>
    <w:unhideWhenUsed/>
    <w:rsid w:val="00E04C49"/>
    <w:rPr>
      <w:sz w:val="24"/>
    </w:rPr>
  </w:style>
  <w:style w:type="character" w:styleId="aff1">
    <w:name w:val="FollowedHyperlink"/>
    <w:basedOn w:val="a1"/>
    <w:uiPriority w:val="99"/>
    <w:semiHidden/>
    <w:unhideWhenUsed/>
    <w:rsid w:val="00E04C49"/>
    <w:rPr>
      <w:color w:val="954F72" w:themeColor="followedHyperlink"/>
      <w:u w:val="single"/>
    </w:rPr>
  </w:style>
  <w:style w:type="paragraph" w:customStyle="1" w:styleId="msonormal0">
    <w:name w:val="msonormal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6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BF373-0680-4604-8D18-AC2934146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dc:description/>
  <cp:lastModifiedBy>Tanya</cp:lastModifiedBy>
  <cp:revision>3</cp:revision>
  <dcterms:created xsi:type="dcterms:W3CDTF">2026-10-06T09:10:00Z</dcterms:created>
  <dcterms:modified xsi:type="dcterms:W3CDTF">2026-10-06T09:10:00Z</dcterms:modified>
</cp:coreProperties>
</file>