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left"/>
      </w:pPr>
      <w:r>
        <w:rPr>
          <w:rFonts w:ascii="Arial" w:hAnsi="Arial"/>
          <w:b/>
          <w:i w:val="0"/>
          <w:color w:val="565C66"/>
          <w:sz w:val="17"/>
        </w:rPr>
        <w:t>CANDIDATE PORTFOLIO PACKET</w:t>
      </w:r>
    </w:p>
    <w:p>
      <w:pPr>
        <w:spacing w:before="0" w:after="40" w:line="240" w:lineRule="auto"/>
      </w:pPr>
      <w:r>
        <w:rPr>
          <w:rFonts w:ascii="Arial" w:hAnsi="Arial"/>
          <w:b/>
          <w:i w:val="0"/>
          <w:color w:val="0A0C10"/>
          <w:sz w:val="56"/>
        </w:rPr>
        <w:t>Rory Semeah</w:t>
      </w:r>
      <w:r>
        <w:rPr>
          <w:rFonts w:ascii="Arial" w:hAnsi="Arial"/>
          <w:b w:val="0"/>
          <w:i w:val="0"/>
          <w:color w:val="0A0C10"/>
          <w:sz w:val="2"/>
        </w:rPr>
        <w:br/>
      </w:r>
      <w:r>
        <w:rPr>
          <w:rFonts w:ascii="Arial" w:hAnsi="Arial"/>
          <w:b/>
          <w:i w:val="0"/>
          <w:color w:val="141414"/>
          <w:sz w:val="24"/>
        </w:rPr>
        <w:t>Developer Success Engineer | Vercel Candidate Portfolio</w:t>
      </w:r>
    </w:p>
    <w:p>
      <w:pPr>
        <w:spacing w:before="0" w:after="120" w:line="240" w:lineRule="auto"/>
        <w:jc w:val="center"/>
      </w:pPr>
      <w:r>
        <w:rPr>
          <w:rFonts w:ascii="Arial" w:hAnsi="Arial"/>
          <w:b w:val="0"/>
          <w:i w:val="0"/>
          <w:color w:val="565C66"/>
          <w:sz w:val="19"/>
        </w:rPr>
        <w:t>San Diego, CA</w:t>
      </w:r>
      <w:r>
        <w:rPr>
          <w:rFonts w:ascii="Arial" w:hAnsi="Arial"/>
          <w:b w:val="0"/>
          <w:i w:val="0"/>
          <w:color w:val="565C66"/>
          <w:sz w:val="19"/>
        </w:rPr>
        <w:t xml:space="preserve">  |  </w:t>
      </w:r>
      <w:r>
        <w:rPr>
          <w:rFonts w:ascii="Arial" w:hAnsi="Arial"/>
          <w:b w:val="0"/>
          <w:i w:val="0"/>
          <w:color w:val="565C66"/>
          <w:sz w:val="19"/>
        </w:rPr>
        <w:t>roryleesemeah@icloud.com</w:t>
      </w:r>
      <w:r>
        <w:rPr>
          <w:rFonts w:ascii="Arial" w:hAnsi="Arial"/>
          <w:b w:val="0"/>
          <w:i w:val="0"/>
          <w:color w:val="565C66"/>
          <w:sz w:val="19"/>
        </w:rPr>
        <w:t xml:space="preserve">  |  </w:t>
      </w:r>
      <w:r>
        <w:rPr>
          <w:rFonts w:ascii="Arial" w:hAnsi="Arial"/>
          <w:b w:val="0"/>
          <w:i w:val="0"/>
          <w:color w:val="565C66"/>
          <w:sz w:val="19"/>
        </w:rPr>
        <w:t>rorysemeah.com</w:t>
      </w:r>
      <w:r>
        <w:rPr>
          <w:rFonts w:ascii="Arial" w:hAnsi="Arial"/>
          <w:b w:val="0"/>
          <w:i w:val="0"/>
          <w:color w:val="565C66"/>
          <w:sz w:val="19"/>
        </w:rPr>
        <w:t xml:space="preserve">  |  </w:t>
      </w:r>
      <w:r>
        <w:rPr>
          <w:rFonts w:ascii="Arial" w:hAnsi="Arial"/>
          <w:b w:val="0"/>
          <w:i w:val="0"/>
          <w:color w:val="565C66"/>
          <w:sz w:val="19"/>
        </w:rPr>
        <w:t>github.com/redlanternstudios</w:t>
      </w:r>
    </w:p>
    <w:p>
      <w:pPr>
        <w:spacing w:before="80" w:after="160" w:line="240" w:lineRule="auto"/>
        <w:pBdr>
          <w:bottom w:val="single" w:sz="10" w:space="1" w:color="202020"/>
        </w:pBdr>
      </w:pPr>
    </w:p>
    <w:p>
      <w:pPr>
        <w:pStyle w:val="Heading1"/>
        <w:spacing w:before="200" w:after="100" w:line="240" w:lineRule="auto"/>
        <w:jc w:val="left"/>
      </w:pPr>
      <w:r>
        <w:rPr>
          <w:rFonts w:ascii="Arial" w:hAnsi="Arial"/>
          <w:b/>
          <w:color w:val="0A0C10"/>
          <w:sz w:val="28"/>
        </w:rPr>
        <w:t>Who I Am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20"/>
        </w:rPr>
        <w:t xml:space="preserve">• </w:t>
      </w:r>
      <w:r>
        <w:rPr>
          <w:rFonts w:ascii="Arial" w:hAnsi="Arial"/>
          <w:b w:val="0"/>
          <w:i w:val="0"/>
          <w:color w:val="0A0C10"/>
          <w:sz w:val="20"/>
        </w:rPr>
        <w:t>I build systems that help teams ship without chaos.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20"/>
        </w:rPr>
        <w:t xml:space="preserve">• </w:t>
      </w:r>
      <w:r>
        <w:rPr>
          <w:rFonts w:ascii="Arial" w:hAnsi="Arial"/>
          <w:b w:val="0"/>
          <w:i w:val="0"/>
          <w:color w:val="0A0C10"/>
          <w:sz w:val="20"/>
        </w:rPr>
        <w:t>I work best where product, engineering, and operations overlap and somebody needs a clear path forward.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20"/>
        </w:rPr>
        <w:t xml:space="preserve">• </w:t>
      </w:r>
      <w:r>
        <w:rPr>
          <w:rFonts w:ascii="Arial" w:hAnsi="Arial"/>
          <w:b w:val="0"/>
          <w:i w:val="0"/>
          <w:color w:val="0A0C10"/>
          <w:sz w:val="20"/>
        </w:rPr>
        <w:t>I like direct work, useful work, and work that makes the next launch easier than the last one.</w:t>
      </w:r>
    </w:p>
    <w:p>
      <w:pPr>
        <w:pStyle w:val="Heading1"/>
        <w:spacing w:before="200" w:after="100" w:line="240" w:lineRule="auto"/>
        <w:jc w:val="left"/>
      </w:pPr>
      <w:r>
        <w:rPr>
          <w:rFonts w:ascii="Arial" w:hAnsi="Arial"/>
          <w:b/>
          <w:color w:val="0A0C10"/>
          <w:sz w:val="28"/>
        </w:rPr>
        <w:t>What I Do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20"/>
        </w:rPr>
        <w:t xml:space="preserve">• </w:t>
      </w:r>
      <w:r>
        <w:rPr>
          <w:rFonts w:ascii="Arial" w:hAnsi="Arial"/>
          <w:b w:val="0"/>
          <w:i w:val="0"/>
          <w:color w:val="0A0C10"/>
          <w:sz w:val="20"/>
        </w:rPr>
        <w:t>I use Next.js and Vercel to build and launch production web products, then stay close long enough to help steady them after release.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20"/>
        </w:rPr>
        <w:t xml:space="preserve">• </w:t>
      </w:r>
      <w:r>
        <w:rPr>
          <w:rFonts w:ascii="Arial" w:hAnsi="Arial"/>
          <w:b w:val="0"/>
          <w:i w:val="0"/>
          <w:color w:val="0A0C10"/>
          <w:sz w:val="20"/>
        </w:rPr>
        <w:t>I use OpenAI and Anthropic to cut down repeat work and make internal workflows easier to follow.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20"/>
        </w:rPr>
        <w:t xml:space="preserve">• </w:t>
      </w:r>
      <w:r>
        <w:rPr>
          <w:rFonts w:ascii="Arial" w:hAnsi="Arial"/>
          <w:b w:val="0"/>
          <w:i w:val="0"/>
          <w:color w:val="0A0C10"/>
          <w:sz w:val="20"/>
        </w:rPr>
        <w:t>I work with Supabase, AWS, Kubernetes, Terraform, REST APIs, and GraphQL when the job needs real delivery support behind the product.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20"/>
        </w:rPr>
        <w:t xml:space="preserve">• </w:t>
      </w:r>
      <w:r>
        <w:rPr>
          <w:rFonts w:ascii="Arial" w:hAnsi="Arial"/>
          <w:b w:val="0"/>
          <w:i w:val="0"/>
          <w:color w:val="0A0C10"/>
          <w:sz w:val="20"/>
        </w:rPr>
        <w:t>I write documentation and playbooks so the same question does not have to get answered three times.</w:t>
      </w:r>
    </w:p>
    <w:p>
      <w:pPr>
        <w:pStyle w:val="Heading1"/>
        <w:spacing w:before="200" w:after="100" w:line="240" w:lineRule="auto"/>
        <w:jc w:val="left"/>
      </w:pPr>
      <w:r>
        <w:rPr>
          <w:rFonts w:ascii="Arial" w:hAnsi="Arial"/>
          <w:b/>
          <w:color w:val="0A0C10"/>
          <w:sz w:val="28"/>
        </w:rPr>
        <w:t>Why Vercel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20"/>
        </w:rPr>
        <w:t xml:space="preserve">• </w:t>
      </w:r>
      <w:r>
        <w:rPr>
          <w:rFonts w:ascii="Arial" w:hAnsi="Arial"/>
          <w:b w:val="0"/>
          <w:i w:val="0"/>
          <w:color w:val="0A0C10"/>
          <w:sz w:val="20"/>
        </w:rPr>
        <w:t>This role sits close to the work I enjoy most: helping teams get live, stay live, and recover quickly when something breaks.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20"/>
        </w:rPr>
        <w:t xml:space="preserve">• </w:t>
      </w:r>
      <w:r>
        <w:rPr>
          <w:rFonts w:ascii="Arial" w:hAnsi="Arial"/>
          <w:b w:val="0"/>
          <w:i w:val="0"/>
          <w:color w:val="0A0C10"/>
          <w:sz w:val="20"/>
        </w:rPr>
        <w:t>Vercel is built around speed, clarity, and a better developer experience, which matches how I like to work.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20"/>
        </w:rPr>
        <w:t xml:space="preserve">• </w:t>
      </w:r>
      <w:r>
        <w:rPr>
          <w:rFonts w:ascii="Arial" w:hAnsi="Arial"/>
          <w:b w:val="0"/>
          <w:i w:val="0"/>
          <w:color w:val="0A0C10"/>
          <w:sz w:val="20"/>
        </w:rPr>
        <w:t>I have already used Vercel as a production platform, so I know the pace and the language of real deployments.</w:t>
      </w:r>
    </w:p>
    <w:p>
      <w:pPr>
        <w:pStyle w:val="Heading1"/>
        <w:spacing w:before="200" w:after="100" w:line="240" w:lineRule="auto"/>
        <w:jc w:val="left"/>
      </w:pPr>
      <w:r>
        <w:rPr>
          <w:rFonts w:ascii="Arial" w:hAnsi="Arial"/>
          <w:b/>
          <w:color w:val="0A0C10"/>
          <w:sz w:val="28"/>
        </w:rPr>
        <w:t>Proof Map</w:t>
      </w:r>
    </w:p>
    <w:p>
      <w:pPr>
        <w:spacing w:after="80" w:line="254" w:lineRule="auto"/>
        <w:ind w:left="173"/>
      </w:pPr>
      <w:r>
        <w:rPr>
          <w:rFonts w:ascii="Arial" w:hAnsi="Arial"/>
          <w:b/>
          <w:i w:val="0"/>
          <w:color w:val="141414"/>
          <w:sz w:val="20"/>
        </w:rPr>
        <w:t xml:space="preserve">Go live readiness: </w:t>
      </w:r>
      <w:r>
        <w:rPr>
          <w:rFonts w:ascii="Arial" w:hAnsi="Arial"/>
          <w:b w:val="0"/>
          <w:i w:val="0"/>
          <w:color w:val="0A0C10"/>
          <w:sz w:val="20"/>
        </w:rPr>
        <w:t>Authentic Hadith shipped through Apple Developer Console, TestFlight QA, and production approval.</w:t>
      </w:r>
    </w:p>
    <w:p>
      <w:pPr>
        <w:spacing w:after="80" w:line="254" w:lineRule="auto"/>
        <w:ind w:left="173"/>
      </w:pPr>
      <w:r>
        <w:rPr>
          <w:rFonts w:ascii="Arial" w:hAnsi="Arial"/>
          <w:b/>
          <w:i w:val="0"/>
          <w:color w:val="141414"/>
          <w:sz w:val="20"/>
        </w:rPr>
        <w:t xml:space="preserve">Scale and rollout: </w:t>
      </w:r>
      <w:r>
        <w:rPr>
          <w:rFonts w:ascii="Arial" w:hAnsi="Arial"/>
          <w:b w:val="0"/>
          <w:i w:val="0"/>
          <w:color w:val="0A0C10"/>
          <w:sz w:val="20"/>
        </w:rPr>
        <w:t>Ingram Micro 60 country invoice platform rollout across SAP S/4HANA, SAP BRIM, Salesforce, and adjacent billing systems.</w:t>
      </w:r>
    </w:p>
    <w:p>
      <w:pPr>
        <w:spacing w:after="80" w:line="254" w:lineRule="auto"/>
        <w:ind w:left="173"/>
      </w:pPr>
      <w:r>
        <w:rPr>
          <w:rFonts w:ascii="Arial" w:hAnsi="Arial"/>
          <w:b/>
          <w:i w:val="0"/>
          <w:color w:val="141414"/>
          <w:sz w:val="20"/>
        </w:rPr>
        <w:t xml:space="preserve">Automation: </w:t>
      </w:r>
      <w:r>
        <w:rPr>
          <w:rFonts w:ascii="Arial" w:hAnsi="Arial"/>
          <w:b w:val="0"/>
          <w:i w:val="0"/>
          <w:color w:val="0A0C10"/>
          <w:sz w:val="20"/>
        </w:rPr>
        <w:t>OpenAI API and Python workflow automation deployed across 20+ countries on Xvantage.</w:t>
      </w:r>
    </w:p>
    <w:p>
      <w:pPr>
        <w:spacing w:after="80" w:line="254" w:lineRule="auto"/>
        <w:ind w:left="173"/>
      </w:pPr>
      <w:r>
        <w:rPr>
          <w:rFonts w:ascii="Arial" w:hAnsi="Arial"/>
          <w:b/>
          <w:i w:val="0"/>
          <w:color w:val="141414"/>
          <w:sz w:val="20"/>
        </w:rPr>
        <w:t xml:space="preserve">Support recovery: </w:t>
      </w:r>
      <w:r>
        <w:rPr>
          <w:rFonts w:ascii="Arial" w:hAnsi="Arial"/>
          <w:b w:val="0"/>
          <w:i w:val="0"/>
          <w:color w:val="0A0C10"/>
          <w:sz w:val="20"/>
        </w:rPr>
        <w:t>loanDepot support backlog reduced from 1,000+ tickets to zero through workflow redesign.</w:t>
      </w:r>
    </w:p>
    <w:p>
      <w:pPr>
        <w:spacing w:after="80" w:line="254" w:lineRule="auto"/>
        <w:ind w:left="173"/>
      </w:pPr>
      <w:r>
        <w:rPr>
          <w:rFonts w:ascii="Arial" w:hAnsi="Arial"/>
          <w:b/>
          <w:i w:val="0"/>
          <w:color w:val="141414"/>
          <w:sz w:val="20"/>
        </w:rPr>
        <w:t xml:space="preserve">Platform delivery: </w:t>
      </w:r>
      <w:r>
        <w:rPr>
          <w:rFonts w:ascii="Arial" w:hAnsi="Arial"/>
          <w:b w:val="0"/>
          <w:i w:val="0"/>
          <w:color w:val="0A0C10"/>
          <w:sz w:val="20"/>
        </w:rPr>
        <w:t>Next.js, Vercel, Supabase, Anthropic, CI/CD, AWS, Kubernetes, Terraform.</w:t>
      </w:r>
    </w:p>
    <w:p>
      <w:pPr>
        <w:pStyle w:val="Heading1"/>
        <w:spacing w:before="200" w:after="100" w:line="240" w:lineRule="auto"/>
        <w:jc w:val="left"/>
      </w:pPr>
      <w:r>
        <w:rPr>
          <w:rFonts w:ascii="Arial" w:hAnsi="Arial"/>
          <w:b/>
          <w:color w:val="0A0C10"/>
          <w:sz w:val="28"/>
        </w:rPr>
        <w:t>CV Snapshot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20"/>
        </w:rPr>
        <w:t xml:space="preserve">• </w:t>
      </w:r>
      <w:r>
        <w:rPr>
          <w:rFonts w:ascii="Arial" w:hAnsi="Arial"/>
          <w:b w:val="0"/>
          <w:i w:val="0"/>
          <w:color w:val="0A0C10"/>
          <w:sz w:val="20"/>
        </w:rPr>
        <w:t>Technical Product Manager, RedLantern Studios, Jan 2025 Present.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20"/>
        </w:rPr>
        <w:t xml:space="preserve">• </w:t>
      </w:r>
      <w:r>
        <w:rPr>
          <w:rFonts w:ascii="Arial" w:hAnsi="Arial"/>
          <w:b w:val="0"/>
          <w:i w:val="0"/>
          <w:color w:val="0A0C10"/>
          <w:sz w:val="20"/>
        </w:rPr>
        <w:t>Technical Product Manager, Ingram Micro, Nov 2023 Dec 2024.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20"/>
        </w:rPr>
        <w:t xml:space="preserve">• </w:t>
      </w:r>
      <w:r>
        <w:rPr>
          <w:rFonts w:ascii="Arial" w:hAnsi="Arial"/>
          <w:b w:val="0"/>
          <w:i w:val="0"/>
          <w:color w:val="0A0C10"/>
          <w:sz w:val="20"/>
        </w:rPr>
        <w:t>Product Owner / Associate Integration Lead, Ingram Micro, Nov 2022 Nov 2023.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20"/>
        </w:rPr>
        <w:t xml:space="preserve">• </w:t>
      </w:r>
      <w:r>
        <w:rPr>
          <w:rFonts w:ascii="Arial" w:hAnsi="Arial"/>
          <w:b w:val="0"/>
          <w:i w:val="0"/>
          <w:color w:val="0A0C10"/>
          <w:sz w:val="20"/>
        </w:rPr>
        <w:t>Application Support Supervisor, loanDepot, Apr 2019 Nov 2022.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20"/>
        </w:rPr>
        <w:t xml:space="preserve">• </w:t>
      </w:r>
      <w:r>
        <w:rPr>
          <w:rFonts w:ascii="Arial" w:hAnsi="Arial"/>
          <w:b w:val="0"/>
          <w:i w:val="0"/>
          <w:color w:val="0A0C10"/>
          <w:sz w:val="20"/>
        </w:rPr>
        <w:t>M.S. Information Systems and B.S. Business Management from University of Phoenix.</w:t>
      </w:r>
    </w:p>
    <w:p>
      <w:pPr>
        <w:pStyle w:val="Heading1"/>
        <w:spacing w:before="200" w:after="100" w:line="240" w:lineRule="auto"/>
        <w:jc w:val="left"/>
      </w:pPr>
      <w:r>
        <w:rPr>
          <w:rFonts w:ascii="Arial" w:hAnsi="Arial"/>
          <w:b/>
          <w:color w:val="0A0C10"/>
          <w:sz w:val="28"/>
        </w:rPr>
        <w:t>Working Style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20"/>
        </w:rPr>
        <w:t xml:space="preserve">• </w:t>
      </w:r>
      <w:r>
        <w:rPr>
          <w:rFonts w:ascii="Arial" w:hAnsi="Arial"/>
          <w:b w:val="0"/>
          <w:i w:val="0"/>
          <w:color w:val="0A0C10"/>
          <w:sz w:val="20"/>
        </w:rPr>
        <w:t>Plain language first.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20"/>
        </w:rPr>
        <w:t xml:space="preserve">• </w:t>
      </w:r>
      <w:r>
        <w:rPr>
          <w:rFonts w:ascii="Arial" w:hAnsi="Arial"/>
          <w:b w:val="0"/>
          <w:i w:val="0"/>
          <w:color w:val="0A0C10"/>
          <w:sz w:val="20"/>
        </w:rPr>
        <w:t>Evidence over hype.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20"/>
        </w:rPr>
        <w:t xml:space="preserve">• </w:t>
      </w:r>
      <w:r>
        <w:rPr>
          <w:rFonts w:ascii="Arial" w:hAnsi="Arial"/>
          <w:b w:val="0"/>
          <w:i w:val="0"/>
          <w:color w:val="0A0C10"/>
          <w:sz w:val="20"/>
        </w:rPr>
        <w:t>Fast iteration, honest scope, and clear handoff.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20"/>
        </w:rPr>
        <w:t xml:space="preserve">• </w:t>
      </w:r>
      <w:r>
        <w:rPr>
          <w:rFonts w:ascii="Arial" w:hAnsi="Arial"/>
          <w:b w:val="0"/>
          <w:i w:val="0"/>
          <w:color w:val="0A0C10"/>
          <w:sz w:val="20"/>
        </w:rPr>
        <w:t>If a match is weak, I want the questions that actually close the gap before I write the final materials.</w:t>
      </w:r>
    </w:p>
    <w:p>
      <w:pPr>
        <w:pStyle w:val="Heading1"/>
        <w:spacing w:before="200" w:after="100" w:line="240" w:lineRule="auto"/>
        <w:jc w:val="left"/>
      </w:pPr>
      <w:r>
        <w:rPr>
          <w:rFonts w:ascii="Arial" w:hAnsi="Arial"/>
          <w:b/>
          <w:color w:val="0A0C10"/>
          <w:sz w:val="28"/>
        </w:rPr>
        <w:t>How To Use This Packet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20"/>
        </w:rPr>
        <w:t xml:space="preserve">• </w:t>
      </w:r>
      <w:r>
        <w:rPr>
          <w:rFonts w:ascii="Arial" w:hAnsi="Arial"/>
          <w:b w:val="0"/>
          <w:i w:val="0"/>
          <w:color w:val="0A0C10"/>
          <w:sz w:val="20"/>
        </w:rPr>
        <w:t>Use the resume for portal uploads and ATS screening.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20"/>
        </w:rPr>
        <w:t xml:space="preserve">• </w:t>
      </w:r>
      <w:r>
        <w:rPr>
          <w:rFonts w:ascii="Arial" w:hAnsi="Arial"/>
          <w:b w:val="0"/>
          <w:i w:val="0"/>
          <w:color w:val="0A0C10"/>
          <w:sz w:val="20"/>
        </w:rPr>
        <w:t>Use the packet when sending directly to recruiters, hiring managers, or headhunters.</w:t>
      </w:r>
    </w:p>
    <w:p>
      <w:pPr>
        <w:spacing w:before="0" w:after="60" w:line="259" w:lineRule="auto"/>
        <w:ind w:left="259" w:hanging="259"/>
      </w:pPr>
      <w:r>
        <w:rPr>
          <w:rFonts w:ascii="Arial" w:hAnsi="Arial"/>
          <w:b/>
          <w:i w:val="0"/>
          <w:color w:val="141414"/>
          <w:sz w:val="20"/>
        </w:rPr>
        <w:t xml:space="preserve">• </w:t>
      </w:r>
      <w:r>
        <w:rPr>
          <w:rFonts w:ascii="Arial" w:hAnsi="Arial"/>
          <w:b w:val="0"/>
          <w:i w:val="0"/>
          <w:color w:val="0A0C10"/>
          <w:sz w:val="20"/>
        </w:rPr>
        <w:t>Use the cover letter when the application asks for a short personal note or when sending directly by email.</w:t>
      </w:r>
    </w:p>
    <w:sectPr w:rsidR="00FC693F" w:rsidRPr="0006063C" w:rsidSect="00034616">
      <w:footerReference w:type="default" r:id="rId9"/>
      <w:pgSz w:w="12240" w:h="15840"/>
      <w:pgMar w:top="1224" w:right="1152" w:bottom="1080" w:left="1152" w:header="432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>
      <w:rPr>
        <w:rFonts w:ascii="Arial" w:hAnsi="Arial"/>
        <w:b w:val="0"/>
        <w:i w:val="0"/>
        <w:color w:val="565C66"/>
        <w:sz w:val="17"/>
      </w:rPr>
      <w:t>Candidate Portfolio Packet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A0C1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A0C1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A0C1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A0C1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