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uso do sistema de gestão patrimonial Fatec</w:t>
      </w:r>
    </w:p>
    <w:p>
      <w:pPr>
        <w:pStyle w:val="Subtitle"/>
      </w:pPr>
      <w:r>
        <w:t>Manual do usuário</w:t>
      </w:r>
    </w:p>
    <w:p>
      <w:r>
        <w:t>Este guia apresenta as informações do menu Ajuda do sistema de gestão patrimonial Fatec. Use as instruções para preparar a base, consultar bens, realizar inventários, tratar divergências e acompanhar movimentações. As funções disponíveis dependem do perfil de acesso e da situação de cada ativo.</w:t>
      </w:r>
    </w:p>
    <w:p>
      <w:pPr>
        <w:pStyle w:val="Heading1"/>
      </w:pPr>
      <w:r>
        <w:t>Primeiros passos</w:t>
      </w:r>
    </w:p>
    <w:p>
      <w:r>
        <w:t>1. O administrador cadastra as Localizações, as Unidades de destino e os Usuários.</w:t>
      </w:r>
    </w:p>
    <w:p>
      <w:r>
        <w:t>2. Em Importar planilha, baixe o modelo, preencha a base e revise a prévia antes de aplicar.</w:t>
      </w:r>
    </w:p>
    <w:p>
      <w:r>
        <w:t>3. Em Ativos, associe os bens às localizações e confira os dados importados.</w:t>
      </w:r>
    </w:p>
    <w:p>
      <w:r>
        <w:t>4. Em Inventários, faça a conferência física e trate as ocorrências em Divergências.</w:t>
      </w:r>
    </w:p>
    <w:p>
      <w:r>
        <w:t>5. Acompanhe a situação em Visão geral e exporte os resultados em Relatórios.</w:t>
      </w:r>
    </w:p>
    <w:p>
      <w:pPr>
        <w:pStyle w:val="Heading1"/>
      </w:pPr>
      <w:r>
        <w:t>Seu perfil e as permissões</w:t>
      </w:r>
    </w:p>
    <w:p>
      <w:r>
        <w:t>Consulta: consulta os registros e exporta relatórios. Responsável patrimonial: também registra conferências, resolve divergências e realiza operações nos ativos. Administrador: também importa planilhas, gerencia localizações, unidades e usuários, configura parâmetros e consulta a auditoria.</w:t>
      </w:r>
    </w:p>
    <w:p>
      <w:r>
        <w:t>Alguns menus ou botões aparecem apenas para os perfis autorizados. As instruções abaixo descrevem todos os menus; se uma opção não estiver disponível, consulte o administrador.</w:t>
      </w:r>
    </w:p>
    <w:p>
      <w:pPr>
        <w:pStyle w:val="Heading1"/>
      </w:pPr>
      <w:r>
        <w:t>Guia por menu</w:t>
      </w:r>
    </w:p>
    <w:p>
      <w:r>
        <w:t>Os capítulos seguem a ordem dos menus da barra lateral. No Word, use o painel de navegação para localizar um título.</w:t>
      </w:r>
    </w:p>
    <w:p>
      <w:pPr>
        <w:spacing w:after="40"/>
      </w:pPr>
      <w:r>
        <w:t>1. Visão geral</w:t>
      </w:r>
    </w:p>
    <w:p>
      <w:pPr>
        <w:spacing w:after="40"/>
      </w:pPr>
      <w:r>
        <w:t>2. Ativos</w:t>
      </w:r>
    </w:p>
    <w:p>
      <w:pPr>
        <w:spacing w:after="40"/>
      </w:pPr>
      <w:r>
        <w:t>3. Inventários</w:t>
      </w:r>
    </w:p>
    <w:p>
      <w:pPr>
        <w:spacing w:after="40"/>
      </w:pPr>
      <w:r>
        <w:t>4. Divergências</w:t>
      </w:r>
    </w:p>
    <w:p>
      <w:pPr>
        <w:spacing w:after="40"/>
      </w:pPr>
      <w:r>
        <w:t>5. Importar planilha</w:t>
      </w:r>
    </w:p>
    <w:p>
      <w:pPr>
        <w:spacing w:after="40"/>
      </w:pPr>
      <w:r>
        <w:t>6. Localizações</w:t>
      </w:r>
    </w:p>
    <w:p>
      <w:pPr>
        <w:spacing w:after="40"/>
      </w:pPr>
      <w:r>
        <w:t>7. Unidades</w:t>
      </w:r>
    </w:p>
    <w:p>
      <w:pPr>
        <w:spacing w:after="40"/>
      </w:pPr>
      <w:r>
        <w:t>8. Usuários</w:t>
      </w:r>
    </w:p>
    <w:p>
      <w:pPr>
        <w:spacing w:after="40"/>
      </w:pPr>
      <w:r>
        <w:t>9. Parâmetros</w:t>
      </w:r>
    </w:p>
    <w:p>
      <w:pPr>
        <w:spacing w:after="40"/>
      </w:pPr>
      <w:r>
        <w:t>10. Relatórios</w:t>
      </w:r>
    </w:p>
    <w:p>
      <w:pPr>
        <w:spacing w:after="40"/>
      </w:pPr>
      <w:r>
        <w:t>11. Auditoria</w:t>
      </w:r>
    </w:p>
    <w:p>
      <w:pPr>
        <w:pStyle w:val="Heading1"/>
      </w:pPr>
      <w:r>
        <w:t>1 Visão geral</w:t>
      </w:r>
    </w:p>
    <w:p>
      <w:r>
        <w:t>Acompanhe a situação do patrimônio e identifique o que precisa de atenção.</w:t>
      </w:r>
    </w:p>
    <w:p>
      <w:r>
        <w:t>1. Confira os cartões com a quantidade de ativos em cada status.</w:t>
      </w:r>
    </w:p>
    <w:p>
      <w:r>
        <w:t>2. Clique em um cartão para abrir Ativos com o status correspondente selecionado.</w:t>
      </w:r>
    </w:p>
    <w:p>
      <w:r>
        <w:t>3. Use Divergências pendentes para revisar ocorrências que ainda precisam de tratamento.</w:t>
      </w:r>
    </w:p>
    <w:p>
      <w:r>
        <w:rPr>
          <w:b/>
        </w:rPr>
        <w:t xml:space="preserve">Lembrete: </w:t>
      </w:r>
      <w:r>
        <w:t>Os cartões resumem os registros do sistema. A conferência física é feita em Inventários.</w:t>
      </w:r>
    </w:p>
    <w:p>
      <w:pPr>
        <w:pStyle w:val="Heading1"/>
      </w:pPr>
      <w:r>
        <w:t>2 Ativos</w:t>
      </w:r>
    </w:p>
    <w:p>
      <w:r>
        <w:t>Consulte os bens, suas fotos, localização e histórico; registre as operações patrimoniais nos detalhes de cada ativo.</w:t>
      </w:r>
    </w:p>
    <w:p>
      <w:r>
        <w:t>1. Combine os filtros de patrimônio, grupo, descrição, status e localização para encontrar o bem. Limpe os campos para ampliar a busca.</w:t>
      </w:r>
    </w:p>
    <w:p>
      <w:r>
        <w:t>2. Clique em Detalhes → para consultar os dados, baixar fotos e acompanhar o Histórico. Expanda Dados antes e depois para entender uma alteração.</w:t>
      </w:r>
    </w:p>
    <w:p>
      <w:r>
        <w:t>3. Para um ativo ativo, selecione uma localização e clique em Atualizar localização. Para disponibilizá-lo, envie uma foto JPEG ou PNG, selecione a condição física de 1 a 5 e clique em Disponibilizar ativo.</w:t>
      </w:r>
    </w:p>
    <w:p>
      <w:r>
        <w:t>4. Para um ativo disponibilizado sem reserva ativa, escolha a unidade de destino e clique em Registrar reserva. Registre Iniciar transporte quando ele sair e Confirmar transferência quando a movimentação estiver concluída.</w:t>
      </w:r>
    </w:p>
    <w:p>
      <w:r>
        <w:t>5. Se a movimentação não ocorrer, use Cancelar reserva. O prazo do ativo disponibilizado reinicia a partir do cancelamento.</w:t>
      </w:r>
    </w:p>
    <w:p>
      <w:r>
        <w:t>6. Quando o status for A baixar, informe a justificativa e use Confirmar baixa definitiva somente após a autorização institucional.</w:t>
      </w:r>
    </w:p>
    <w:p>
      <w:r>
        <w:rPr>
          <w:b/>
        </w:rPr>
        <w:t xml:space="preserve">Lembrete: </w:t>
      </w:r>
      <w:r>
        <w:t>As operações dependem do seu perfil e do status do bem. A baixa preserva o histórico e não oferece uma ação de desfazer nesta tela.</w:t>
      </w:r>
    </w:p>
    <w:p>
      <w:r>
        <w:br w:type="page"/>
      </w:r>
    </w:p>
    <w:p>
      <w:pPr>
        <w:pStyle w:val="Heading1"/>
      </w:pPr>
      <w:r>
        <w:t>3 Inventários</w:t>
      </w:r>
    </w:p>
    <w:p>
      <w:r>
        <w:t>Confira fisicamente os bens de uma sala ou outra localização e acompanhe os itens esperados ainda não conferidos.</w:t>
      </w:r>
    </w:p>
    <w:p>
      <w:r>
        <w:t>1. Selecione uma localização ativa e clique em Iniciar inventário, ou abra um inventário já listado.</w:t>
      </w:r>
    </w:p>
    <w:p>
      <w:r>
        <w:t>2. No inventário aberto, informe o número do Patrimônio. Compare o objeto e a etiqueta com o cadastro.</w:t>
      </w:r>
    </w:p>
    <w:p>
      <w:r>
        <w:t>3. Se tudo estiver correto, mantenha Conferência correta. Caso contrário, escolha o tipo de divergência e preencha Descrição encontrada e Observação.</w:t>
      </w:r>
    </w:p>
    <w:p>
      <w:r>
        <w:t>4. Clique em Registrar conferência e acompanhe os totais de conferidos e esperados ainda não conferidos.</w:t>
      </w:r>
    </w:p>
    <w:p>
      <w:r>
        <w:t>5. Se usar o aplicativo Android, faça login, atualize a base e prepare o inventário enquanto estiver online. As leituras offline ficam no aparelho; acompanhe a sincronização na aba Pendências.</w:t>
      </w:r>
    </w:p>
    <w:p>
      <w:r>
        <w:t>6. Antes de Encerrar inventário, sincronize todos os aparelhos envolvidos e revise as pendências. Inventários encerrados recusam novas leituras, mesmo coletadas anteriormente.</w:t>
      </w:r>
    </w:p>
    <w:p>
      <w:r>
        <w:rPr>
          <w:b/>
        </w:rPr>
        <w:t xml:space="preserve">Lembrete: </w:t>
      </w:r>
      <w:r>
        <w:t>Um bem não encontrado não recebe baixa automática. Não desinstale o aplicativo com pendências, pois isso remove os dados locais.</w:t>
      </w:r>
    </w:p>
    <w:p>
      <w:pPr>
        <w:pStyle w:val="Heading1"/>
      </w:pPr>
      <w:r>
        <w:t>4 Divergências</w:t>
      </w:r>
    </w:p>
    <w:p>
      <w:r>
        <w:t>Revise diferenças encontradas na conferência, como localização incorreta, etiqueta incorreta, bem diferente ou patrimônio duplicado.</w:t>
      </w:r>
    </w:p>
    <w:p>
      <w:r>
        <w:t>1. Use Somente pendentes para priorizar o tratamento ou Todas para consultar também as resolvidas.</w:t>
      </w:r>
    </w:p>
    <w:p>
      <w:r>
        <w:t>2. Leia a descrição, o tipo e as observações. Clique em Abrir ativo → para conferir o cadastro e o histórico.</w:t>
      </w:r>
    </w:p>
    <w:p>
      <w:r>
        <w:t>3. No campo Resolução, descreva o tratamento realizado, com pelo menos três caracteres.</w:t>
      </w:r>
    </w:p>
    <w:p>
      <w:r>
        <w:t>4. Se a conferência justificar uma mudança, selecione a localização correta. Caso contrário, mantenha Preservar localização oficial.</w:t>
      </w:r>
    </w:p>
    <w:p>
      <w:r>
        <w:t>5. Clique em Resolver divergência e confira a confirmação da operação.</w:t>
      </w:r>
    </w:p>
    <w:p>
      <w:r>
        <w:rPr>
          <w:b/>
        </w:rPr>
        <w:t xml:space="preserve">Lembrete: </w:t>
      </w:r>
      <w:r>
        <w:t>Registrar uma divergência não muda automaticamente a localização oficial. A correção deve ser escolhida explicitamente durante a resolução.</w:t>
      </w:r>
    </w:p>
    <w:p>
      <w:pPr>
        <w:pStyle w:val="Heading1"/>
      </w:pPr>
      <w:r>
        <w:t>5 Importar planilha</w:t>
      </w:r>
    </w:p>
    <w:p>
      <w:r>
        <w:t>Cadastre a base patrimonial ou atualize dados por planilha, revisando as diferenças antes de gravar.</w:t>
      </w:r>
    </w:p>
    <w:p>
      <w:r>
        <w:t>1. Clique em Baixar modelo de planilha → e preencha o arquivo seguindo as colunas do modelo. Preserve o número patrimonial dos bens já cadastrados.</w:t>
      </w:r>
    </w:p>
    <w:p>
      <w:r>
        <w:t>2. Selecione um arquivo .xlsx ou .xls e clique em Analisar planilha. Essa etapa gera uma prévia; ainda não aplica a importação.</w:t>
      </w:r>
    </w:p>
    <w:p>
      <w:r>
        <w:t>3. Leia os erros de cada linha. Corrija as linhas inválidas no arquivo e analise novamente para importá-las.</w:t>
      </w:r>
    </w:p>
    <w:p>
      <w:r>
        <w:t>4. Compare Atual e Planilha. Para registros existentes, a opção inicial preserva os dados atuais; use Aceitar planilha ou marque os campos que deseja atualizar. Use Manter atual / ignorar para pular uma linha.</w:t>
      </w:r>
    </w:p>
    <w:p>
      <w:r>
        <w:t>5. Revise também os novos registros, que são selecionados para importar quando válidos. Clique em Aplicar decisões para confirmar.</w:t>
      </w:r>
    </w:p>
    <w:p>
      <w:r>
        <w:t>6. Se um registro tiver sido alterado por outra pessoa desde a prévia, analise a planilha novamente e revise a comparação atualizada.</w:t>
      </w:r>
    </w:p>
    <w:p>
      <w:r>
        <w:rPr>
          <w:b/>
        </w:rPr>
        <w:t xml:space="preserve">Lembrete: </w:t>
      </w:r>
      <w:r>
        <w:t>A reimportação preserva localização, fotos, condição, reservas, divergências e histórico. Ativos ausentes do arquivo não são removidos. Um número patrimonial diferente é tratado como outro ativo.</w:t>
      </w:r>
    </w:p>
    <w:p>
      <w:pPr>
        <w:pStyle w:val="Heading1"/>
      </w:pPr>
      <w:r>
        <w:t>6 Localizações</w:t>
      </w:r>
    </w:p>
    <w:p>
      <w:r>
        <w:t>Organize as salas, laboratórios e demais espaços usados para localizar os bens e realizar inventários.</w:t>
      </w:r>
    </w:p>
    <w:p>
      <w:r>
        <w:t>1. Consulte os códigos, descrições, prédio, andar e situação dos espaços cadastrados.</w:t>
      </w:r>
    </w:p>
    <w:p>
      <w:r>
        <w:t>2. Como administrador, preencha Nova localização: Código e Descrição são obrigatórios; Prédio, Andar e Observações complementam o cadastro.</w:t>
      </w:r>
    </w:p>
    <w:p>
      <w:r>
        <w:t>3. Clique em Cadastrar localização. Depois, associe os bens ao espaço nos detalhes do ativo.</w:t>
      </w:r>
    </w:p>
    <w:p>
      <w:r>
        <w:t>4. Use a edição disponível na linha para corrigir os dados. Use Inativar quando o espaço deixar de ser utilizado e Ativar para disponibilizá-lo novamente.</w:t>
      </w:r>
    </w:p>
    <w:p>
      <w:r>
        <w:rPr>
          <w:b/>
        </w:rPr>
        <w:t xml:space="preserve">Lembrete: </w:t>
      </w:r>
      <w:r>
        <w:t>Localizações inativas deixam de aparecer nas opções de novos inventários e de atualização de localização. Inativar não apaga o cadastro.</w:t>
      </w:r>
    </w:p>
    <w:p>
      <w:pPr>
        <w:pStyle w:val="Heading1"/>
      </w:pPr>
      <w:r>
        <w:t>7 Unidades</w:t>
      </w:r>
    </w:p>
    <w:p>
      <w:r>
        <w:t>Cadastre as unidades que podem receber bens em uma reserva ou transferência.</w:t>
      </w:r>
    </w:p>
    <w:p>
      <w:r>
        <w:t>1. Consulte o código, nome e e-mail das unidades cadastradas.</w:t>
      </w:r>
    </w:p>
    <w:p>
      <w:r>
        <w:t>2. Como administrador, preencha Código, Nome e E-mail em Nova unidade e clique em Cadastrar unidade.</w:t>
      </w:r>
    </w:p>
    <w:p>
      <w:r>
        <w:t>3. Use a edição da linha para atualizar nome ou e-mail e Ativar / Inativar para controlar sua disponibilidade.</w:t>
      </w:r>
    </w:p>
    <w:p>
      <w:r>
        <w:t>4. Para reservar um bem, abra seus detalhes em Ativos e escolha uma unidade ativa como destino.</w:t>
      </w:r>
    </w:p>
    <w:p>
      <w:r>
        <w:rPr>
          <w:b/>
        </w:rPr>
        <w:t xml:space="preserve">Lembrete: </w:t>
      </w:r>
      <w:r>
        <w:t>A equipe local registra a reserva e as etapas do transporte. Não é necessário que a unidade de destino tenha acesso ao portal para esse registro.</w:t>
      </w:r>
    </w:p>
    <w:p>
      <w:pPr>
        <w:pStyle w:val="Heading1"/>
      </w:pPr>
      <w:r>
        <w:t>8 Usuários</w:t>
      </w:r>
    </w:p>
    <w:p>
      <w:r>
        <w:t>Gerencie as contas e defina quem pode consultar, operar ou administrar o sistema.</w:t>
      </w:r>
    </w:p>
    <w:p>
      <w:r>
        <w:t>1. Em Novo usuário, informe Nome, E-mail, Senha inicial com pelo menos 12 caracteres e Perfil.</w:t>
      </w:r>
    </w:p>
    <w:p>
      <w:r>
        <w:t>2. Escolha Consulta para leitura, Responsável patrimonial para as operações patrimoniais ou Administrador para gerenciar também os cadastros e configurações.</w:t>
      </w:r>
    </w:p>
    <w:p>
      <w:r>
        <w:t>3. Clique em Cadastrar usuário. Informe as credenciais ao usuário pelo canal apropriado da instituição.</w:t>
      </w:r>
    </w:p>
    <w:p>
      <w:r>
        <w:t>4. Use a edição da conta para alterar o perfil ou definir uma Nova senha. Deixe a senha opcional vazia para preservar a atual.</w:t>
      </w:r>
    </w:p>
    <w:p>
      <w:r>
        <w:t>5. Use Desativar para bloquear uma conta que não deve mais acessar o sistema, ou Ativar para restabelecer o acesso. A sua própria conta não pode ser desativada pelo botão da lista.</w:t>
      </w:r>
    </w:p>
    <w:p>
      <w:r>
        <w:rPr>
          <w:b/>
        </w:rPr>
        <w:t xml:space="preserve">Lembrete: </w:t>
      </w:r>
      <w:r>
        <w:t>Este menu é exclusivo do administrador. Se esquecer sua senha, solicite a um administrador que defina uma nova em sua conta.</w:t>
      </w:r>
    </w:p>
    <w:p>
      <w:pPr>
        <w:pStyle w:val="Heading1"/>
      </w:pPr>
      <w:r>
        <w:t>9 Parâmetros</w:t>
      </w:r>
    </w:p>
    <w:p>
      <w:r>
        <w:t>Configure o prazo de disponibilização e os destinatários das notificações.</w:t>
      </w:r>
    </w:p>
    <w:p>
      <w:r>
        <w:t>1. Em PRAZO_BAIXA_DIAS, informe o prazo em dias corridos e clique no botão Salvar correspondente.</w:t>
      </w:r>
    </w:p>
    <w:p>
      <w:r>
        <w:t>2. Em EMAIL_DISPONIBILIZACAO, informe quem deve receber os avisos de bens disponibilizados. Em EMAIL_CPS, informe os destinatários dos avisos relacionados ao prazo de baixa.</w:t>
      </w:r>
    </w:p>
    <w:p>
      <w:r>
        <w:t>3. Separe múltiplos e-mails por vírgula e salve cada parâmetro alterado.</w:t>
      </w:r>
    </w:p>
    <w:p>
      <w:r>
        <w:t>4. Use Executar verificação de prazo e notificações para solicitar uma verificação imediata. Bens disponibilizados sem reserva passam a aguardar baixa quando ultrapassam o prazo.</w:t>
      </w:r>
    </w:p>
    <w:p>
      <w:r>
        <w:rPr>
          <w:b/>
        </w:rPr>
        <w:t xml:space="preserve">Lembrete: </w:t>
      </w:r>
      <w:r>
        <w:t>Reservas e transporte suspendem o prazo; cancelar a reserva reinicia a contagem. O envio de e-mails depende da configuração de envio do ambiente; na demonstração, eles ficam no Mailpit.</w:t>
      </w:r>
    </w:p>
    <w:p>
      <w:pPr>
        <w:pStyle w:val="Heading1"/>
      </w:pPr>
      <w:r>
        <w:t>10 Relatórios</w:t>
      </w:r>
    </w:p>
    <w:p>
      <w:r>
        <w:t>Exporte os registros para consulta e acompanhamento em um programa de planilhas.</w:t>
      </w:r>
    </w:p>
    <w:p>
      <w:r>
        <w:t>1. Escolha o relatório: Ativos por localização, Conferências de inventário, Disponibilizados, Transferidos, Baixados, Divergências ou Histórico de movimentações.</w:t>
      </w:r>
    </w:p>
    <w:p>
      <w:r>
        <w:t>2. Clique no botão correspondente para baixar o arquivo CSV.</w:t>
      </w:r>
    </w:p>
    <w:p>
      <w:r>
        <w:t>3. Abra o arquivo no seu programa de planilhas. Se necessário, use a função de importar CSV para reconhecer corretamente as colunas e os caracteres.</w:t>
      </w:r>
    </w:p>
    <w:p>
      <w:r>
        <w:rPr>
          <w:b/>
        </w:rPr>
        <w:t xml:space="preserve">Lembrete: </w:t>
      </w:r>
      <w:r>
        <w:t>Os ativos baixados continuam disponíveis no histórico. Editar o CSV baixado não altera os registros no sistema.</w:t>
      </w:r>
    </w:p>
    <w:p>
      <w:pPr>
        <w:pStyle w:val="Heading1"/>
      </w:pPr>
      <w:r>
        <w:t>11 Auditoria</w:t>
      </w:r>
    </w:p>
    <w:p>
      <w:r>
        <w:t>Consulte as últimas movimentações para entender as alterações feitas no sistema.</w:t>
      </w:r>
    </w:p>
    <w:p>
      <w:r>
        <w:t>1. Localize a operação pela identificação e pela data e hora exibidas.</w:t>
      </w:r>
    </w:p>
    <w:p>
      <w:r>
        <w:t>2. Clique na operação para expandir seus detalhes.</w:t>
      </w:r>
    </w:p>
    <w:p>
      <w:r>
        <w:t>3. Confira o usuário responsável, as observações e os dados antes e depois. Processo automático identifica uma alteração executada pelo sistema.</w:t>
      </w:r>
    </w:p>
    <w:p>
      <w:r>
        <w:t>4. Para acompanhar um bem específico, consulte também o Histórico em seus detalhes no menu Ativos.</w:t>
      </w:r>
    </w:p>
    <w:p>
      <w:r>
        <w:rPr>
          <w:b/>
        </w:rPr>
        <w:t xml:space="preserve">Lembrete: </w:t>
      </w:r>
      <w:r>
        <w:t>Este menu é exclusivo do administrador e serve para consulta; ele não reverte operações.</w:t>
      </w:r>
    </w:p>
    <w:p>
      <w:pPr>
        <w:pStyle w:val="Heading1"/>
        <w:pageBreakBefore/>
      </w:pPr>
      <w:r>
        <w:t>Significado dos status do ativo</w:t>
      </w:r>
    </w:p>
    <w:p>
      <w:r>
        <w:rPr>
          <w:b/>
        </w:rPr>
        <w:t xml:space="preserve">Ativo (A): </w:t>
      </w:r>
      <w:r>
        <w:t>Bem em uso, que pode ter a localização atualizada ou ser disponibilizado.</w:t>
      </w:r>
    </w:p>
    <w:p>
      <w:r>
        <w:rPr>
          <w:b/>
        </w:rPr>
        <w:t xml:space="preserve">Disponibilizado (D): </w:t>
      </w:r>
      <w:r>
        <w:t>Bem oferecido para outra unidade; pode ser reservado e transportado.</w:t>
      </w:r>
    </w:p>
    <w:p>
      <w:r>
        <w:rPr>
          <w:b/>
        </w:rPr>
        <w:t xml:space="preserve">Transferido (T): </w:t>
      </w:r>
      <w:r>
        <w:t>Transferência para a unidade de destino concluída.</w:t>
      </w:r>
    </w:p>
    <w:p>
      <w:r>
        <w:rPr>
          <w:b/>
        </w:rPr>
        <w:t xml:space="preserve">A baixar (B): </w:t>
      </w:r>
      <w:r>
        <w:t>O prazo de disponibilização foi ultrapassado sem reserva; aguarda o tratamento administrativo.</w:t>
      </w:r>
    </w:p>
    <w:p>
      <w:r>
        <w:rPr>
          <w:b/>
        </w:rPr>
        <w:t xml:space="preserve">Baixado (X): </w:t>
      </w:r>
      <w:r>
        <w:t>Baixa definitiva registrada com justificativa; dados e histórico preservados.</w:t>
      </w:r>
    </w:p>
    <w:p>
      <w:pPr>
        <w:pStyle w:val="Heading1"/>
      </w:pPr>
      <w:r>
        <w:t>Dúvidas frequentes</w:t>
      </w:r>
    </w:p>
    <w:p>
      <w:pPr>
        <w:pStyle w:val="Heading2"/>
      </w:pPr>
      <w:r>
        <w:t>Por que a lista de ativos está vazia</w:t>
      </w:r>
    </w:p>
    <w:p>
      <w:r>
        <w:t>Limpe os filtros em Ativos. Se a base ainda não tiver sido cadastrada, peça ao administrador para importar a planilha. Cadastrar uma localização não cria ativos.</w:t>
      </w:r>
    </w:p>
    <w:p>
      <w:pPr>
        <w:pStyle w:val="Heading2"/>
      </w:pPr>
      <w:r>
        <w:t>O sistema informou que o registro foi alterado e o que fazer</w:t>
      </w:r>
    </w:p>
    <w:p>
      <w:r>
        <w:t>Abra novamente o ativo e confira os dados e o histórico mais recentes antes de repetir a operação. Em uma importação, gere uma nova prévia e revise suas decisões.</w:t>
      </w:r>
    </w:p>
    <w:p>
      <w:pPr>
        <w:pStyle w:val="Heading2"/>
      </w:pPr>
      <w:r>
        <w:t>Posso encerrar um inventário com leituras pendentes no celular</w:t>
      </w:r>
    </w:p>
    <w:p>
      <w:r>
        <w:t>Sincronize e revise as pendências de todos os aparelhos primeiro. Depois do encerramento, essas leituras não serão aceitas. Se a sessão expirar, entre novamente com a mesma conta e acompanhe a sincronização.</w:t>
      </w:r>
    </w:p>
    <w:p>
      <w:pPr>
        <w:pStyle w:val="Heading2"/>
      </w:pPr>
      <w:r>
        <w:t>Como sei se uma operação foi concluída</w:t>
      </w:r>
    </w:p>
    <w:p>
      <w:r>
        <w:t>Aguarde a mensagem de confirmação e confira o registro atualizado. Se aparecer um erro, leia a mensagem e corrija a informação solicitada antes de tentar novamente.</w:t>
      </w:r>
    </w:p>
    <w:p>
      <w:pPr>
        <w:pStyle w:val="Heading2"/>
      </w:pPr>
      <w:r>
        <w:t>Como encerro meu acesso</w:t>
      </w:r>
    </w:p>
    <w:p>
      <w:r>
        <w:t>Clique em Sair na barra lateral ao terminar, principalmente se estiver usando um computador compartilhado.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do sistema de gestão patrimonial Fatec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