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312" w:lineRule="auto"/>
      </w:pPr>
      <w:r>
        <w:rPr>
          <w:rFonts w:ascii="Calibri" w:hAnsi="Calibri" w:eastAsia="微软雅黑"/>
          <w:b/>
          <w:color w:val="1F3864"/>
          <w:sz w:val="40"/>
        </w:rPr>
        <w:t>《游戏技术基础》材质基础教案（3 课时连堂）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项目</w:t>
            </w:r>
          </w:p>
        </w:tc>
        <w:tc>
          <w:tcPr>
            <w:tcW w:type="dxa" w:w="4824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授课对象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数字媒体技术专业二年级（中文授课）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时长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3 课时连堂，净授课约 135 分钟（课间休息按校历穿插，讲稿按每课时 45 分钟净时编写）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教材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《虚幻引擎（UE5）游戏技术基础》模块 2「材质基础」（pp.20–41）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上机环境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 xml:space="preserve">机房，UE 5.8.x 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中文界面</w:t>
            </w:r>
            <w:r>
              <w:rPr>
                <w:rFonts w:ascii="Calibri" w:hAnsi="Calibri" w:eastAsia="微软雅黑"/>
                <w:color w:val="262626"/>
                <w:sz w:val="21"/>
              </w:rPr>
              <w:t>，学生人手一机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课型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理论讲解 + UE5 现场演示 + 学生上机跟做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交付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本教案 + 逐字讲稿（PPT 已按教学安排取消，以现场 UE5 演示代替）</w:t>
            </w:r>
          </w:p>
        </w:tc>
      </w:tr>
    </w:tbl>
    <w:p>
      <w:pPr>
        <w:spacing w:after="40"/>
      </w:pP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一、给老师的逻辑梳理（先自己想明白，再上讲台）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一句话版本：材质就是告诉引擎"这个表面长什么样、怎么反光"的一张配置图——你在材质编辑器里搭的节点网络，保存后会被引擎编译成一段跑在显卡上的程序（着色器），屏幕上每个像素最终是什么颜色，就是这段程序算出来的。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整条链条，讲课时心里始终挂着一幅图：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``</w:t>
      </w:r>
      <w:r>
        <w:rPr>
          <w:rFonts w:ascii="Calibri" w:hAnsi="Calibri" w:eastAsia="微软雅黑"/>
          <w:color w:val="262626"/>
          <w:sz w:val="24"/>
        </w:rPr>
        <w:t>`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贴图（照片素材）──┐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常量（数字）    ──┼─→ 节点网络（你搭的"配方"）─→ 编译 ─→ 着色器（GPU 上的程序）─→ 屏幕上每个像素的颜色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坐标/时间      ──┘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``</w:t>
      </w:r>
      <w:r>
        <w:rPr>
          <w:rFonts w:ascii="Calibri" w:hAnsi="Calibri" w:eastAsia="微软雅黑"/>
          <w:color w:val="262626"/>
          <w:sz w:val="24"/>
        </w:rPr>
        <w:t>`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三个最容易混的概念，固定用这个类比讲（整个模块反复回收）：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b/>
          <w:color w:val="262626"/>
          <w:sz w:val="24"/>
        </w:rPr>
        <w:t>贴图（Texture）= 食材</w:t>
      </w:r>
      <w:r>
        <w:rPr>
          <w:rFonts w:ascii="Calibri" w:hAnsi="Calibri" w:eastAsia="微软雅黑"/>
          <w:color w:val="262626"/>
          <w:sz w:val="24"/>
        </w:rPr>
        <w:t>：一张木纹照片、一张砖墙照片，本身只是图片。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b/>
          <w:color w:val="262626"/>
          <w:sz w:val="24"/>
        </w:rPr>
        <w:t>着色器（Shader）= 菜谱</w:t>
      </w:r>
      <w:r>
        <w:rPr>
          <w:rFonts w:ascii="Calibri" w:hAnsi="Calibri" w:eastAsia="微软雅黑"/>
          <w:color w:val="262626"/>
          <w:sz w:val="24"/>
        </w:rPr>
        <w:t>：一段 GPU 程序，规定"颜色怎么算、光怎么反"。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b/>
          <w:color w:val="262626"/>
          <w:sz w:val="24"/>
        </w:rPr>
        <w:t>材质（Material）= 按菜谱打包好的成品配置</w:t>
      </w:r>
      <w:r>
        <w:rPr>
          <w:rFonts w:ascii="Calibri" w:hAnsi="Calibri" w:eastAsia="微软雅黑"/>
          <w:color w:val="262626"/>
          <w:sz w:val="24"/>
        </w:rPr>
        <w:t>：你不用写菜谱（不用写代码），用连节点的方式把食材（贴图）和数字（常量）按配方组合，UE 自动把配方翻译成菜谱（编译成着色器）。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PBR 一句话：以前"看起来像"就行，靠美术经验手调，换个光照就穿帮；PBR 让每个参数都有物理含义（粗糙度=表面多毛糙，金属度=是不是金属），引擎按真实物理规律统一算光影，所以同一材质在白天黑夜都自然。这是行业标配，Unity/Blender 同一套。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节点网络的主线（学生只要记住"从左往右"）：</w:t>
      </w:r>
      <w:r>
        <w:rPr>
          <w:rFonts w:ascii="Calibri" w:hAnsi="Calibri" w:eastAsia="微软雅黑"/>
          <w:color w:val="262626"/>
          <w:sz w:val="24"/>
        </w:rPr>
        <w:t xml:space="preserve"> 数据永远从左边"来源节点"（常量、贴图、坐标、时间）出发，经过中间"加工节点"（乘法、插值……），最后流进右边</w:t>
      </w:r>
      <w:r>
        <w:rPr>
          <w:rFonts w:ascii="Calibri" w:hAnsi="Calibri" w:eastAsia="微软雅黑"/>
          <w:b/>
          <w:color w:val="262626"/>
          <w:sz w:val="24"/>
        </w:rPr>
        <w:t>主材质节点</w:t>
      </w:r>
      <w:r>
        <w:rPr>
          <w:rFonts w:ascii="Calibri" w:hAnsi="Calibri" w:eastAsia="微软雅黑"/>
          <w:color w:val="262626"/>
          <w:sz w:val="24"/>
        </w:rPr>
        <w:t>的某个输入引脚。主材质节点是终点，它上面每个引脚对应表面的一种属性：接"基础颜色"管颜色，接"粗糙度"管反光，接"法线"管凹凸。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本模块的教学主线（三次课就是四步走）：</w:t>
      </w:r>
      <w:r>
        <w:rPr>
          <w:rFonts w:ascii="Calibri" w:hAnsi="Calibri" w:eastAsia="微软雅黑"/>
          <w:color w:val="262626"/>
          <w:sz w:val="24"/>
        </w:rPr>
        <w:t xml:space="preserve"> 认识材质（是什么）→ 控制贴图（怎么让砖块重复、水面流动）→ 组合节点（怎么混合、怎么做效果）→ 综合实战（塑料材质 + 材质实例）。</w:t>
      </w: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二、学生重难点与应对策略（本教案核心）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#</w:t>
            </w:r>
          </w:p>
        </w:tc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难点</w:t>
            </w:r>
          </w:p>
        </w:tc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学生的典型表现</w:t>
            </w:r>
          </w:p>
        </w:tc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为什么难</w:t>
            </w:r>
          </w:p>
        </w:tc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讲解 / 演示策略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材质、贴图、着色器分不清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把贴图当成材质；以为"导入图片=完成材质"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三个词在别的软件里常被混用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食材/菜谱/成品类比（见上）；演示：同一张砖墙贴图，接"基础颜色"是墙漆，接"法线"是凹凸——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素材一样，接法不同，效果完全不同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主材质节点引脚太多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打开编辑器直接懵，不敢下手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引脚十几个，不知道碰哪个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明确说"这节课只用 5 个：基础颜色、金属度、粗糙度、自发光颜色、法线，其他当它不存在"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数值都在 0–1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问"粗糙度为什么不能填 50"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数学上习惯百分制/整数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板书 0–1 数轴：粗糙度 0=镜面、1=粉笔；金属度 0=非金属、1=纯金属；演示拖滑条看变化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节点连线方向、找不到节点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从输入脚往输出脚拖线；右键菜单里翻半天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新手势 habitual 错误 + 节点库太大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口诀"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数据从左往右流，从凸点拖到凹点</w:t>
            </w:r>
            <w:r>
              <w:rPr>
                <w:rFonts w:ascii="Calibri" w:hAnsi="Calibri" w:eastAsia="微软雅黑"/>
                <w:color w:val="262626"/>
                <w:sz w:val="21"/>
              </w:rPr>
              <w:t>"；教右键搜索为主，快捷键为辅：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1+左键=常量、3+左键=常量3向量、T+左键=纹理采样</w:t>
            </w:r>
            <w:r>
              <w:rPr>
                <w:rFonts w:ascii="Calibri" w:hAnsi="Calibri" w:eastAsia="微软雅黑"/>
                <w:color w:val="262626"/>
                <w:sz w:val="21"/>
              </w:rPr>
              <w:t>；S/V 等字母键各版本可能不同（老版本 S=Sine），让学生以右键搜索为标准做法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改了没效果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"老师我怎么还是灰的"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忘保存 / 材质没拖到物体上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口诀"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一改二存三应用</w:t>
            </w:r>
            <w:r>
              <w:rPr>
                <w:rFonts w:ascii="Calibri" w:hAnsi="Calibri" w:eastAsia="微软雅黑"/>
                <w:color w:val="262626"/>
                <w:sz w:val="21"/>
              </w:rPr>
              <w:t>"（改节点 → Ctrl+S → 拖到模型）；巡场先查这两步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UV 坐标没有画面感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砖块重复案例看不懂 TexCoord 在干嘛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UV 是抽象二维坐标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类比：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UV 是模型表面的"地图坐标"，Multiply 2.0 = 把地图缩小一半，同样大小贴 4 份</w:t>
            </w:r>
            <w:r>
              <w:rPr>
                <w:rFonts w:ascii="Calibri" w:hAnsi="Calibri" w:eastAsia="微软雅黑"/>
                <w:color w:val="262626"/>
                <w:sz w:val="21"/>
              </w:rPr>
              <w:t>（2×2），砖自然变小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动画从哪来（Panner+Time）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以为"视频贴图"才会动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不知道引擎能拿"时间"当数据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演示 Time 节点输出一直在增长的数 → Panner 拿它给 UV 加偏移 → 坐标每帧不同 → 贴图就"流"起来了；改 Speed X/Y 立刻看到方向速度变化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Lerp 混合方向搞反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遮罩黑白颠倒，草地长在岩石区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Alpha 权重是抽象概念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滑块类比：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Alpha=0 全取 A，Alpha=1 全取 B，0.5 对半掺</w:t>
            </w:r>
            <w:r>
              <w:rPr>
                <w:rFonts w:ascii="Calibri" w:hAnsi="Calibri" w:eastAsia="微软雅黑"/>
                <w:color w:val="262626"/>
                <w:sz w:val="21"/>
              </w:rPr>
              <w:t>；遮罩图"白=1 黑=0"，想让哪里显示 B 就把哪里画白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材质实例的意义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觉得"再调一次母材质也一样"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不理解重编译成本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现场对比演示：改母材质等编译转圈 vs 实例里拖滑块秒变——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调参用实例，是行业习惯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10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教材里的"线框/像素化"看不懂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进阶案例链长（Fmod、ScreenPosition）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屏幕空间概念超前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课堂上不展开，明确告诉学生"这是 2.4 的选做挑战，用到时再回来查"，保护基础案例的完成率</w:t>
            </w:r>
          </w:p>
        </w:tc>
      </w:tr>
    </w:tbl>
    <w:p>
      <w:pPr>
        <w:spacing w:after="40"/>
      </w:pP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学生最关心的点 → 你现场演示什么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学生不在乎定义，在乎"能不能做出游戏里见过的效果"。每个爽点都设计成了演示/跟做：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学生关心</w:t>
            </w:r>
          </w:p>
        </w:tc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你演示</w:t>
            </w:r>
          </w:p>
        </w:tc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出现位置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"金属怎么做？"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金属度 0→1、粗糙度 1→0.1，灰球秒变金属镜面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课时 1 尾声番外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"光打上去不一样了怎么办？"（PBR 的意义）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L+左键拖动旋转光源，同一材质日夜都自然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课时 1 PBR 段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"砖块怎么铺得密一点？"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Multiply 从 2.0 改 4.0、8.0，当场变化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课时 2 砖块案例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"水面怎么流动？"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Panner+Time，改 Speed 正负、快慢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课时 2 水面案例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"发光边框怎么做？"（Rim Light 很酷）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完整边缘光链当场连出来，蓝色辉光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课时 3 演示段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"改个数字为什么要等半天？"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材质实例拖滑块实时变化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课时 3 收尾</w:t>
            </w:r>
          </w:p>
        </w:tc>
      </w:tr>
    </w:tbl>
    <w:p>
      <w:pPr>
        <w:spacing w:after="40"/>
      </w:pP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三、三课时总览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课时</w:t>
            </w:r>
          </w:p>
        </w:tc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主题</w:t>
            </w:r>
          </w:p>
        </w:tc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对应教材</w:t>
            </w:r>
          </w:p>
        </w:tc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核心演示/跟做</w:t>
            </w:r>
          </w:p>
        </w:tc>
        <w:tc>
          <w:tcPr>
            <w:tcW w:type="dxa" w:w="1930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产出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1（45min）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认识材质：给物体穿上"皮肤"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2.1 + 2.2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跟做：第一个材质 M_QuickTest；番外：金属感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人人有一个能上物体的颜色/金属材质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2（45min）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让贴图听话：数学节点与 UV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2.3.1 + 2.3.2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跟做：砖块平铺、水面流动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会用 TexCoord/Multiply/Panner/Time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3（45min）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组合与实战：从 Lerp 到塑料材质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2.3.3 + 2.3.4 + 2.4.3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演示：Rim Light、Lerp 混合；跟做：塑料材质 + 材质实例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完整 PBR 材质 + 会调实例参数</w:t>
            </w:r>
          </w:p>
        </w:tc>
      </w:tr>
    </w:tbl>
    <w:p>
      <w:pPr>
        <w:spacing w:after="40"/>
      </w:pP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四、课时 1 教案（45 min）：认识材质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目标</w:t>
      </w:r>
      <w:r>
        <w:rPr>
          <w:rFonts w:ascii="Calibri" w:hAnsi="Calibri" w:eastAsia="微软雅黑"/>
          <w:color w:val="262626"/>
          <w:sz w:val="24"/>
        </w:rPr>
        <w:t>：能说清材质/贴图/着色器关系；认识材质编辑器 5 个核心区域；独立完成"颜色材质 + 应用到物体"。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教学重点</w:t>
      </w:r>
      <w:r>
        <w:rPr>
          <w:rFonts w:ascii="Calibri" w:hAnsi="Calibri" w:eastAsia="微软雅黑"/>
          <w:color w:val="262626"/>
          <w:sz w:val="24"/>
        </w:rPr>
        <w:t>：三兄弟关系、快速创建材质五步。</w:t>
      </w:r>
      <w:r>
        <w:rPr>
          <w:rFonts w:ascii="Calibri" w:hAnsi="Calibri" w:eastAsia="微软雅黑"/>
          <w:b/>
          <w:color w:val="262626"/>
          <w:sz w:val="24"/>
        </w:rPr>
        <w:t>教学难点</w:t>
      </w:r>
      <w:r>
        <w:rPr>
          <w:rFonts w:ascii="Calibri" w:hAnsi="Calibri" w:eastAsia="微软雅黑"/>
          <w:color w:val="262626"/>
          <w:sz w:val="24"/>
        </w:rPr>
        <w:t>：三兄弟概念（难点 1）、0–1 数值（难点 3）。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时间</w:t>
            </w:r>
          </w:p>
        </w:tc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环节</w:t>
            </w:r>
          </w:p>
        </w:tc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怎么进行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0–5 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开场衔接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回顾"前面我们认识了引擎和关卡"；抛问题："场景里的墙为什么像水泥、球为什么像塑料？——今天学让物体穿上皮肤"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5–15 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概念：材质三兄弟 + PBR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食材/菜谱/成品类比（板书关系链）；PBR 用"换个光照不穿帮"讲（见下方演示）；板书 0–1 数轴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15–22 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认识编辑器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现场新建 M_QuickTest 打开编辑器，讲 5 个核心区域：视口（预览球）、材质图（主材质节点=终点）、细节面板（选中节点的属性）、控制板（节点库）、工具栏（应用/保存）；其余面板一句带过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22–40 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学生跟做：第一个材质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按"五步"跟做（右键创建 → 双击打开 → 右键搜 Constant3Vector 选色 → 连到基础颜色 → Ctrl+S 拖到模型）；完成后番外演示金属感，学生照做：1+左键加常量接金属度、粗糙度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40–45 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小结 + 预告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三兄弟一句话回问学生；预告"下节课让贴图动起来"</w:t>
            </w:r>
          </w:p>
        </w:tc>
      </w:tr>
    </w:tbl>
    <w:p>
      <w:pPr>
        <w:spacing w:after="40"/>
      </w:pP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演示要点</w:t>
      </w:r>
      <w:r>
        <w:rPr>
          <w:rFonts w:ascii="Calibri" w:hAnsi="Calibri" w:eastAsia="微软雅黑"/>
          <w:color w:val="262626"/>
          <w:sz w:val="24"/>
        </w:rPr>
        <w:t>：PBR 段先在材质里把基础颜色接好后，</w:t>
      </w:r>
      <w:r>
        <w:rPr>
          <w:rFonts w:ascii="Calibri" w:hAnsi="Calibri" w:eastAsia="微软雅黑"/>
          <w:b/>
          <w:color w:val="262626"/>
          <w:sz w:val="24"/>
        </w:rPr>
        <w:t>L+左键拖动旋转光源</w:t>
      </w:r>
      <w:r>
        <w:rPr>
          <w:rFonts w:ascii="Calibri" w:hAnsi="Calibri" w:eastAsia="微软雅黑"/>
          <w:color w:val="262626"/>
          <w:sz w:val="24"/>
        </w:rPr>
        <w:t>，让学生看到同一材质在冷暖光下都自然；金属感番外务必让学生自己拖数值——拖滑条的即时反馈是本课时的兴趣锚点。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易翻车</w:t>
      </w:r>
      <w:r>
        <w:rPr>
          <w:rFonts w:ascii="Calibri" w:hAnsi="Calibri" w:eastAsia="微软雅黑"/>
          <w:color w:val="262626"/>
          <w:sz w:val="24"/>
        </w:rPr>
        <w:t>：学生连不上线（引脚类型不匹配，删线重来）；找不到色块（先选中节点，看左下细节面板）；改完没反应（口诀"一改二存三应用"）。</w:t>
      </w: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五、课时 2 教案（45 min）：让贴图听话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目标</w:t>
      </w:r>
      <w:r>
        <w:rPr>
          <w:rFonts w:ascii="Calibri" w:hAnsi="Calibri" w:eastAsia="微软雅黑"/>
          <w:color w:val="262626"/>
          <w:sz w:val="24"/>
        </w:rPr>
        <w:t>：会用 Texture Sample 接贴图；理解 UV 坐标；能用 Multiply 控制平铺、Panner+Time 做流动。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教学重点</w:t>
      </w:r>
      <w:r>
        <w:rPr>
          <w:rFonts w:ascii="Calibri" w:hAnsi="Calibri" w:eastAsia="微软雅黑"/>
          <w:color w:val="262626"/>
          <w:sz w:val="24"/>
        </w:rPr>
        <w:t>：TexCoord→Multiply→UVs 这条链。</w:t>
      </w:r>
      <w:r>
        <w:rPr>
          <w:rFonts w:ascii="Calibri" w:hAnsi="Calibri" w:eastAsia="微软雅黑"/>
          <w:b/>
          <w:color w:val="262626"/>
          <w:sz w:val="24"/>
        </w:rPr>
        <w:t>教学难点</w:t>
      </w:r>
      <w:r>
        <w:rPr>
          <w:rFonts w:ascii="Calibri" w:hAnsi="Calibri" w:eastAsia="微软雅黑"/>
          <w:color w:val="262626"/>
          <w:sz w:val="24"/>
        </w:rPr>
        <w:t>：UV 概念（难点 6）、动画来源（难点 7）。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时间</w:t>
            </w:r>
          </w:p>
        </w:tc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环节</w:t>
            </w:r>
          </w:p>
        </w:tc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怎么进行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45:00–45:05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复习收心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快问：材质/贴图/着色器各是食材菜谱还是成品？粗糙度 0 和 1 分别长什么样？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45:05–45:14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数学四则节点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Add/Subtract/Multiply/Divide 各一句"干什么用"（叠加/做差/缩放亮度平铺/减速归一）；重点演示 Multiply：1+左键常量乘颜色 = 调明暗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45:14–45:24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跟做：砖块平铺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边做边讲 UV（地图类比）：T+左键纹理采样选砖墙 → RGB 接基础颜色看默认效果 → 加 TexCoord 和 Multiply(B=2.0) 接进 UVs → 改 4.0、8.0 当场看砖变小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45:24–45:36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跟做：水面流动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Time → Panner 的 Time；Panner Speed=(0.1, 0.2)；Panner 输出接 Texture Sample 的 UVs；保存后拖到场景平面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45:36–45:42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自由尝试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改 Speed X/Y（含负数、大数值），比谁的水"流"得最诡异；巡场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45:42–45:45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小结 + 预告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一条链回问："TexCoords 乘 2 是什么意思？" 预告"下节课做发光和真正的 PBR 材质"</w:t>
            </w:r>
          </w:p>
        </w:tc>
      </w:tr>
    </w:tbl>
    <w:p>
      <w:pPr>
        <w:spacing w:after="40"/>
      </w:pP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易翻车</w:t>
      </w:r>
      <w:r>
        <w:rPr>
          <w:rFonts w:ascii="Calibri" w:hAnsi="Calibri" w:eastAsia="微软雅黑"/>
          <w:color w:val="262626"/>
          <w:sz w:val="24"/>
        </w:rPr>
        <w:t>：Multiply 的 B 忘记改默认值（砖没变化，查常量值）；Panner 接反（Time 接到 Coordinate 上）；把贴图直接拖进材质图却没接任何引脚（等于没做）。</w:t>
      </w: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六、课时 3 教案（45 min）：组合与实战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目标</w:t>
      </w:r>
      <w:r>
        <w:rPr>
          <w:rFonts w:ascii="Calibri" w:hAnsi="Calibri" w:eastAsia="微软雅黑"/>
          <w:color w:val="262626"/>
          <w:sz w:val="24"/>
        </w:rPr>
        <w:t>：看懂向量节点组合的思路（不要求人人复现）；理解 Lerp/遮罩；独立完成塑料材质（三贴图）并用材质实例调参。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教学重点</w:t>
      </w:r>
      <w:r>
        <w:rPr>
          <w:rFonts w:ascii="Calibri" w:hAnsi="Calibri" w:eastAsia="微软雅黑"/>
          <w:color w:val="262626"/>
          <w:sz w:val="24"/>
        </w:rPr>
        <w:t>：三贴图各就各位 + 材质实例。</w:t>
      </w:r>
      <w:r>
        <w:rPr>
          <w:rFonts w:ascii="Calibri" w:hAnsi="Calibri" w:eastAsia="微软雅黑"/>
          <w:b/>
          <w:color w:val="262626"/>
          <w:sz w:val="24"/>
        </w:rPr>
        <w:t>教学难点</w:t>
      </w:r>
      <w:r>
        <w:rPr>
          <w:rFonts w:ascii="Calibri" w:hAnsi="Calibri" w:eastAsia="微软雅黑"/>
          <w:color w:val="262626"/>
          <w:sz w:val="24"/>
        </w:rPr>
        <w:t>：Lerp 方向（难点 8）、实例意义（难点 9）。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时间</w:t>
            </w:r>
          </w:p>
        </w:tc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环节</w:t>
            </w:r>
          </w:p>
        </w:tc>
        <w:tc>
          <w:tcPr>
            <w:tcW w:type="dxa" w:w="3216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怎么进行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90:00–90:04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复习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快问：让贴图重复用什么节点？让贴图动用什么组合？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90:04–90:14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演示：Rim Light 边缘光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老师现场连完整链（Camera Vector + VertexNormalWS → Dot → One Minus → Power(5) → ×蓝色 → 自发光），学生只看不跟，感受"节点组合=效果"；点一句点积"两个方向越一致值越大"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90:14–90:22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演示：Lerp 混合草地岩石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三个纹理采样（草地/岩石/灰度遮罩）→ Lerp(A/B/Alpha) → 基础颜色；遮罩黑白反转当场演示一次"翻车"再修好——学生记忆最深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90:22–90:38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跟做：塑料材质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M_Plastic：三张贴图各接各位（BaseColor→基础颜色、Normal→法线、Roughness 的 R→粗糙度）；右键搜</w:t>
            </w:r>
            <w:r>
              <w:rPr>
                <w:rFonts w:ascii="Calibri" w:hAnsi="Calibri" w:eastAsia="微软雅黑"/>
                <w:b/>
                <w:color w:val="262626"/>
                <w:sz w:val="21"/>
              </w:rPr>
              <w:t>标量参数</w:t>
            </w:r>
            <w:r>
              <w:rPr>
                <w:rFonts w:ascii="Calibri" w:hAnsi="Calibri" w:eastAsia="微软雅黑"/>
                <w:color w:val="262626"/>
                <w:sz w:val="21"/>
              </w:rPr>
              <w:t>建 RoughnessScale=0.4 乘粗糙度贴图（S 快捷键各版本可能不同，右键搜索最稳）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90:38–90:43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材质实例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右键 M_Plastic → 创建材质实例 → 打开拖 RoughnessScale 滑块秒变；对比改母材质要等编译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90:43–90:45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测验 + 作业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随堂三问；布置 MWood 作业（见第九节）；提一句选做挑战 2.4.1/2.4.2</w:t>
            </w:r>
          </w:p>
        </w:tc>
      </w:tr>
    </w:tbl>
    <w:p>
      <w:pPr>
        <w:spacing w:after="40"/>
      </w:pPr>
    </w:p>
    <w:p>
      <w:pPr>
        <w:spacing w:after="60" w:before="0" w:line="312" w:lineRule="auto"/>
      </w:pPr>
      <w:r>
        <w:rPr>
          <w:rFonts w:ascii="Calibri" w:hAnsi="Calibri" w:eastAsia="微软雅黑"/>
          <w:i/>
          <w:color w:val="777777"/>
          <w:sz w:val="22"/>
        </w:rPr>
        <w:t>注意：教材 2.4.3 文字写的是 Constant 节点命名 RoughnessScale，但其截图（图 2-32/2-33）里是绿标题"默认值"样式的</w:t>
      </w:r>
      <w:r>
        <w:rPr>
          <w:rFonts w:ascii="Calibri" w:hAnsi="Calibri" w:eastAsia="微软雅黑"/>
          <w:b/>
          <w:i/>
          <w:color w:val="777777"/>
          <w:sz w:val="22"/>
        </w:rPr>
        <w:t>参数节点</w:t>
      </w:r>
      <w:r>
        <w:rPr>
          <w:rFonts w:ascii="Calibri" w:hAnsi="Calibri" w:eastAsia="微软雅黑"/>
          <w:i/>
          <w:color w:val="777777"/>
          <w:sz w:val="22"/>
        </w:rPr>
        <w:t>——要暴露到材质实例必须用标量参数（S+左键），课上按正确做法教，并向学生说明这处教材笔误，顺带强调"截图比文字可信"的读教材方法。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易翻车</w:t>
      </w:r>
      <w:r>
        <w:rPr>
          <w:rFonts w:ascii="Calibri" w:hAnsi="Calibri" w:eastAsia="微软雅黑"/>
          <w:color w:val="262626"/>
          <w:sz w:val="24"/>
        </w:rPr>
        <w:t>：法线贴图接到了基础颜色（紫蓝色错误贴图，当场讲怎么认）；R 通道 vs RGB（粗糙度只用 R）；实例里找不到参数（母材质里没建标量参数）。</w:t>
      </w: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七、课前准备清单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[ ] 机房 UE 5.8.x 中文界面确认（编辑器偏好设置 → 区域与语言；个别机器若为英文界面，提前统一改，或让学生按术语对照表对照）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[ ] 每台机器放好教学用图片：砖墙、水面、草地、岩石、黑白遮罩各 1–2 张 jpg（任意来源，砖墙选可平铺的更佳）。课上用"资源管理器拖进内容浏览器"导入，</w:t>
      </w:r>
      <w:r>
        <w:rPr>
          <w:rFonts w:ascii="Calibri" w:hAnsi="Calibri" w:eastAsia="微软雅黑"/>
          <w:b/>
          <w:color w:val="262626"/>
          <w:sz w:val="24"/>
        </w:rPr>
        <w:t>不依赖</w:t>
      </w:r>
      <w:r>
        <w:rPr>
          <w:rFonts w:ascii="Calibri" w:hAnsi="Calibri" w:eastAsia="微软雅黑"/>
          <w:color w:val="262626"/>
          <w:sz w:val="24"/>
        </w:rPr>
        <w:t>教材资源包或初学者内容包（初学者内容需建工程时勾选，给已有工程补装的路径未验证，课上别现试）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[ ] 教材配套资源包提前拷到每台机器（含 T_Brick 砖墙、T_Water 水面、T_Grass/T_Rock 草地岩石、T_Plastic_BaseColor / T_Plastic_Normal / T_Plastic_Roughness）——</w:t>
      </w:r>
      <w:r>
        <w:rPr>
          <w:rFonts w:ascii="Calibri" w:hAnsi="Calibri" w:eastAsia="微软雅黑"/>
          <w:b/>
          <w:color w:val="262626"/>
          <w:sz w:val="24"/>
        </w:rPr>
        <w:t>此为假设，请按你手头资源包实际文件名核对</w:t>
      </w:r>
      <w:r>
        <w:rPr>
          <w:rFonts w:ascii="Calibri" w:hAnsi="Calibri" w:eastAsia="微软雅黑"/>
          <w:color w:val="262626"/>
          <w:sz w:val="24"/>
        </w:rPr>
        <w:t>；没有也不影响上课，用上一条的本地图片兜底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[ ] 每台机器一个空白工程（Basic 模板即可）+ 学生姓名命名的文件夹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[ ] 教师机：提前把课时 1/2/3 的三个工程各留一份"做好的成品"，防止现场翻车时无缝切到备份</w:t>
      </w:r>
    </w:p>
    <w:p>
      <w:pPr>
        <w:pStyle w:val="ListBullet"/>
        <w:spacing w:after="60" w:line="300" w:lineRule="auto"/>
      </w:pPr>
      <w:r>
        <w:rPr>
          <w:rFonts w:ascii="Calibri" w:hAnsi="Calibri" w:eastAsia="微软雅黑"/>
          <w:color w:val="262626"/>
          <w:sz w:val="24"/>
        </w:rPr>
        <w:t>[ ] 投影分辨率确认；材质编辑器字体缩放调大（编辑器偏好 → 字体，保证后排能看清节点名）</w:t>
      </w: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八、板书关键词 + 术语中英对照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板书固定三块：</w:t>
      </w:r>
      <w:r>
        <w:rPr>
          <w:rFonts w:ascii="Calibri" w:hAnsi="Calibri" w:eastAsia="微软雅黑"/>
          <w:b/>
          <w:color w:val="262626"/>
          <w:sz w:val="24"/>
        </w:rPr>
        <w:t>三兄弟关系链</w:t>
      </w:r>
      <w:r>
        <w:rPr>
          <w:rFonts w:ascii="Calibri" w:hAnsi="Calibri" w:eastAsia="微软雅黑"/>
          <w:color w:val="262626"/>
          <w:sz w:val="24"/>
        </w:rPr>
        <w:t>、</w:t>
      </w:r>
      <w:r>
        <w:rPr>
          <w:rFonts w:ascii="Calibri" w:hAnsi="Calibri" w:eastAsia="微软雅黑"/>
          <w:b/>
          <w:color w:val="262626"/>
          <w:sz w:val="24"/>
        </w:rPr>
        <w:t>0–1 数轴</w:t>
      </w:r>
      <w:r>
        <w:rPr>
          <w:rFonts w:ascii="Calibri" w:hAnsi="Calibri" w:eastAsia="微软雅黑"/>
          <w:color w:val="262626"/>
          <w:sz w:val="24"/>
        </w:rPr>
        <w:t>、</w:t>
      </w:r>
      <w:r>
        <w:rPr>
          <w:rFonts w:ascii="Calibri" w:hAnsi="Calibri" w:eastAsia="微软雅黑"/>
          <w:b/>
          <w:color w:val="262626"/>
          <w:sz w:val="24"/>
        </w:rPr>
        <w:t>数据从左往右流</w:t>
      </w:r>
      <w:r>
        <w:rPr>
          <w:rFonts w:ascii="Calibri" w:hAnsi="Calibri" w:eastAsia="微软雅黑"/>
          <w:color w:val="262626"/>
          <w:sz w:val="24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中文（学生屏幕所见）</w:t>
            </w:r>
          </w:p>
        </w:tc>
        <w:tc>
          <w:tcPr>
            <w:tcW w:type="dxa" w:w="2412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英文（行业术语，要求记住）</w:t>
            </w:r>
          </w:p>
        </w:tc>
        <w:tc>
          <w:tcPr>
            <w:tcW w:type="dxa" w:w="2412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中文（学生屏幕所见）</w:t>
            </w:r>
          </w:p>
        </w:tc>
        <w:tc>
          <w:tcPr>
            <w:tcW w:type="dxa" w:w="2412"/>
            <w:shd w:val="clear" w:fill="DEEAF6"/>
          </w:tcPr>
          <w:p>
            <w:r/>
            <w:r>
              <w:rPr>
                <w:rFonts w:ascii="Calibri" w:hAnsi="Calibri" w:eastAsia="微软雅黑"/>
                <w:b/>
                <w:color w:val="262626"/>
                <w:sz w:val="21"/>
              </w:rPr>
              <w:t>英文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材质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Material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纹理采样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Texture Sample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贴图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Texture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纹理坐标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Texture Coordinate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着色器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Shader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线性插值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Lerp（LinearInterpolate）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主材质节点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Main Material Node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点积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Dot Product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基础颜色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Base Color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平移（节点）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Panner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金属度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Metallic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时间（节点）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Time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粗糙度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Roughness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幂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Power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高光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Specular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1 减 X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One Minus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自发光颜色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Emissive Color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标量参数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Scalar Parameter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法线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Normal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向量参数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Vector Parameter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常量 / 常量3向量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Constant / Constant3Vector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材质实例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Material Instance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基于物理的渲染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PBR（Physically Based Rendering）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非色差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微软雅黑"/>
                <w:color w:val="262626"/>
                <w:sz w:val="21"/>
              </w:rPr>
              <w:t>Non-Color</w:t>
            </w:r>
          </w:p>
        </w:tc>
      </w:tr>
    </w:tbl>
    <w:p>
      <w:pPr>
        <w:spacing w:after="40"/>
      </w:pPr>
    </w:p>
    <w:p>
      <w:pPr>
        <w:keepNext/>
        <w:spacing w:after="120" w:before="280" w:line="312" w:lineRule="auto"/>
      </w:pPr>
      <w:r>
        <w:rPr>
          <w:rFonts w:ascii="Calibri" w:hAnsi="Calibri" w:eastAsia="微软雅黑"/>
          <w:b/>
          <w:color w:val="2E74B5"/>
          <w:sz w:val="30"/>
        </w:rPr>
        <w:t>九、作业与随堂测验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随堂三问（课时 3 结尾口头答）</w:t>
      </w:r>
      <w:r>
        <w:rPr>
          <w:rFonts w:ascii="Calibri" w:hAnsi="Calibri" w:eastAsia="微软雅黑"/>
          <w:color w:val="262626"/>
          <w:sz w:val="24"/>
        </w:rPr>
        <w:t>：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1. PBR 金属/粗糙度工作流里，基础颜色、金属度、粗糙度三张输入各管什么？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2. Texture Coordinate + Time + Panner 组合起来能实现什么效果？</w:t>
      </w:r>
    </w:p>
    <w:p>
      <w:pPr>
        <w:spacing w:after="120" w:before="0" w:line="312" w:lineRule="auto"/>
      </w:pPr>
      <w:r>
        <w:rPr>
          <w:rFonts w:ascii="Calibri" w:hAnsi="Calibri" w:eastAsia="微软雅黑"/>
          <w:color w:val="262626"/>
          <w:sz w:val="24"/>
        </w:rPr>
        <w:t>3. 为什么改材质实例不用等编译，改母材质要等？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课后作业（教材"巩固测验"实操题，下次课检查）</w:t>
      </w:r>
      <w:r>
        <w:rPr>
          <w:rFonts w:ascii="Calibri" w:hAnsi="Calibri" w:eastAsia="微软雅黑"/>
          <w:color w:val="262626"/>
          <w:sz w:val="24"/>
        </w:rPr>
        <w:t>：制作 MWood 木纹材质——①木纹贴图接基础颜色；②粗糙度设为 0.3（用标量参数）；③应用到场景中的立方体。</w:t>
      </w:r>
      <w:r>
        <w:rPr>
          <w:rFonts w:ascii="Calibri" w:hAnsi="Calibri" w:eastAsia="微软雅黑"/>
          <w:b/>
          <w:color w:val="262626"/>
          <w:sz w:val="24"/>
        </w:rPr>
        <w:t>加分项</w:t>
      </w:r>
      <w:r>
        <w:rPr>
          <w:rFonts w:ascii="Calibri" w:hAnsi="Calibri" w:eastAsia="微软雅黑"/>
          <w:color w:val="262626"/>
          <w:sz w:val="24"/>
        </w:rPr>
        <w:t>：用 TexCoordinate + Time + Add（或 Panner）让木纹沿 X 轴缓慢平移（对应教材进阶题，即课时 2 水面做法的迁移）。</w:t>
      </w:r>
    </w:p>
    <w:p>
      <w:pPr>
        <w:spacing w:after="120" w:before="0" w:line="312" w:lineRule="auto"/>
      </w:pPr>
      <w:r>
        <w:rPr>
          <w:rFonts w:ascii="Calibri" w:hAnsi="Calibri" w:eastAsia="微软雅黑"/>
          <w:b/>
          <w:color w:val="262626"/>
          <w:sz w:val="24"/>
        </w:rPr>
        <w:t>评分点</w:t>
      </w:r>
      <w:r>
        <w:rPr>
          <w:rFonts w:ascii="Calibri" w:hAnsi="Calibri" w:eastAsia="微软雅黑"/>
          <w:color w:val="262626"/>
          <w:sz w:val="24"/>
        </w:rPr>
        <w:t>：贴图连接正确（2 分）、粗糙度参数正确且暴露为参数（2 分）、已应用到立方体（1 分）、平移动画加分（+1）。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