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10578" w:type="dxa"/>
        <w:tblInd w:w="-11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488"/>
        <w:gridCol w:w="735"/>
        <w:gridCol w:w="2295"/>
        <w:gridCol w:w="709"/>
        <w:gridCol w:w="514"/>
        <w:gridCol w:w="2047"/>
        <w:gridCol w:w="420"/>
        <w:gridCol w:w="704"/>
        <w:gridCol w:w="706"/>
        <w:gridCol w:w="1226"/>
      </w:tblGrid>
      <w:tr>
        <w:tblPrEx>
          <w:tblLayout w:type="fixed"/>
        </w:tblPrEx>
        <w:trPr>
          <w:gridBefore w:val="2"/>
          <w:wBefore w:w="1222" w:type="dxa"/>
          <w:cantSplit/>
          <w:trHeight w:val="262" w:hRule="atLeast"/>
        </w:trPr>
        <w:tc>
          <w:tcPr>
            <w:tcW w:w="4253" w:type="dxa"/>
            <w:gridSpan w:val="4"/>
            <w:tcBorders>
              <w:bottom w:val="double" w:color="auto" w:sz="4" w:space="0"/>
            </w:tcBorders>
            <w:vAlign w:val="bottom"/>
          </w:tcPr>
          <w:p>
            <w:pPr>
              <w:spacing w:before="72" w:beforeLines="30" w:after="72" w:afterLines="30"/>
              <w:rPr>
                <w:rFonts w:hint="eastAsia"/>
                <w:sz w:val="20"/>
              </w:rPr>
            </w:pPr>
            <w:r>
              <w:rPr>
                <w:rFonts w:eastAsia="仿宋_GB2312"/>
                <w:b/>
                <w:sz w:val="20"/>
              </w:rPr>
              <w:t>X</w:t>
            </w:r>
            <w:r>
              <w:rPr>
                <w:rFonts w:hint="eastAsia" w:eastAsia="仿宋_GB2312"/>
                <w:b/>
                <w:sz w:val="20"/>
              </w:rPr>
              <w:t>归档编号</w:t>
            </w:r>
            <w:r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2467" w:type="dxa"/>
            <w:gridSpan w:val="2"/>
            <w:tcBorders>
              <w:top w:val="single" w:color="auto" w:sz="6" w:space="0"/>
              <w:bottom w:val="double" w:color="auto" w:sz="4" w:space="0"/>
            </w:tcBorders>
            <w:vAlign w:val="bottom"/>
          </w:tcPr>
          <w:p>
            <w:pPr>
              <w:spacing w:before="72" w:beforeLines="30" w:after="72" w:afterLines="30"/>
              <w:rPr>
                <w:rFonts w:hint="eastAsia"/>
                <w:sz w:val="20"/>
              </w:rPr>
            </w:pPr>
            <w:r>
              <w:rPr>
                <w:rFonts w:hint="eastAsia" w:eastAsia="仿宋_GB2312"/>
                <w:b/>
                <w:sz w:val="20"/>
              </w:rPr>
              <w:t>归档日期</w:t>
            </w:r>
            <w:r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2636" w:type="dxa"/>
            <w:gridSpan w:val="3"/>
            <w:tcBorders>
              <w:top w:val="single" w:color="auto" w:sz="6" w:space="0"/>
              <w:left w:val="nil"/>
              <w:bottom w:val="double" w:color="auto" w:sz="4" w:space="0"/>
            </w:tcBorders>
            <w:vAlign w:val="bottom"/>
          </w:tcPr>
          <w:p>
            <w:pPr>
              <w:spacing w:before="72" w:beforeLines="30" w:after="72" w:afterLines="30"/>
              <w:rPr>
                <w:rFonts w:hint="eastAsia"/>
                <w:sz w:val="20"/>
              </w:rPr>
            </w:pPr>
            <w:r>
              <w:rPr>
                <w:rFonts w:hint="eastAsia" w:eastAsia="仿宋_GB2312"/>
                <w:b/>
                <w:sz w:val="20"/>
              </w:rPr>
              <w:t>归档人</w:t>
            </w:r>
            <w:r>
              <w:rPr>
                <w:rFonts w:hint="eastAsia"/>
                <w:b/>
                <w:sz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trHeight w:val="396" w:hRule="atLeast"/>
        </w:trPr>
        <w:tc>
          <w:tcPr>
            <w:tcW w:w="9356" w:type="dxa"/>
            <w:gridSpan w:val="9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SimSun" w:hAnsi="SimSun"/>
                <w:color w:val="0000FF"/>
                <w:szCs w:val="21"/>
              </w:rPr>
            </w:pPr>
            <w:r>
              <w:rPr>
                <w:rFonts w:hint="eastAsia" w:ascii="黑体" w:eastAsia="黑体"/>
                <w:sz w:val="24"/>
              </w:rPr>
              <w:t>说明：</w:t>
            </w:r>
            <w:r>
              <w:rPr>
                <w:rFonts w:hint="eastAsia" w:ascii="SimSun" w:hAnsi="SimSun"/>
                <w:color w:val="0000FF"/>
                <w:szCs w:val="21"/>
              </w:rPr>
              <w:t>本表用于双方对产品或合同项目的研发工作进行验收。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trHeight w:val="396" w:hRule="atLeast"/>
        </w:trPr>
        <w:tc>
          <w:tcPr>
            <w:tcW w:w="6300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项目名称：</w:t>
            </w:r>
            <w:r>
              <w:rPr>
                <w:rStyle w:val="30"/>
              </w:rPr>
              <w:t>智能送达管家系统V2.9.1</w:t>
            </w:r>
          </w:p>
        </w:tc>
        <w:tc>
          <w:tcPr>
            <w:tcW w:w="3056" w:type="dxa"/>
            <w:gridSpan w:val="4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项目编号：</w:t>
            </w:r>
            <w:r>
              <w:rPr>
                <w:rStyle w:val="30"/>
              </w:rPr>
              <w:t>00.01054000.02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trHeight w:val="396" w:hRule="atLeast"/>
        </w:trPr>
        <w:tc>
          <w:tcPr>
            <w:tcW w:w="6300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甲方</w:t>
            </w:r>
            <w:r>
              <w:rPr>
                <w:rFonts w:hint="eastAsia" w:eastAsia="黑体"/>
                <w:sz w:val="24"/>
              </w:rPr>
              <w:t>单位</w:t>
            </w:r>
            <w:r>
              <w:rPr>
                <w:rFonts w:hint="eastAsia"/>
              </w:rPr>
              <w:t>：</w:t>
            </w:r>
            <w:r>
              <w:rPr>
                <w:rFonts w:hint="eastAsia" w:ascii="黑体" w:eastAsia="黑体"/>
                <w:sz w:val="24"/>
              </w:rPr>
              <w:t>北京华宇信息技术有限公司</w:t>
            </w:r>
          </w:p>
        </w:tc>
        <w:tc>
          <w:tcPr>
            <w:tcW w:w="3056" w:type="dxa"/>
            <w:gridSpan w:val="4"/>
            <w:vAlign w:val="center"/>
          </w:tcPr>
          <w:p>
            <w:pPr>
              <w:adjustRightInd w:val="0"/>
              <w:snapToGrid w:val="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协议编号：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trHeight w:val="375" w:hRule="atLeast"/>
        </w:trPr>
        <w:tc>
          <w:tcPr>
            <w:tcW w:w="9356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安装软件列表：</w:t>
            </w:r>
            <w:r>
              <w:rPr>
                <w:rFonts w:hint="eastAsia" w:ascii="SimSun" w:hAnsi="SimSun"/>
                <w:color w:val="0000FF"/>
                <w:szCs w:val="21"/>
              </w:rPr>
              <w:t>（向甲方交付的软件）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trHeight w:val="375" w:hRule="atLeast"/>
        </w:trPr>
        <w:tc>
          <w:tcPr>
            <w:tcW w:w="7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序号</w:t>
            </w:r>
          </w:p>
        </w:tc>
        <w:tc>
          <w:tcPr>
            <w:tcW w:w="5565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软件名称</w:t>
            </w:r>
          </w:p>
        </w:tc>
        <w:tc>
          <w:tcPr>
            <w:tcW w:w="3056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trHeight w:val="375" w:hRule="atLeast"/>
        </w:trPr>
        <w:tc>
          <w:tcPr>
            <w:tcW w:w="735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5565" w:type="dxa"/>
            <w:gridSpan w:val="4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Style w:val="30"/>
              </w:rPr>
              <w:t>智能送达管家系统V2.9.1</w:t>
            </w:r>
          </w:p>
        </w:tc>
        <w:tc>
          <w:tcPr>
            <w:tcW w:w="3056" w:type="dxa"/>
            <w:gridSpan w:val="4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color w:val="000000"/>
                <w:szCs w:val="21"/>
              </w:rPr>
              <w:t>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trHeight w:val="375" w:hRule="atLeast"/>
        </w:trPr>
        <w:tc>
          <w:tcPr>
            <w:tcW w:w="735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5565" w:type="dxa"/>
            <w:gridSpan w:val="4"/>
            <w:vAlign w:val="center"/>
          </w:tcPr>
          <w:p>
            <w:pPr>
              <w:widowControl/>
              <w:jc w:val="left"/>
              <w:rPr>
                <w:rStyle w:val="30"/>
              </w:rPr>
            </w:pPr>
          </w:p>
        </w:tc>
        <w:tc>
          <w:tcPr>
            <w:tcW w:w="3056" w:type="dxa"/>
            <w:gridSpan w:val="4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trHeight w:val="375" w:hRule="atLeast"/>
        </w:trPr>
        <w:tc>
          <w:tcPr>
            <w:tcW w:w="735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5565" w:type="dxa"/>
            <w:gridSpan w:val="4"/>
            <w:vAlign w:val="center"/>
          </w:tcPr>
          <w:p>
            <w:pPr>
              <w:widowControl/>
              <w:jc w:val="left"/>
              <w:rPr>
                <w:rStyle w:val="30"/>
              </w:rPr>
            </w:pPr>
          </w:p>
        </w:tc>
        <w:tc>
          <w:tcPr>
            <w:tcW w:w="3056" w:type="dxa"/>
            <w:gridSpan w:val="4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cantSplit/>
          <w:trHeight w:val="375" w:hRule="atLeast"/>
        </w:trPr>
        <w:tc>
          <w:tcPr>
            <w:tcW w:w="9356" w:type="dxa"/>
            <w:gridSpan w:val="9"/>
            <w:vAlign w:val="center"/>
          </w:tcPr>
          <w:p>
            <w:pPr>
              <w:rPr>
                <w:rFonts w:hint="eastAsia" w:ascii="SimSun" w:hAnsi="SimSun"/>
                <w:color w:val="0000FF"/>
                <w:szCs w:val="21"/>
              </w:rPr>
            </w:pPr>
            <w:r>
              <w:rPr>
                <w:rFonts w:hint="eastAsia" w:eastAsia="黑体"/>
                <w:sz w:val="24"/>
              </w:rPr>
              <w:t>接收内容列表：</w:t>
            </w:r>
            <w:r>
              <w:rPr>
                <w:rFonts w:hint="eastAsia" w:ascii="SimSun" w:hAnsi="SimSun"/>
                <w:color w:val="0000FF"/>
                <w:szCs w:val="21"/>
              </w:rPr>
              <w:t>(向甲方提交的文档及其他，附发布清单、已确认的移交申请)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cantSplit/>
          <w:trHeight w:val="375" w:hRule="atLeast"/>
        </w:trPr>
        <w:tc>
          <w:tcPr>
            <w:tcW w:w="7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序号</w:t>
            </w:r>
          </w:p>
        </w:tc>
        <w:tc>
          <w:tcPr>
            <w:tcW w:w="5565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名称</w:t>
            </w:r>
          </w:p>
        </w:tc>
        <w:tc>
          <w:tcPr>
            <w:tcW w:w="3056" w:type="dxa"/>
            <w:gridSpan w:val="4"/>
            <w:vAlign w:val="center"/>
          </w:tcPr>
          <w:p>
            <w:pPr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cantSplit/>
          <w:trHeight w:val="375" w:hRule="atLeast"/>
        </w:trPr>
        <w:tc>
          <w:tcPr>
            <w:tcW w:w="7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eastAsia="黑体"/>
                <w:sz w:val="24"/>
              </w:rPr>
            </w:pPr>
          </w:p>
        </w:tc>
        <w:tc>
          <w:tcPr>
            <w:tcW w:w="5565" w:type="dxa"/>
            <w:gridSpan w:val="4"/>
            <w:vAlign w:val="center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详见发布清单、移交申请《</w:t>
            </w:r>
            <w:r>
              <w:rPr>
                <w:rStyle w:val="30"/>
              </w:rPr>
              <w:t>00.01054000.02</w:t>
            </w:r>
            <w:r>
              <w:rPr>
                <w:rFonts w:hint="eastAsia" w:ascii="黑体" w:eastAsia="黑体"/>
                <w:sz w:val="24"/>
              </w:rPr>
              <w:t>-</w:t>
            </w:r>
            <w:r>
              <w:rPr>
                <w:rStyle w:val="30"/>
              </w:rPr>
              <w:t>智能送达管家系统V2.9.1</w:t>
            </w:r>
            <w:r>
              <w:rPr>
                <w:rFonts w:hint="eastAsia" w:ascii="黑体" w:eastAsia="黑体"/>
                <w:sz w:val="24"/>
              </w:rPr>
              <w:t>-移交申请.xls</w:t>
            </w:r>
            <w:r>
              <w:rPr>
                <w:rFonts w:hint="eastAsia" w:eastAsia="黑体"/>
                <w:sz w:val="24"/>
              </w:rPr>
              <w:t>》</w:t>
            </w:r>
          </w:p>
        </w:tc>
        <w:tc>
          <w:tcPr>
            <w:tcW w:w="3056" w:type="dxa"/>
            <w:gridSpan w:val="4"/>
            <w:vAlign w:val="center"/>
          </w:tcPr>
          <w:p>
            <w:pPr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cantSplit/>
          <w:trHeight w:val="375" w:hRule="atLeast"/>
        </w:trPr>
        <w:tc>
          <w:tcPr>
            <w:tcW w:w="7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eastAsia="黑体"/>
                <w:sz w:val="24"/>
              </w:rPr>
            </w:pPr>
          </w:p>
        </w:tc>
        <w:tc>
          <w:tcPr>
            <w:tcW w:w="5565" w:type="dxa"/>
            <w:gridSpan w:val="4"/>
            <w:vAlign w:val="center"/>
          </w:tcPr>
          <w:p>
            <w:pPr>
              <w:rPr>
                <w:rFonts w:hint="eastAsia" w:eastAsia="黑体"/>
                <w:sz w:val="24"/>
              </w:rPr>
            </w:pPr>
          </w:p>
        </w:tc>
        <w:tc>
          <w:tcPr>
            <w:tcW w:w="3056" w:type="dxa"/>
            <w:gridSpan w:val="4"/>
            <w:vAlign w:val="center"/>
          </w:tcPr>
          <w:p>
            <w:pPr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2"/>
          <w:wBefore w:w="1222" w:type="dxa"/>
          <w:cantSplit/>
          <w:trHeight w:val="375" w:hRule="atLeast"/>
        </w:trPr>
        <w:tc>
          <w:tcPr>
            <w:tcW w:w="735" w:type="dxa"/>
            <w:vAlign w:val="center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3</w:t>
            </w:r>
          </w:p>
        </w:tc>
        <w:tc>
          <w:tcPr>
            <w:tcW w:w="5565" w:type="dxa"/>
            <w:gridSpan w:val="4"/>
            <w:vAlign w:val="center"/>
          </w:tcPr>
          <w:p>
            <w:pPr>
              <w:rPr>
                <w:rFonts w:hint="eastAsia" w:eastAsia="黑体"/>
                <w:sz w:val="24"/>
              </w:rPr>
            </w:pPr>
          </w:p>
        </w:tc>
        <w:tc>
          <w:tcPr>
            <w:tcW w:w="3056" w:type="dxa"/>
            <w:gridSpan w:val="4"/>
            <w:vAlign w:val="center"/>
          </w:tcPr>
          <w:p>
            <w:pPr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2104" w:hRule="atLeast"/>
        </w:trPr>
        <w:tc>
          <w:tcPr>
            <w:tcW w:w="9352" w:type="dxa"/>
            <w:gridSpan w:val="10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ascii="SimSun" w:hAnsi="SimSun"/>
                <w:color w:val="0000FF"/>
                <w:szCs w:val="21"/>
              </w:rPr>
            </w:pPr>
            <w:r>
              <w:rPr>
                <w:rFonts w:hint="eastAsia" w:eastAsia="黑体"/>
                <w:sz w:val="24"/>
              </w:rPr>
              <w:t>研发工作总结：</w:t>
            </w:r>
          </w:p>
          <w:p>
            <w:pPr>
              <w:rPr>
                <w:rFonts w:hint="eastAsia" w:ascii="SimSun" w:hAnsi="SimSun"/>
                <w:color w:val="0000FF"/>
                <w:szCs w:val="21"/>
              </w:rPr>
            </w:pPr>
            <w:r>
              <w:rPr>
                <w:rFonts w:hint="eastAsia" w:ascii="SimSun" w:hAnsi="SimSun"/>
                <w:color w:val="0000FF"/>
                <w:szCs w:val="21"/>
              </w:rPr>
              <w:t>总结：项目组注重项目代码质量，在预算范围内完成了交付工作,满足客户演示需要.</w:t>
            </w:r>
          </w:p>
          <w:p>
            <w:pPr>
              <w:rPr>
                <w:rFonts w:hint="eastAsia" w:ascii="SimSun" w:hAnsi="SimSun"/>
                <w:color w:val="0000FF"/>
                <w:szCs w:val="21"/>
              </w:rPr>
            </w:pPr>
            <w:r>
              <w:rPr>
                <w:rFonts w:hint="eastAsia" w:ascii="SimSun" w:hAnsi="SimSun"/>
                <w:color w:val="0000FF"/>
                <w:szCs w:val="21"/>
              </w:rPr>
              <w:t xml:space="preserve">     </w:t>
            </w:r>
          </w:p>
          <w:p>
            <w:pPr>
              <w:ind w:left="1410"/>
              <w:rPr>
                <w:rFonts w:hint="eastAsia" w:ascii="SimSun" w:hAnsi="SimSun"/>
                <w:color w:val="0000FF"/>
                <w:szCs w:val="21"/>
              </w:rPr>
            </w:pPr>
          </w:p>
          <w:p>
            <w:pPr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      按计划完成预期项目目标，通过B级项目质量测试。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乙方负责人(签字)：   吴雪梅                      201</w:t>
            </w:r>
            <w:r>
              <w:rPr>
                <w:rFonts w:ascii="黑体" w:eastAsia="黑体"/>
                <w:color w:val="000000"/>
                <w:sz w:val="24"/>
              </w:rPr>
              <w:t>9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年 </w:t>
            </w:r>
            <w:r>
              <w:rPr>
                <w:rFonts w:ascii="黑体" w:eastAsia="黑体"/>
                <w:color w:val="000000"/>
                <w:sz w:val="24"/>
              </w:rPr>
              <w:t>11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月 </w:t>
            </w:r>
            <w:r>
              <w:rPr>
                <w:rFonts w:ascii="黑体" w:eastAsia="黑体"/>
                <w:color w:val="000000"/>
                <w:sz w:val="24"/>
              </w:rPr>
              <w:t>15</w:t>
            </w:r>
            <w:r>
              <w:rPr>
                <w:rFonts w:hint="eastAsia" w:ascii="黑体" w:eastAsia="黑体"/>
                <w:color w:val="00000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427" w:hRule="atLeast"/>
        </w:trPr>
        <w:tc>
          <w:tcPr>
            <w:tcW w:w="935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eastAsia="黑体"/>
                <w:sz w:val="24"/>
              </w:rPr>
              <w:t>满意度调查：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r>
              <w:rPr>
                <w:rFonts w:hint="eastAsia" w:ascii="SimSun" w:hAnsi="SimSun"/>
                <w:color w:val="0000FF"/>
                <w:szCs w:val="21"/>
              </w:rPr>
              <w:t>（甲方根据项目实施情况进行打分，得分为1-5分，其中1-5分分别为很不满意、不满意、一般、满意、非常满意，比重为该调查项在所有调查项中所占比重）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265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序号</w:t>
            </w:r>
          </w:p>
        </w:tc>
        <w:tc>
          <w:tcPr>
            <w:tcW w:w="35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调查项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得分</w:t>
            </w:r>
          </w:p>
        </w:tc>
        <w:tc>
          <w:tcPr>
            <w:tcW w:w="36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建议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比重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178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1．</w:t>
            </w:r>
          </w:p>
        </w:tc>
        <w:tc>
          <w:tcPr>
            <w:tcW w:w="35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SimSun" w:hAnsi="SimSun" w:cs="SimSun"/>
                <w:sz w:val="24"/>
              </w:rPr>
            </w:pPr>
            <w:r>
              <w:rPr>
                <w:rFonts w:hint="eastAsia"/>
              </w:rPr>
              <w:t>软件整体印象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5</w:t>
            </w:r>
          </w:p>
        </w:tc>
        <w:tc>
          <w:tcPr>
            <w:tcW w:w="36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275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2．</w:t>
            </w:r>
          </w:p>
        </w:tc>
        <w:tc>
          <w:tcPr>
            <w:tcW w:w="35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SimSun" w:hAnsi="SimSun" w:cs="SimSun"/>
                <w:sz w:val="24"/>
              </w:rPr>
            </w:pPr>
            <w:r>
              <w:rPr>
                <w:rFonts w:hint="eastAsia"/>
              </w:rPr>
              <w:t>项目执行中沟通情况是否充分及时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5</w:t>
            </w:r>
          </w:p>
        </w:tc>
        <w:tc>
          <w:tcPr>
            <w:tcW w:w="36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328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3．</w:t>
            </w:r>
          </w:p>
        </w:tc>
        <w:tc>
          <w:tcPr>
            <w:tcW w:w="35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SimSun" w:hAnsi="SimSun" w:cs="SimSun"/>
                <w:sz w:val="24"/>
              </w:rPr>
            </w:pPr>
            <w:r>
              <w:rPr>
                <w:rFonts w:hint="eastAsia"/>
              </w:rPr>
              <w:t>软件功能是否满足了用户需求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5</w:t>
            </w:r>
          </w:p>
        </w:tc>
        <w:tc>
          <w:tcPr>
            <w:tcW w:w="36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285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4．</w:t>
            </w:r>
          </w:p>
        </w:tc>
        <w:tc>
          <w:tcPr>
            <w:tcW w:w="35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SimSun" w:hAnsi="SimSun" w:cs="SimSun"/>
                <w:sz w:val="24"/>
              </w:rPr>
            </w:pPr>
            <w:r>
              <w:rPr>
                <w:rFonts w:hint="eastAsia"/>
              </w:rPr>
              <w:t>软件是否得到了用户好评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5</w:t>
            </w:r>
          </w:p>
        </w:tc>
        <w:tc>
          <w:tcPr>
            <w:tcW w:w="36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233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5．</w:t>
            </w:r>
          </w:p>
        </w:tc>
        <w:tc>
          <w:tcPr>
            <w:tcW w:w="35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SimSun" w:hAnsi="SimSun" w:cs="SimSun"/>
                <w:sz w:val="24"/>
              </w:rPr>
            </w:pPr>
            <w:r>
              <w:rPr>
                <w:rFonts w:hint="eastAsia"/>
              </w:rPr>
              <w:t>软件运行是否稳定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5</w:t>
            </w:r>
          </w:p>
        </w:tc>
        <w:tc>
          <w:tcPr>
            <w:tcW w:w="36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194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6．</w:t>
            </w:r>
          </w:p>
        </w:tc>
        <w:tc>
          <w:tcPr>
            <w:tcW w:w="35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SimSun" w:hAnsi="SimSun" w:cs="SimSun"/>
                <w:sz w:val="24"/>
              </w:rPr>
            </w:pPr>
            <w:r>
              <w:rPr>
                <w:rFonts w:hint="eastAsia"/>
              </w:rPr>
              <w:t>软件运行速度是否可以接受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5</w:t>
            </w:r>
          </w:p>
        </w:tc>
        <w:tc>
          <w:tcPr>
            <w:tcW w:w="36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341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7．</w:t>
            </w:r>
          </w:p>
        </w:tc>
        <w:tc>
          <w:tcPr>
            <w:tcW w:w="35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SimSun" w:hAnsi="SimSun" w:cs="SimSun"/>
                <w:sz w:val="24"/>
              </w:rPr>
            </w:pPr>
            <w:r>
              <w:rPr>
                <w:rFonts w:hint="eastAsia"/>
              </w:rPr>
              <w:t>软件界面是否清晰美观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5</w:t>
            </w:r>
          </w:p>
        </w:tc>
        <w:tc>
          <w:tcPr>
            <w:tcW w:w="36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226" w:type="dxa"/>
          <w:cantSplit/>
          <w:trHeight w:val="2896" w:hRule="atLeast"/>
        </w:trPr>
        <w:tc>
          <w:tcPr>
            <w:tcW w:w="935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甲方意见：</w:t>
            </w:r>
          </w:p>
          <w:p>
            <w:pPr>
              <w:wordWrap w:val="0"/>
              <w:autoSpaceDE w:val="0"/>
              <w:autoSpaceDN w:val="0"/>
              <w:adjustRightInd w:val="0"/>
              <w:jc w:val="right"/>
              <w:rPr>
                <w:rFonts w:hint="eastAsia" w:ascii="黑体" w:eastAsia="黑体"/>
                <w:color w:val="000000"/>
                <w:sz w:val="24"/>
              </w:rPr>
            </w:pP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jc w:val="right"/>
              <w:rPr>
                <w:rFonts w:hint="eastAsia" w:ascii="黑体" w:eastAsia="黑体"/>
                <w:color w:val="000000"/>
                <w:sz w:val="24"/>
              </w:rPr>
            </w:pPr>
          </w:p>
          <w:p>
            <w:pPr>
              <w:wordWrap w:val="0"/>
              <w:autoSpaceDE w:val="0"/>
              <w:autoSpaceDN w:val="0"/>
              <w:adjustRightInd w:val="0"/>
              <w:jc w:val="right"/>
              <w:rPr>
                <w:rFonts w:hint="eastAsia"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甲方负责人</w:t>
            </w:r>
            <w:r>
              <w:rPr>
                <w:rFonts w:hint="eastAsia"/>
              </w:rPr>
              <w:t xml:space="preserve">(签字)：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 w:ascii="黑体" w:eastAsia="黑体"/>
                <w:color w:val="000000"/>
                <w:sz w:val="24"/>
              </w:rPr>
              <w:t>年  月  日</w:t>
            </w:r>
          </w:p>
        </w:tc>
      </w:tr>
    </w:tbl>
    <w:p>
      <w:pPr>
        <w:rPr>
          <w:rFonts w:hint="eastAsia"/>
          <w:sz w:val="18"/>
        </w:rPr>
      </w:pPr>
    </w:p>
    <w:sectPr>
      <w:headerReference r:id="rId3" w:type="default"/>
      <w:pgSz w:w="11907" w:h="16840"/>
      <w:pgMar w:top="1644" w:right="851" w:bottom="680" w:left="1701" w:header="794" w:footer="567" w:gutter="0"/>
      <w:cols w:space="720" w:num="1"/>
      <w:docGrid w:linePitch="285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HYFangSongKW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楷体_GB2312">
    <w:altName w:val="HYKaiTiKW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FangSong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KaiT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34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55"/>
      <w:gridCol w:w="840"/>
      <w:gridCol w:w="5250"/>
    </w:tblGrid>
    <w:tr>
      <w:tblPrEx>
        <w:tblLayout w:type="fixed"/>
      </w:tblPrEx>
      <w:trPr>
        <w:cantSplit/>
        <w:trHeight w:val="283" w:hRule="atLeast"/>
      </w:trPr>
      <w:tc>
        <w:tcPr>
          <w:tcW w:w="3255" w:type="dxa"/>
          <w:vAlign w:val="center"/>
        </w:tcPr>
        <w:p>
          <w:pPr>
            <w:rPr>
              <w:rFonts w:hint="eastAsia" w:eastAsia="黑体"/>
              <w:bCs/>
              <w:color w:val="800080"/>
              <w:sz w:val="28"/>
            </w:rPr>
          </w:pPr>
          <w:r>
            <w:rPr>
              <w:rFonts w:hint="eastAsia" w:eastAsia="黑体"/>
              <w:bCs/>
              <w:color w:val="800080"/>
              <w:sz w:val="28"/>
            </w:rPr>
            <w:drawing>
              <wp:inline distT="0" distB="0" distL="114300" distR="114300">
                <wp:extent cx="1204595" cy="219075"/>
                <wp:effectExtent l="0" t="0" r="14605" b="9525"/>
                <wp:docPr id="1" name="Picture 1" descr="thunisoft-LOGO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hunisoft-LOGO-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459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" w:type="dxa"/>
          <w:vAlign w:val="center"/>
        </w:tcPr>
        <w:p>
          <w:pPr>
            <w:jc w:val="center"/>
            <w:rPr>
              <w:rFonts w:hint="eastAsia"/>
            </w:rPr>
          </w:pPr>
        </w:p>
      </w:tc>
      <w:tc>
        <w:tcPr>
          <w:tcW w:w="5250" w:type="dxa"/>
          <w:tcBorders>
            <w:bottom w:val="single" w:color="auto" w:sz="6" w:space="0"/>
          </w:tcBorders>
          <w:tcMar>
            <w:left w:w="57" w:type="dxa"/>
            <w:right w:w="0" w:type="dxa"/>
          </w:tcMar>
          <w:vAlign w:val="bottom"/>
        </w:tcPr>
        <w:p>
          <w:pPr>
            <w:pStyle w:val="16"/>
            <w:pBdr>
              <w:bottom w:val="none" w:color="auto" w:sz="0" w:space="0"/>
            </w:pBdr>
            <w:tabs>
              <w:tab w:val="clear" w:pos="4153"/>
              <w:tab w:val="clear" w:pos="8306"/>
            </w:tabs>
            <w:snapToGrid/>
            <w:spacing w:before="48" w:beforeLines="20" w:after="48" w:afterLines="20"/>
            <w:ind w:left="46" w:leftChars="22"/>
            <w:rPr>
              <w:rFonts w:hint="eastAsia" w:eastAsia="黑体"/>
              <w:b/>
              <w:snapToGrid w:val="0"/>
              <w:color w:val="000000"/>
              <w:sz w:val="20"/>
              <w:szCs w:val="24"/>
            </w:rPr>
          </w:pPr>
          <w:r>
            <w:rPr>
              <w:rFonts w:hint="eastAsia" w:eastAsia="黑体"/>
              <w:bCs/>
              <w:color w:val="000000"/>
              <w:sz w:val="28"/>
            </w:rPr>
            <w:t>验收报告</w:t>
          </w:r>
        </w:p>
      </w:tc>
    </w:tr>
    <w:tr>
      <w:tblPrEx>
        <w:tblLayout w:type="fixed"/>
      </w:tblPrEx>
      <w:trPr>
        <w:cantSplit/>
        <w:trHeight w:val="288" w:hRule="atLeast"/>
      </w:trPr>
      <w:tc>
        <w:tcPr>
          <w:tcW w:w="3255" w:type="dxa"/>
          <w:vAlign w:val="center"/>
        </w:tcPr>
        <w:p>
          <w:pPr>
            <w:rPr>
              <w:rFonts w:hint="eastAsia" w:ascii="黑体" w:eastAsia="黑体"/>
              <w:szCs w:val="21"/>
            </w:rPr>
          </w:pPr>
          <w:r>
            <w:rPr>
              <w:rFonts w:hint="eastAsia" w:ascii="黑体" w:eastAsia="黑体"/>
              <w:szCs w:val="21"/>
            </w:rPr>
            <w:t>华宇（大连）信息服务有限公司</w:t>
          </w:r>
        </w:p>
      </w:tc>
      <w:tc>
        <w:tcPr>
          <w:tcW w:w="840" w:type="dxa"/>
          <w:vAlign w:val="center"/>
        </w:tcPr>
        <w:p>
          <w:pPr>
            <w:spacing w:before="48" w:beforeLines="20" w:after="48" w:afterLines="20"/>
            <w:rPr>
              <w:rFonts w:hint="eastAsia"/>
            </w:rPr>
          </w:pPr>
        </w:p>
      </w:tc>
      <w:tc>
        <w:tcPr>
          <w:tcW w:w="5250" w:type="dxa"/>
          <w:tcBorders>
            <w:top w:val="single" w:color="auto" w:sz="6" w:space="0"/>
          </w:tcBorders>
          <w:vAlign w:val="bottom"/>
        </w:tcPr>
        <w:p>
          <w:pPr>
            <w:spacing w:before="48" w:beforeLines="20" w:after="48" w:afterLines="20"/>
            <w:jc w:val="right"/>
            <w:rPr>
              <w:rFonts w:hint="eastAsia"/>
            </w:rPr>
          </w:pPr>
          <w:r>
            <w:rPr>
              <w:rFonts w:hint="eastAsia" w:eastAsia="仿宋_GB2312"/>
              <w:b/>
              <w:sz w:val="20"/>
            </w:rPr>
            <w:t xml:space="preserve"> </w:t>
          </w:r>
          <w:r>
            <w:rPr>
              <w:rFonts w:hint="eastAsia"/>
              <w:b/>
              <w:snapToGrid w:val="0"/>
              <w:sz w:val="20"/>
            </w:rPr>
            <w:t xml:space="preserve"> </w:t>
          </w:r>
          <w:r>
            <w:rPr>
              <w:rFonts w:hint="eastAsia" w:eastAsia="仿宋_GB2312"/>
              <w:b/>
              <w:snapToGrid w:val="0"/>
              <w:sz w:val="20"/>
            </w:rPr>
            <w:t>页次</w:t>
          </w:r>
          <w:r>
            <w:rPr>
              <w:rFonts w:hint="eastAsia"/>
              <w:b/>
              <w:snapToGrid w:val="0"/>
              <w:sz w:val="20"/>
            </w:rPr>
            <w:t>：</w:t>
          </w:r>
          <w:r>
            <w:rPr>
              <w:rStyle w:val="21"/>
              <w:b/>
              <w:bCs/>
              <w:sz w:val="18"/>
              <w:szCs w:val="20"/>
            </w:rPr>
            <w:fldChar w:fldCharType="begin"/>
          </w:r>
          <w:r>
            <w:rPr>
              <w:rStyle w:val="21"/>
              <w:b/>
              <w:bCs/>
              <w:sz w:val="18"/>
              <w:szCs w:val="20"/>
            </w:rPr>
            <w:instrText xml:space="preserve"> PAGE </w:instrText>
          </w:r>
          <w:r>
            <w:rPr>
              <w:rStyle w:val="21"/>
              <w:b/>
              <w:bCs/>
              <w:sz w:val="18"/>
              <w:szCs w:val="20"/>
            </w:rPr>
            <w:fldChar w:fldCharType="separate"/>
          </w:r>
          <w:r>
            <w:rPr>
              <w:rStyle w:val="21"/>
              <w:b/>
              <w:bCs/>
              <w:sz w:val="18"/>
              <w:szCs w:val="20"/>
              <w:lang/>
            </w:rPr>
            <w:t>1</w:t>
          </w:r>
          <w:r>
            <w:rPr>
              <w:rStyle w:val="21"/>
              <w:b/>
              <w:bCs/>
              <w:sz w:val="18"/>
              <w:szCs w:val="20"/>
            </w:rPr>
            <w:fldChar w:fldCharType="end"/>
          </w:r>
          <w:r>
            <w:rPr>
              <w:rFonts w:hint="eastAsia"/>
              <w:b/>
              <w:bCs/>
              <w:snapToGrid w:val="0"/>
              <w:sz w:val="20"/>
            </w:rPr>
            <w:t>/</w:t>
          </w:r>
          <w:r>
            <w:rPr>
              <w:rStyle w:val="21"/>
              <w:rFonts w:hint="eastAsia"/>
              <w:b/>
              <w:bCs/>
              <w:sz w:val="18"/>
              <w:szCs w:val="20"/>
            </w:rPr>
            <w:t>1</w:t>
          </w:r>
        </w:p>
      </w:tc>
    </w:tr>
  </w:tbl>
  <w:p>
    <w:pPr>
      <w:jc w:val="left"/>
      <w:rPr>
        <w:rFonts w:hint="eastAsia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51B3"/>
    <w:multiLevelType w:val="multilevel"/>
    <w:tmpl w:val="064C51B3"/>
    <w:lvl w:ilvl="0" w:tentative="0">
      <w:start w:val="1"/>
      <w:numFmt w:val="decimal"/>
      <w:pStyle w:val="18"/>
      <w:lvlText w:val="%1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suff w:val="space"/>
      <w:lvlText w:val="%2.%1"/>
      <w:lvlJc w:val="left"/>
      <w:pPr>
        <w:ind w:left="567" w:hanging="567"/>
      </w:pPr>
      <w:rPr>
        <w:rFonts w:hint="eastAsia" w:ascii="仿宋_GB2312" w:eastAsia="仿宋_GB2312"/>
        <w:b/>
        <w:i w:val="0"/>
        <w:sz w:val="28"/>
      </w:rPr>
    </w:lvl>
    <w:lvl w:ilvl="2" w:tentative="0">
      <w:start w:val="1"/>
      <w:numFmt w:val="upperRoman"/>
      <w:lvlText w:val="1.%1%3"/>
      <w:lvlJc w:val="left"/>
      <w:pPr>
        <w:tabs>
          <w:tab w:val="left" w:pos="720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9C71ACF"/>
    <w:multiLevelType w:val="multilevel"/>
    <w:tmpl w:val="19C71AC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3E091F4B"/>
    <w:multiLevelType w:val="multilevel"/>
    <w:tmpl w:val="3E091F4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08569AA"/>
    <w:multiLevelType w:val="multilevel"/>
    <w:tmpl w:val="708569A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28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8E"/>
    <w:rsid w:val="00021A0A"/>
    <w:rsid w:val="00057DC9"/>
    <w:rsid w:val="00064E55"/>
    <w:rsid w:val="000766DD"/>
    <w:rsid w:val="00082DEF"/>
    <w:rsid w:val="00086FA9"/>
    <w:rsid w:val="000905C3"/>
    <w:rsid w:val="000D098E"/>
    <w:rsid w:val="000E0AD6"/>
    <w:rsid w:val="000E148F"/>
    <w:rsid w:val="000E40BC"/>
    <w:rsid w:val="000F3ED1"/>
    <w:rsid w:val="000F5BE4"/>
    <w:rsid w:val="00126FF7"/>
    <w:rsid w:val="00133E14"/>
    <w:rsid w:val="00135A19"/>
    <w:rsid w:val="00161E00"/>
    <w:rsid w:val="00164FCA"/>
    <w:rsid w:val="00181F9E"/>
    <w:rsid w:val="001836C0"/>
    <w:rsid w:val="00187B37"/>
    <w:rsid w:val="00191CE7"/>
    <w:rsid w:val="001A389A"/>
    <w:rsid w:val="001A4E69"/>
    <w:rsid w:val="001B6A03"/>
    <w:rsid w:val="001C2DC0"/>
    <w:rsid w:val="001D41D2"/>
    <w:rsid w:val="001D4B9B"/>
    <w:rsid w:val="00222E83"/>
    <w:rsid w:val="00230C1A"/>
    <w:rsid w:val="00235C8C"/>
    <w:rsid w:val="002456FA"/>
    <w:rsid w:val="00277F9F"/>
    <w:rsid w:val="002B7106"/>
    <w:rsid w:val="002B7702"/>
    <w:rsid w:val="002C06E4"/>
    <w:rsid w:val="002C594D"/>
    <w:rsid w:val="002E25A1"/>
    <w:rsid w:val="0031411E"/>
    <w:rsid w:val="0031496C"/>
    <w:rsid w:val="0032455C"/>
    <w:rsid w:val="003531A7"/>
    <w:rsid w:val="0037627B"/>
    <w:rsid w:val="00382C2E"/>
    <w:rsid w:val="00387842"/>
    <w:rsid w:val="00390254"/>
    <w:rsid w:val="00391C56"/>
    <w:rsid w:val="003B1830"/>
    <w:rsid w:val="003C0398"/>
    <w:rsid w:val="003C2C65"/>
    <w:rsid w:val="003F1F14"/>
    <w:rsid w:val="003F7D20"/>
    <w:rsid w:val="00413A9A"/>
    <w:rsid w:val="004264EF"/>
    <w:rsid w:val="004915C2"/>
    <w:rsid w:val="004959E9"/>
    <w:rsid w:val="004C707F"/>
    <w:rsid w:val="004F315E"/>
    <w:rsid w:val="00504093"/>
    <w:rsid w:val="00530D66"/>
    <w:rsid w:val="00543699"/>
    <w:rsid w:val="00552F96"/>
    <w:rsid w:val="00556558"/>
    <w:rsid w:val="005578D6"/>
    <w:rsid w:val="005615A3"/>
    <w:rsid w:val="00561892"/>
    <w:rsid w:val="00561AAB"/>
    <w:rsid w:val="00587EF9"/>
    <w:rsid w:val="005B24FB"/>
    <w:rsid w:val="005D6937"/>
    <w:rsid w:val="005E4F5E"/>
    <w:rsid w:val="005E55CB"/>
    <w:rsid w:val="006040A0"/>
    <w:rsid w:val="0062667D"/>
    <w:rsid w:val="00645358"/>
    <w:rsid w:val="006655AB"/>
    <w:rsid w:val="00686F9F"/>
    <w:rsid w:val="00687970"/>
    <w:rsid w:val="006F1B4A"/>
    <w:rsid w:val="007455E8"/>
    <w:rsid w:val="00755FFA"/>
    <w:rsid w:val="00756B26"/>
    <w:rsid w:val="007942FC"/>
    <w:rsid w:val="007A14B7"/>
    <w:rsid w:val="007A1D55"/>
    <w:rsid w:val="007A2983"/>
    <w:rsid w:val="007A6DD9"/>
    <w:rsid w:val="007B4ED3"/>
    <w:rsid w:val="007E4C3C"/>
    <w:rsid w:val="0081620D"/>
    <w:rsid w:val="008241D4"/>
    <w:rsid w:val="0082663E"/>
    <w:rsid w:val="00863FF2"/>
    <w:rsid w:val="0086493B"/>
    <w:rsid w:val="00873225"/>
    <w:rsid w:val="0089575C"/>
    <w:rsid w:val="008B44DF"/>
    <w:rsid w:val="008C617A"/>
    <w:rsid w:val="008D5927"/>
    <w:rsid w:val="008D7D17"/>
    <w:rsid w:val="008E0A1B"/>
    <w:rsid w:val="008E163D"/>
    <w:rsid w:val="008E3CFC"/>
    <w:rsid w:val="008E666E"/>
    <w:rsid w:val="008E6680"/>
    <w:rsid w:val="008F5A21"/>
    <w:rsid w:val="00921868"/>
    <w:rsid w:val="009323A5"/>
    <w:rsid w:val="00944324"/>
    <w:rsid w:val="009544FE"/>
    <w:rsid w:val="009560ED"/>
    <w:rsid w:val="00960A6C"/>
    <w:rsid w:val="009718A6"/>
    <w:rsid w:val="00984188"/>
    <w:rsid w:val="00984A48"/>
    <w:rsid w:val="009B6A31"/>
    <w:rsid w:val="009C0519"/>
    <w:rsid w:val="009C2205"/>
    <w:rsid w:val="009D58CA"/>
    <w:rsid w:val="009D5EA6"/>
    <w:rsid w:val="009E5836"/>
    <w:rsid w:val="009E5F24"/>
    <w:rsid w:val="009E776F"/>
    <w:rsid w:val="009F51D6"/>
    <w:rsid w:val="00A019FD"/>
    <w:rsid w:val="00A02C52"/>
    <w:rsid w:val="00A06D52"/>
    <w:rsid w:val="00A33045"/>
    <w:rsid w:val="00A45691"/>
    <w:rsid w:val="00A52F2C"/>
    <w:rsid w:val="00A70A04"/>
    <w:rsid w:val="00A962E8"/>
    <w:rsid w:val="00AB760B"/>
    <w:rsid w:val="00AF3BFE"/>
    <w:rsid w:val="00AF5C86"/>
    <w:rsid w:val="00B06508"/>
    <w:rsid w:val="00B10DEA"/>
    <w:rsid w:val="00B217E4"/>
    <w:rsid w:val="00B22A71"/>
    <w:rsid w:val="00B24689"/>
    <w:rsid w:val="00B266FE"/>
    <w:rsid w:val="00B27921"/>
    <w:rsid w:val="00B31848"/>
    <w:rsid w:val="00B94E18"/>
    <w:rsid w:val="00B976EA"/>
    <w:rsid w:val="00BA0E08"/>
    <w:rsid w:val="00BC689C"/>
    <w:rsid w:val="00BD22B6"/>
    <w:rsid w:val="00BF1F38"/>
    <w:rsid w:val="00BF7410"/>
    <w:rsid w:val="00C33B30"/>
    <w:rsid w:val="00C51731"/>
    <w:rsid w:val="00C568D2"/>
    <w:rsid w:val="00C5696F"/>
    <w:rsid w:val="00C65910"/>
    <w:rsid w:val="00C7409B"/>
    <w:rsid w:val="00C844FD"/>
    <w:rsid w:val="00C86F0A"/>
    <w:rsid w:val="00C909A2"/>
    <w:rsid w:val="00C9124A"/>
    <w:rsid w:val="00CB2154"/>
    <w:rsid w:val="00CC55C6"/>
    <w:rsid w:val="00CC65B2"/>
    <w:rsid w:val="00CE0BEF"/>
    <w:rsid w:val="00D04ED8"/>
    <w:rsid w:val="00D41C50"/>
    <w:rsid w:val="00D53521"/>
    <w:rsid w:val="00D63030"/>
    <w:rsid w:val="00D76974"/>
    <w:rsid w:val="00D76BC8"/>
    <w:rsid w:val="00D826BB"/>
    <w:rsid w:val="00D848EE"/>
    <w:rsid w:val="00D861C5"/>
    <w:rsid w:val="00D86813"/>
    <w:rsid w:val="00D97211"/>
    <w:rsid w:val="00DD2733"/>
    <w:rsid w:val="00DE09BE"/>
    <w:rsid w:val="00DE56CE"/>
    <w:rsid w:val="00DF3043"/>
    <w:rsid w:val="00DF30D5"/>
    <w:rsid w:val="00DF734B"/>
    <w:rsid w:val="00E10730"/>
    <w:rsid w:val="00E6056D"/>
    <w:rsid w:val="00E62F15"/>
    <w:rsid w:val="00E779A6"/>
    <w:rsid w:val="00E8223D"/>
    <w:rsid w:val="00E82C95"/>
    <w:rsid w:val="00E877E5"/>
    <w:rsid w:val="00E90A46"/>
    <w:rsid w:val="00EA7FE6"/>
    <w:rsid w:val="00EB285C"/>
    <w:rsid w:val="00EC2232"/>
    <w:rsid w:val="00EF4BBE"/>
    <w:rsid w:val="00F110B6"/>
    <w:rsid w:val="00F26630"/>
    <w:rsid w:val="00F45A79"/>
    <w:rsid w:val="00F642C6"/>
    <w:rsid w:val="00F8349C"/>
    <w:rsid w:val="00F87099"/>
    <w:rsid w:val="00F97782"/>
    <w:rsid w:val="00FB5CA4"/>
    <w:rsid w:val="00FB651A"/>
    <w:rsid w:val="00FC70C2"/>
    <w:rsid w:val="00FD07E2"/>
    <w:rsid w:val="00FE2910"/>
    <w:rsid w:val="F7B3A8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340" w:after="330" w:line="240" w:lineRule="atLeast"/>
      <w:jc w:val="left"/>
      <w:outlineLvl w:val="0"/>
    </w:pPr>
    <w:rPr>
      <w:b/>
      <w:kern w:val="44"/>
      <w:sz w:val="24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widowControl/>
      <w:numPr>
        <w:ilvl w:val="1"/>
        <w:numId w:val="1"/>
      </w:numPr>
      <w:spacing w:before="260" w:after="260" w:line="240" w:lineRule="atLeast"/>
      <w:jc w:val="left"/>
      <w:outlineLvl w:val="1"/>
    </w:pPr>
    <w:rPr>
      <w:rFonts w:ascii="Arial" w:hAnsi="Arial"/>
      <w:kern w:val="0"/>
      <w:sz w:val="24"/>
      <w:szCs w:val="20"/>
    </w:rPr>
  </w:style>
  <w:style w:type="paragraph" w:styleId="5">
    <w:name w:val="heading 3"/>
    <w:basedOn w:val="1"/>
    <w:next w:val="4"/>
    <w:qFormat/>
    <w:uiPriority w:val="0"/>
    <w:pPr>
      <w:keepNext/>
      <w:keepLines/>
      <w:widowControl/>
      <w:numPr>
        <w:ilvl w:val="2"/>
        <w:numId w:val="1"/>
      </w:numPr>
      <w:spacing w:before="260" w:after="260" w:line="240" w:lineRule="atLeast"/>
      <w:jc w:val="left"/>
      <w:outlineLvl w:val="2"/>
    </w:pPr>
    <w:rPr>
      <w:kern w:val="0"/>
      <w:sz w:val="24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 w:eastAsia="黑体"/>
      <w:b/>
      <w:kern w:val="0"/>
      <w:sz w:val="28"/>
      <w:szCs w:val="20"/>
    </w:rPr>
  </w:style>
  <w:style w:type="paragraph" w:styleId="7">
    <w:name w:val="heading 5"/>
    <w:basedOn w:val="1"/>
    <w:next w:val="4"/>
    <w:qFormat/>
    <w:uiPriority w:val="0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kern w:val="0"/>
      <w:sz w:val="28"/>
      <w:szCs w:val="20"/>
    </w:rPr>
  </w:style>
  <w:style w:type="paragraph" w:styleId="8">
    <w:name w:val="heading 6"/>
    <w:basedOn w:val="1"/>
    <w:next w:val="4"/>
    <w:qFormat/>
    <w:uiPriority w:val="0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 w:eastAsia="黑体"/>
      <w:b/>
      <w:kern w:val="0"/>
      <w:sz w:val="24"/>
      <w:szCs w:val="20"/>
    </w:rPr>
  </w:style>
  <w:style w:type="paragraph" w:styleId="9">
    <w:name w:val="heading 7"/>
    <w:basedOn w:val="1"/>
    <w:next w:val="4"/>
    <w:qFormat/>
    <w:uiPriority w:val="0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kern w:val="0"/>
      <w:sz w:val="24"/>
      <w:szCs w:val="20"/>
    </w:rPr>
  </w:style>
  <w:style w:type="paragraph" w:styleId="10">
    <w:name w:val="heading 8"/>
    <w:basedOn w:val="1"/>
    <w:next w:val="4"/>
    <w:qFormat/>
    <w:uiPriority w:val="0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4"/>
    <w:qFormat/>
    <w:uiPriority w:val="0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hAnsi="Arial" w:eastAsia="黑体"/>
      <w:kern w:val="0"/>
      <w:szCs w:val="20"/>
    </w:rPr>
  </w:style>
  <w:style w:type="character" w:default="1" w:styleId="20">
    <w:name w:val="Default Paragraph Font"/>
    <w:semiHidden/>
    <w:uiPriority w:val="0"/>
  </w:style>
  <w:style w:type="table" w:default="1" w:styleId="22">
    <w:name w:val="Normal Table"/>
    <w:semiHidden/>
    <w:uiPriority w:val="0"/>
    <w:tblPr>
      <w:tblStyle w:val="2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widowControl/>
      <w:spacing w:line="240" w:lineRule="atLeast"/>
      <w:ind w:firstLine="420"/>
      <w:jc w:val="left"/>
    </w:pPr>
    <w:rPr>
      <w:kern w:val="0"/>
      <w:sz w:val="24"/>
      <w:szCs w:val="20"/>
    </w:rPr>
  </w:style>
  <w:style w:type="paragraph" w:styleId="12">
    <w:name w:val="Body Text"/>
    <w:basedOn w:val="1"/>
    <w:uiPriority w:val="0"/>
    <w:pPr>
      <w:widowControl/>
      <w:spacing w:line="240" w:lineRule="atLeast"/>
      <w:ind w:firstLine="720"/>
      <w:jc w:val="left"/>
    </w:pPr>
    <w:rPr>
      <w:kern w:val="0"/>
      <w:sz w:val="24"/>
      <w:szCs w:val="20"/>
    </w:rPr>
  </w:style>
  <w:style w:type="paragraph" w:styleId="13">
    <w:name w:val="Body Text 2"/>
    <w:basedOn w:val="1"/>
    <w:uiPriority w:val="0"/>
    <w:pPr>
      <w:widowControl/>
      <w:spacing w:line="240" w:lineRule="atLeast"/>
      <w:jc w:val="left"/>
    </w:pPr>
    <w:rPr>
      <w:kern w:val="0"/>
      <w:szCs w:val="20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7">
    <w:name w:val="Subtitle"/>
    <w:basedOn w:val="18"/>
    <w:next w:val="12"/>
    <w:qFormat/>
    <w:uiPriority w:val="0"/>
    <w:pPr>
      <w:tabs>
        <w:tab w:val="left" w:pos="720"/>
      </w:tabs>
      <w:spacing w:after="420"/>
    </w:pPr>
    <w:rPr>
      <w:rFonts w:eastAsia="楷体_GB2312"/>
      <w:b/>
      <w:caps w:val="0"/>
      <w:smallCaps/>
      <w:spacing w:val="20"/>
      <w:sz w:val="27"/>
    </w:rPr>
  </w:style>
  <w:style w:type="paragraph" w:styleId="18">
    <w:name w:val="Title"/>
    <w:basedOn w:val="19"/>
    <w:next w:val="17"/>
    <w:qFormat/>
    <w:uiPriority w:val="0"/>
    <w:pPr>
      <w:numPr>
        <w:ilvl w:val="0"/>
        <w:numId w:val="2"/>
      </w:numPr>
      <w:spacing w:before="140" w:line="240" w:lineRule="auto"/>
      <w:jc w:val="center"/>
    </w:pPr>
    <w:rPr>
      <w:caps/>
      <w:spacing w:val="60"/>
      <w:sz w:val="44"/>
    </w:rPr>
  </w:style>
  <w:style w:type="paragraph" w:customStyle="1" w:styleId="19">
    <w:name w:val="基准标题"/>
    <w:basedOn w:val="12"/>
    <w:next w:val="12"/>
    <w:uiPriority w:val="0"/>
    <w:pPr>
      <w:keepNext/>
      <w:keepLines/>
      <w:ind w:firstLine="0"/>
    </w:pPr>
    <w:rPr>
      <w:kern w:val="20"/>
    </w:rPr>
  </w:style>
  <w:style w:type="character" w:styleId="21">
    <w:name w:val="page number"/>
    <w:basedOn w:val="20"/>
    <w:uiPriority w:val="0"/>
  </w:style>
  <w:style w:type="paragraph" w:customStyle="1" w:styleId="23">
    <w:name w:val="节标题"/>
    <w:basedOn w:val="2"/>
    <w:uiPriority w:val="0"/>
  </w:style>
  <w:style w:type="paragraph" w:customStyle="1" w:styleId="24">
    <w:name w:val="章节副题目"/>
    <w:basedOn w:val="17"/>
    <w:uiPriority w:val="0"/>
  </w:style>
  <w:style w:type="paragraph" w:customStyle="1" w:styleId="25">
    <w:name w:val="章节题目"/>
    <w:basedOn w:val="18"/>
    <w:uiPriority w:val="0"/>
  </w:style>
  <w:style w:type="paragraph" w:customStyle="1" w:styleId="26">
    <w:name w:val="部分题目"/>
    <w:basedOn w:val="18"/>
    <w:uiPriority w:val="0"/>
  </w:style>
  <w:style w:type="paragraph" w:customStyle="1" w:styleId="27">
    <w:name w:val="标题3"/>
    <w:basedOn w:val="3"/>
    <w:uiPriority w:val="0"/>
    <w:pPr>
      <w:numPr>
        <w:ilvl w:val="0"/>
        <w:numId w:val="0"/>
      </w:numPr>
    </w:pPr>
  </w:style>
  <w:style w:type="paragraph" w:customStyle="1" w:styleId="28">
    <w:name w:val="基准页眉样式"/>
    <w:basedOn w:val="12"/>
    <w:uiPriority w:val="0"/>
    <w:pPr>
      <w:widowControl w:val="0"/>
      <w:spacing w:line="240" w:lineRule="auto"/>
      <w:ind w:firstLine="0"/>
      <w:jc w:val="center"/>
    </w:pPr>
    <w:rPr>
      <w:rFonts w:eastAsia="黑体"/>
      <w:kern w:val="2"/>
    </w:rPr>
  </w:style>
  <w:style w:type="character" w:customStyle="1" w:styleId="29">
    <w:name w:val="sl-data-cell2"/>
    <w:uiPriority w:val="0"/>
    <w:rPr>
      <w:rFonts w:hint="default" w:ascii="Tahoma" w:hAnsi="Tahoma" w:cs="Tahoma"/>
      <w:sz w:val="18"/>
      <w:szCs w:val="18"/>
    </w:rPr>
  </w:style>
  <w:style w:type="character" w:customStyle="1" w:styleId="30">
    <w:name w:val="x-display2"/>
    <w:uiPriority w:val="0"/>
    <w:rPr>
      <w:rFonts w:hint="default" w:ascii="Tahoma" w:hAnsi="Tahoma" w:cs="Tahoma"/>
      <w:color w:val="000000"/>
      <w:sz w:val="18"/>
      <w:szCs w:val="18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北京紫光华宇软件股份有限公司</Company>
  <Pages>1</Pages>
  <Words>107</Words>
  <Characters>611</Characters>
  <Lines>5</Lines>
  <Paragraphs>1</Paragraphs>
  <ScaleCrop>false</ScaleCrop>
  <LinksUpToDate>false</LinksUpToDate>
  <CharactersWithSpaces>717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质量记录</cp:category>
  <dcterms:created xsi:type="dcterms:W3CDTF">2018-11-05T14:56:00Z</dcterms:created>
  <dc:creator>质量管理部</dc:creator>
  <dc:description>2012-03-27 发布6.0版</dc:description>
  <cp:keywords>文件编号 版本修订号 页次 归档</cp:keywords>
  <cp:lastModifiedBy>xialiang</cp:lastModifiedBy>
  <cp:lastPrinted>2001-11-13T14:32:00Z</cp:lastPrinted>
  <dcterms:modified xsi:type="dcterms:W3CDTF">2019-12-18T23:07:57Z</dcterms:modified>
  <dc:title>应用软件安装报告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1033-1.8.0.2797</vt:lpwstr>
  </property>
</Properties>
</file>