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EB7D1"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AI Agent 系统实战路线</w:t>
      </w:r>
      <w:r>
        <w:rPr>
          <w:rFonts w:ascii="微软雅黑" w:hAnsi="微软雅黑" w:eastAsia="微软雅黑"/>
          <w:b/>
          <w:color w:val="1F4E79"/>
          <w:sz w:val="44"/>
        </w:rPr>
        <w:br w:type="textWrapping"/>
      </w:r>
      <w:r>
        <w:rPr>
          <w:rFonts w:ascii="微软雅黑" w:hAnsi="微软雅黑" w:eastAsia="微软雅黑"/>
          <w:b/>
          <w:color w:val="1F4E79"/>
          <w:sz w:val="44"/>
        </w:rPr>
        <w:t>说明书</w:t>
      </w:r>
    </w:p>
    <w:p w14:paraId="230BCCBA">
      <w:pPr>
        <w:jc w:val="center"/>
      </w:pPr>
      <w:r>
        <w:rPr>
          <w:rFonts w:ascii="微软雅黑" w:hAnsi="微软雅黑" w:eastAsia="微软雅黑"/>
          <w:i/>
          <w:sz w:val="24"/>
        </w:rPr>
        <w:t>AI Agent 系统实战路线：OpenCode / DeepReason / RAG / MCP</w:t>
      </w:r>
    </w:p>
    <w:p w14:paraId="69237650">
      <w:r>
        <w:rPr>
          <w:rFonts w:ascii="微软雅黑" w:hAnsi="微软雅黑" w:eastAsia="微软雅黑"/>
          <w:b w:val="0"/>
          <w:sz w:val="21"/>
        </w:rPr>
        <w:t>这份文档用更通俗的话解释内置学习路线：你要学什么、为什么按这个顺序学、每一节学完要达到什么状态，以及最后应该做出什么项目。</w:t>
      </w:r>
    </w:p>
    <w:p w14:paraId="1BC171BB">
      <w:pPr>
        <w:pStyle w:val="3"/>
      </w:pPr>
      <w:r>
        <w:rPr>
          <w:rFonts w:ascii="微软雅黑" w:hAnsi="微软雅黑" w:eastAsia="微软雅黑"/>
          <w:b w:val="0"/>
          <w:sz w:val="21"/>
        </w:rPr>
        <w:t>1. 这条路线到底要解决什么问题</w:t>
      </w:r>
    </w:p>
    <w:p w14:paraId="112541A6">
      <w:r>
        <w:rPr>
          <w:rFonts w:ascii="微软雅黑" w:hAnsi="微软雅黑" w:eastAsia="微软雅黑"/>
          <w:b w:val="0"/>
          <w:sz w:val="21"/>
        </w:rPr>
        <w:t>很多人一听 AI Agent，就会把它理解成“更聪明的聊天机器人”。这条路线想帮你建立一个更工程化的理解：Agent 不是单纯会聊天，而是能围绕目标进行规划、调用工具、读取资料、保存状态、处理失败，并在必要时请求人工批准的系统。</w:t>
      </w:r>
    </w:p>
    <w:p w14:paraId="2D5E7F1B">
      <w:r>
        <w:rPr>
          <w:rFonts w:ascii="微软雅黑" w:hAnsi="微软雅黑" w:eastAsia="微软雅黑"/>
          <w:b w:val="0"/>
          <w:sz w:val="21"/>
        </w:rPr>
        <w:t>所以这条路线的重点不是背概念，也不是闭门造车写一个完整框架，而是学会怎样把成熟工具和工程能力组合起来，做出一个能演示、能解释、能被检查的 Agent。</w:t>
      </w:r>
    </w:p>
    <w:p w14:paraId="2A8F2142">
      <w:pPr>
        <w:pStyle w:val="3"/>
      </w:pPr>
      <w:r>
        <w:rPr>
          <w:rFonts w:ascii="微软雅黑" w:hAnsi="微软雅黑" w:eastAsia="微软雅黑"/>
          <w:b w:val="0"/>
          <w:sz w:val="21"/>
        </w:rPr>
        <w:t>2. 学完以后你应该能做什么</w:t>
      </w:r>
    </w:p>
    <w:p w14:paraId="73B23461">
      <w:pPr>
        <w:pStyle w:val="16"/>
      </w:pPr>
      <w:r>
        <w:rPr>
          <w:rFonts w:ascii="微软雅黑" w:hAnsi="微软雅黑" w:eastAsia="微软雅黑"/>
          <w:sz w:val="21"/>
        </w:rPr>
        <w:t>能区分 Chatbot 和 Agent，不再把“会回答”和“会行动”混为一谈。</w:t>
      </w:r>
    </w:p>
    <w:p w14:paraId="0CCE087B">
      <w:pPr>
        <w:pStyle w:val="16"/>
      </w:pPr>
      <w:r>
        <w:rPr>
          <w:rFonts w:ascii="微软雅黑" w:hAnsi="微软雅黑" w:eastAsia="微软雅黑"/>
          <w:sz w:val="21"/>
        </w:rPr>
        <w:t>能看懂 OpenCode 这类 Agent 工具的配置、权限、Skill、Command 和 Session。</w:t>
      </w:r>
    </w:p>
    <w:p w14:paraId="4A3EBA92">
      <w:pPr>
        <w:pStyle w:val="16"/>
      </w:pPr>
      <w:r>
        <w:rPr>
          <w:rFonts w:ascii="微软雅黑" w:hAnsi="微软雅黑" w:eastAsia="微软雅黑"/>
          <w:sz w:val="21"/>
        </w:rPr>
        <w:t>能理解 MCP 为什么重要：它让 Agent 可</w:t>
      </w:r>
      <w:bookmarkStart w:id="0" w:name="_GoBack"/>
      <w:bookmarkEnd w:id="0"/>
      <w:r>
        <w:rPr>
          <w:rFonts w:ascii="微软雅黑" w:hAnsi="微软雅黑" w:eastAsia="微软雅黑"/>
          <w:sz w:val="21"/>
        </w:rPr>
        <w:t>以安全连接外部工具和服务。</w:t>
      </w:r>
    </w:p>
    <w:p w14:paraId="30370636">
      <w:pPr>
        <w:pStyle w:val="16"/>
      </w:pPr>
      <w:r>
        <w:rPr>
          <w:rFonts w:ascii="微软雅黑" w:hAnsi="微软雅黑" w:eastAsia="微软雅黑"/>
          <w:sz w:val="21"/>
        </w:rPr>
        <w:t>能解释 RAG、向量数据库、证据链、记忆、评估和失败回退分别解决什么问题。</w:t>
      </w:r>
    </w:p>
    <w:p w14:paraId="71F4F328">
      <w:pPr>
        <w:pStyle w:val="16"/>
      </w:pPr>
      <w:r>
        <w:rPr>
          <w:rFonts w:ascii="微软雅黑" w:hAnsi="微软雅黑" w:eastAsia="微软雅黑"/>
          <w:sz w:val="21"/>
        </w:rPr>
        <w:t>能做出一个 evidence-first research agent：先找证据，再生成回答，必要时请求批准，并能在失败时走备用方案。</w:t>
      </w:r>
    </w:p>
    <w:p w14:paraId="498B4556">
      <w:pPr>
        <w:pStyle w:val="3"/>
      </w:pPr>
      <w:r>
        <w:rPr>
          <w:rFonts w:ascii="微软雅黑" w:hAnsi="微软雅黑" w:eastAsia="微软雅黑"/>
          <w:b w:val="0"/>
          <w:sz w:val="21"/>
        </w:rPr>
        <w:t>3. 三个阶段怎么理解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31"/>
        <w:gridCol w:w="794"/>
        <w:gridCol w:w="907"/>
        <w:gridCol w:w="4649"/>
      </w:tblGrid>
      <w:tr w14:paraId="6E017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6F0CEB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782052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w="794" w:type="dxa"/>
            <w:shd w:val="clear" w:color="auto" w:fill="D9EAF7"/>
            <w:vAlign w:val="center"/>
          </w:tcPr>
          <w:p w14:paraId="6AADE4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节数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573F51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18C994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通俗理解</w:t>
            </w:r>
          </w:p>
        </w:tc>
      </w:tr>
      <w:tr w14:paraId="3873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3CEFB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基础阶段</w:t>
            </w:r>
          </w:p>
        </w:tc>
        <w:tc>
          <w:tcPr>
            <w:tcW w:w="1531" w:type="dxa"/>
            <w:vAlign w:val="center"/>
          </w:tcPr>
          <w:p w14:paraId="63FBEE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概念与工具打底</w:t>
            </w:r>
          </w:p>
        </w:tc>
        <w:tc>
          <w:tcPr>
            <w:tcW w:w="794" w:type="dxa"/>
            <w:vAlign w:val="center"/>
          </w:tcPr>
          <w:p w14:paraId="504FA9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 节</w:t>
            </w:r>
          </w:p>
        </w:tc>
        <w:tc>
          <w:tcPr>
            <w:tcW w:w="907" w:type="dxa"/>
            <w:vAlign w:val="center"/>
          </w:tcPr>
          <w:p w14:paraId="02B8A8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 小时</w:t>
            </w:r>
          </w:p>
        </w:tc>
        <w:tc>
          <w:tcPr>
            <w:tcW w:w="4649" w:type="dxa"/>
            <w:vAlign w:val="center"/>
          </w:tcPr>
          <w:p w14:paraId="368F8F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先认清 Agent 是什么，补齐 LLM/API、OpenCode 仓库和 YAML 配置基础。</w:t>
            </w:r>
          </w:p>
        </w:tc>
      </w:tr>
      <w:tr w14:paraId="2552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FDD1C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强化阶段</w:t>
            </w:r>
          </w:p>
        </w:tc>
        <w:tc>
          <w:tcPr>
            <w:tcW w:w="1531" w:type="dxa"/>
            <w:vAlign w:val="center"/>
          </w:tcPr>
          <w:p w14:paraId="7160EF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核心工程能力强化</w:t>
            </w:r>
          </w:p>
        </w:tc>
        <w:tc>
          <w:tcPr>
            <w:tcW w:w="794" w:type="dxa"/>
            <w:vAlign w:val="center"/>
          </w:tcPr>
          <w:p w14:paraId="37C668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 节</w:t>
            </w:r>
          </w:p>
        </w:tc>
        <w:tc>
          <w:tcPr>
            <w:tcW w:w="907" w:type="dxa"/>
            <w:vAlign w:val="center"/>
          </w:tcPr>
          <w:p w14:paraId="1DAA49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39 小时</w:t>
            </w:r>
          </w:p>
        </w:tc>
        <w:tc>
          <w:tcPr>
            <w:tcW w:w="4649" w:type="dxa"/>
            <w:vAlign w:val="center"/>
          </w:tcPr>
          <w:p w14:paraId="7E8FEF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开始进入工程核心：配置、Skill、MCP、状态机、多 Agent、RAG、记忆、评估和安全。</w:t>
            </w:r>
          </w:p>
        </w:tc>
      </w:tr>
      <w:tr w14:paraId="3742E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16747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冲刺阶段</w:t>
            </w:r>
          </w:p>
        </w:tc>
        <w:tc>
          <w:tcPr>
            <w:tcW w:w="1531" w:type="dxa"/>
            <w:vAlign w:val="center"/>
          </w:tcPr>
          <w:p w14:paraId="5AC055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端到端项目冲刺</w:t>
            </w:r>
          </w:p>
        </w:tc>
        <w:tc>
          <w:tcPr>
            <w:tcW w:w="794" w:type="dxa"/>
            <w:vAlign w:val="center"/>
          </w:tcPr>
          <w:p w14:paraId="20B034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 节</w:t>
            </w:r>
          </w:p>
        </w:tc>
        <w:tc>
          <w:tcPr>
            <w:tcW w:w="907" w:type="dxa"/>
            <w:vAlign w:val="center"/>
          </w:tcPr>
          <w:p w14:paraId="33CBB9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 小时</w:t>
            </w:r>
          </w:p>
        </w:tc>
        <w:tc>
          <w:tcPr>
            <w:tcW w:w="4649" w:type="dxa"/>
            <w:vAlign w:val="center"/>
          </w:tcPr>
          <w:p w14:paraId="3E6E2A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把前面知识做成项目：搭环境、做研究 Agent、接 MCP、写测试、设计回退并完成演示。</w:t>
            </w:r>
          </w:p>
        </w:tc>
      </w:tr>
    </w:tbl>
    <w:p w14:paraId="0E766CF7">
      <w:pPr>
        <w:pStyle w:val="3"/>
      </w:pPr>
      <w:r>
        <w:rPr>
          <w:rFonts w:ascii="微软雅黑" w:hAnsi="微软雅黑" w:eastAsia="微软雅黑"/>
          <w:b w:val="0"/>
          <w:sz w:val="21"/>
        </w:rPr>
        <w:t>4. 推荐学习节奏</w:t>
      </w:r>
    </w:p>
    <w:p w14:paraId="0AFEA53D">
      <w:r>
        <w:rPr>
          <w:rFonts w:ascii="微软雅黑" w:hAnsi="微软雅黑" w:eastAsia="微软雅黑"/>
          <w:b w:val="0"/>
          <w:sz w:val="21"/>
        </w:rPr>
        <w:t>如果你每天能投入 2 到 3 小时，可以按 6 周推进；如果时间更紧，可以把每一周拆成两周，变成 10 到 12 周。重点不是赶进度，而是每个阶段都留下一个可检查的小成果。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587"/>
        <w:gridCol w:w="3685"/>
        <w:gridCol w:w="3118"/>
      </w:tblGrid>
      <w:tr w14:paraId="78BCC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468524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1B2643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重点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4733E9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265258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本周产出</w:t>
            </w:r>
          </w:p>
        </w:tc>
      </w:tr>
      <w:tr w14:paraId="0951B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518A2E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1 周</w:t>
            </w:r>
          </w:p>
        </w:tc>
        <w:tc>
          <w:tcPr>
            <w:tcW w:w="1587" w:type="dxa"/>
            <w:vAlign w:val="center"/>
          </w:tcPr>
          <w:p w14:paraId="2182CA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建立概念底座</w:t>
            </w:r>
          </w:p>
        </w:tc>
        <w:tc>
          <w:tcPr>
            <w:tcW w:w="3685" w:type="dxa"/>
            <w:vAlign w:val="center"/>
          </w:tcPr>
          <w:p w14:paraId="7A70CC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 1.1 到 1.5，重点是分清 Agent、Chatbot、LLM/API、OpenCode 配置文件。</w:t>
            </w:r>
          </w:p>
        </w:tc>
        <w:tc>
          <w:tcPr>
            <w:tcW w:w="3118" w:type="dxa"/>
            <w:vAlign w:val="center"/>
          </w:tcPr>
          <w:p w14:paraId="364BF9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能画出一个简单 Agent 架构图，并跑通一次基础 API/配置实践。</w:t>
            </w:r>
          </w:p>
        </w:tc>
      </w:tr>
      <w:tr w14:paraId="5A836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199E4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2 周</w:t>
            </w:r>
          </w:p>
        </w:tc>
        <w:tc>
          <w:tcPr>
            <w:tcW w:w="1587" w:type="dxa"/>
            <w:vAlign w:val="center"/>
          </w:tcPr>
          <w:p w14:paraId="6240E8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OpenCode 上手</w:t>
            </w:r>
          </w:p>
        </w:tc>
        <w:tc>
          <w:tcPr>
            <w:tcW w:w="3685" w:type="dxa"/>
            <w:vAlign w:val="center"/>
          </w:tcPr>
          <w:p w14:paraId="033A9A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 2.1 到 2.4，重点是配置、自定义 Agent、Skill、MCP。</w:t>
            </w:r>
          </w:p>
        </w:tc>
        <w:tc>
          <w:tcPr>
            <w:tcW w:w="3118" w:type="dxa"/>
            <w:vAlign w:val="center"/>
          </w:tcPr>
          <w:p w14:paraId="6131C9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做出一个最小可用的自定义 Agent，并连接一个安全工具。</w:t>
            </w:r>
          </w:p>
        </w:tc>
      </w:tr>
      <w:tr w14:paraId="608E9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20BCC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3 周</w:t>
            </w:r>
          </w:p>
        </w:tc>
        <w:tc>
          <w:tcPr>
            <w:tcW w:w="1587" w:type="dxa"/>
            <w:vAlign w:val="center"/>
          </w:tcPr>
          <w:p w14:paraId="3F20D9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理解工程内核</w:t>
            </w:r>
          </w:p>
        </w:tc>
        <w:tc>
          <w:tcPr>
            <w:tcW w:w="3685" w:type="dxa"/>
            <w:vAlign w:val="center"/>
          </w:tcPr>
          <w:p w14:paraId="36E2CE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 2.5 到 2.8，重点是状态机、多 Agent、RAG、向量检索。</w:t>
            </w:r>
          </w:p>
        </w:tc>
        <w:tc>
          <w:tcPr>
            <w:tcW w:w="3118" w:type="dxa"/>
            <w:vAlign w:val="center"/>
          </w:tcPr>
          <w:p w14:paraId="4E5695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能解释“任务如何流动、证据如何被检索出来”。</w:t>
            </w:r>
          </w:p>
        </w:tc>
      </w:tr>
      <w:tr w14:paraId="612D7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6B429F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4 周</w:t>
            </w:r>
          </w:p>
        </w:tc>
        <w:tc>
          <w:tcPr>
            <w:tcW w:w="1587" w:type="dxa"/>
            <w:vAlign w:val="center"/>
          </w:tcPr>
          <w:p w14:paraId="48AC36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补齐可靠性</w:t>
            </w:r>
          </w:p>
        </w:tc>
        <w:tc>
          <w:tcPr>
            <w:tcW w:w="3685" w:type="dxa"/>
            <w:vAlign w:val="center"/>
          </w:tcPr>
          <w:p w14:paraId="44102B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 2.9 到 2.12，重点是失败回退、证据链、记忆和评估。</w:t>
            </w:r>
          </w:p>
        </w:tc>
        <w:tc>
          <w:tcPr>
            <w:tcW w:w="3118" w:type="dxa"/>
            <w:vAlign w:val="center"/>
          </w:tcPr>
          <w:p w14:paraId="0E8CF1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写出你的 Agent 安全规则、评估清单和失败处理清单。</w:t>
            </w:r>
          </w:p>
        </w:tc>
      </w:tr>
      <w:tr w14:paraId="28B5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277CEF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5 周</w:t>
            </w:r>
          </w:p>
        </w:tc>
        <w:tc>
          <w:tcPr>
            <w:tcW w:w="1587" w:type="dxa"/>
            <w:vAlign w:val="center"/>
          </w:tcPr>
          <w:p w14:paraId="6BD07E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最终项目搭建</w:t>
            </w:r>
          </w:p>
        </w:tc>
        <w:tc>
          <w:tcPr>
            <w:tcW w:w="3685" w:type="dxa"/>
            <w:vAlign w:val="center"/>
          </w:tcPr>
          <w:p w14:paraId="5388B8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 3.1 到 3.5，重点是工具对比、环境运行、研究 Agent、证据 Skill、MCP。</w:t>
            </w:r>
          </w:p>
        </w:tc>
        <w:tc>
          <w:tcPr>
            <w:tcW w:w="3118" w:type="dxa"/>
            <w:vAlign w:val="center"/>
          </w:tcPr>
          <w:p w14:paraId="1B6194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拿出一个 research agent 原型，可以做一次带证据的研究回答。</w:t>
            </w:r>
          </w:p>
        </w:tc>
      </w:tr>
      <w:tr w14:paraId="6255B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5022FE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6 周</w:t>
            </w:r>
          </w:p>
        </w:tc>
        <w:tc>
          <w:tcPr>
            <w:tcW w:w="1587" w:type="dxa"/>
            <w:vAlign w:val="center"/>
          </w:tcPr>
          <w:p w14:paraId="2ECBFC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集成与演示</w:t>
            </w:r>
          </w:p>
        </w:tc>
        <w:tc>
          <w:tcPr>
            <w:tcW w:w="3685" w:type="dxa"/>
            <w:vAlign w:val="center"/>
          </w:tcPr>
          <w:p w14:paraId="22CA2E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 3.6 到 3.9，重点是测试、蓝图、端到端集成和故障回退。</w:t>
            </w:r>
          </w:p>
        </w:tc>
        <w:tc>
          <w:tcPr>
            <w:tcW w:w="3118" w:type="dxa"/>
            <w:vAlign w:val="center"/>
          </w:tcPr>
          <w:p w14:paraId="43D3B8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交付一个完整演示：问题输入、证据检索、引用回答、审查与回退。</w:t>
            </w:r>
          </w:p>
        </w:tc>
      </w:tr>
    </w:tbl>
    <w:p w14:paraId="238BA726">
      <w:pPr>
        <w:pStyle w:val="3"/>
      </w:pPr>
      <w:r>
        <w:rPr>
          <w:rFonts w:ascii="微软雅黑" w:hAnsi="微软雅黑" w:eastAsia="微软雅黑"/>
          <w:b w:val="0"/>
          <w:sz w:val="21"/>
        </w:rPr>
        <w:t>5. 26 节逐节通俗说明</w:t>
      </w:r>
    </w:p>
    <w:p w14:paraId="77AB98F2">
      <w:pPr>
        <w:pStyle w:val="4"/>
      </w:pPr>
      <w:r>
        <w:rPr>
          <w:rFonts w:ascii="微软雅黑" w:hAnsi="微软雅黑" w:eastAsia="微软雅黑"/>
          <w:b w:val="0"/>
          <w:sz w:val="21"/>
        </w:rPr>
        <w:t>基础阶段：概念与工具打底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665"/>
        <w:gridCol w:w="558"/>
        <w:gridCol w:w="662"/>
        <w:gridCol w:w="1092"/>
        <w:gridCol w:w="3045"/>
        <w:gridCol w:w="2833"/>
      </w:tblGrid>
      <w:tr w14:paraId="2811F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2071BC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F2DDD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4BD893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15F636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难度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339D5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前置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0AE36A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这节用人话说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D5F92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学完标准</w:t>
            </w:r>
          </w:p>
        </w:tc>
      </w:tr>
      <w:tr w14:paraId="377A7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10089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1.1</w:t>
            </w:r>
          </w:p>
        </w:tc>
        <w:tc>
          <w:tcPr>
            <w:tcW w:w="1701" w:type="dxa"/>
            <w:vAlign w:val="center"/>
          </w:tcPr>
          <w:p w14:paraId="65F528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 Agent 与 Chatbot 的区别</w:t>
            </w:r>
          </w:p>
        </w:tc>
        <w:tc>
          <w:tcPr>
            <w:tcW w:w="567" w:type="dxa"/>
            <w:vAlign w:val="center"/>
          </w:tcPr>
          <w:p w14:paraId="5C9D40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2h</w:t>
            </w:r>
          </w:p>
        </w:tc>
        <w:tc>
          <w:tcPr>
            <w:tcW w:w="680" w:type="dxa"/>
            <w:vAlign w:val="center"/>
          </w:tcPr>
          <w:p w14:paraId="409201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偏易</w:t>
            </w:r>
          </w:p>
        </w:tc>
        <w:tc>
          <w:tcPr>
            <w:tcW w:w="1134" w:type="dxa"/>
            <w:vAlign w:val="center"/>
          </w:tcPr>
          <w:p w14:paraId="426D0D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w="3175" w:type="dxa"/>
            <w:vAlign w:val="center"/>
          </w:tcPr>
          <w:p w14:paraId="6EFE27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先把 Agent 和普通聊天机器人分清楚：聊天机器人主要负责回答，Agent 还会规划、调用工具、记录状态并反复修正。</w:t>
            </w:r>
          </w:p>
        </w:tc>
        <w:tc>
          <w:tcPr>
            <w:tcW w:w="2948" w:type="dxa"/>
            <w:vAlign w:val="center"/>
          </w:tcPr>
          <w:p w14:paraId="715FF7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能用自己的话讲出“模型、工具、状态、循环”四个关键词。</w:t>
            </w:r>
          </w:p>
        </w:tc>
      </w:tr>
      <w:tr w14:paraId="2115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2ECAF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1.2</w:t>
            </w:r>
          </w:p>
        </w:tc>
        <w:tc>
          <w:tcPr>
            <w:tcW w:w="1701" w:type="dxa"/>
            <w:vAlign w:val="center"/>
          </w:tcPr>
          <w:p w14:paraId="4913F8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LLM/API 基础知识</w:t>
            </w:r>
          </w:p>
        </w:tc>
        <w:tc>
          <w:tcPr>
            <w:tcW w:w="567" w:type="dxa"/>
            <w:vAlign w:val="center"/>
          </w:tcPr>
          <w:p w14:paraId="6BD818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644B6F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中等</w:t>
            </w:r>
          </w:p>
        </w:tc>
        <w:tc>
          <w:tcPr>
            <w:tcW w:w="1134" w:type="dxa"/>
            <w:vAlign w:val="center"/>
          </w:tcPr>
          <w:p w14:paraId="28932A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w="3175" w:type="dxa"/>
            <w:vAlign w:val="center"/>
          </w:tcPr>
          <w:p w14:paraId="273F3C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补齐 LLM 和 API 的底层常识，知道一次模型调用从输入、上下文、参数到输出大概发生了什么。</w:t>
            </w:r>
          </w:p>
        </w:tc>
        <w:tc>
          <w:tcPr>
            <w:tcW w:w="2948" w:type="dxa"/>
            <w:vAlign w:val="center"/>
          </w:tcPr>
          <w:p w14:paraId="1D6A5F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能独立完成一次 API 调用，并解释温度、上下文、token、结构化输出这些概念。</w:t>
            </w:r>
          </w:p>
        </w:tc>
      </w:tr>
      <w:tr w14:paraId="19C3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6EE8B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1.3</w:t>
            </w:r>
          </w:p>
        </w:tc>
        <w:tc>
          <w:tcPr>
            <w:tcW w:w="1701" w:type="dxa"/>
            <w:vAlign w:val="center"/>
          </w:tcPr>
          <w:p w14:paraId="78A459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Agent 核心组件概述</w:t>
            </w:r>
          </w:p>
        </w:tc>
        <w:tc>
          <w:tcPr>
            <w:tcW w:w="567" w:type="dxa"/>
            <w:vAlign w:val="center"/>
          </w:tcPr>
          <w:p w14:paraId="660284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70422A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中等</w:t>
            </w:r>
          </w:p>
        </w:tc>
        <w:tc>
          <w:tcPr>
            <w:tcW w:w="1134" w:type="dxa"/>
            <w:vAlign w:val="center"/>
          </w:tcPr>
          <w:p w14:paraId="24E1D4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1.2</w:t>
            </w:r>
          </w:p>
        </w:tc>
        <w:tc>
          <w:tcPr>
            <w:tcW w:w="3175" w:type="dxa"/>
            <w:vAlign w:val="center"/>
          </w:tcPr>
          <w:p w14:paraId="491F2D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 Agent 系统拆成零件看：模型负责思考，工具负责行动，权限负责边界，状态和会话负责连续性。</w:t>
            </w:r>
          </w:p>
        </w:tc>
        <w:tc>
          <w:tcPr>
            <w:tcW w:w="2948" w:type="dxa"/>
            <w:vAlign w:val="center"/>
          </w:tcPr>
          <w:p w14:paraId="659EF4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能画出一个简单 Agent 的工作流程图。</w:t>
            </w:r>
          </w:p>
        </w:tc>
      </w:tr>
      <w:tr w14:paraId="7C72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ACA79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1.4</w:t>
            </w:r>
          </w:p>
        </w:tc>
        <w:tc>
          <w:tcPr>
            <w:tcW w:w="1701" w:type="dxa"/>
            <w:vAlign w:val="center"/>
          </w:tcPr>
          <w:p w14:paraId="558EA5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OpenCode 仓库概览</w:t>
            </w:r>
          </w:p>
        </w:tc>
        <w:tc>
          <w:tcPr>
            <w:tcW w:w="567" w:type="dxa"/>
            <w:vAlign w:val="center"/>
          </w:tcPr>
          <w:p w14:paraId="634CF2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2h</w:t>
            </w:r>
          </w:p>
        </w:tc>
        <w:tc>
          <w:tcPr>
            <w:tcW w:w="680" w:type="dxa"/>
            <w:vAlign w:val="center"/>
          </w:tcPr>
          <w:p w14:paraId="10FF7A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偏易</w:t>
            </w:r>
          </w:p>
        </w:tc>
        <w:tc>
          <w:tcPr>
            <w:tcW w:w="1134" w:type="dxa"/>
            <w:vAlign w:val="center"/>
          </w:tcPr>
          <w:p w14:paraId="094293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w="3175" w:type="dxa"/>
            <w:vAlign w:val="center"/>
          </w:tcPr>
          <w:p w14:paraId="1CCE54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先逛一遍 OpenCode 仓库，知道配置、命令、技能、Agent 定义这些东西分别放在哪里。</w:t>
            </w:r>
          </w:p>
        </w:tc>
        <w:tc>
          <w:tcPr>
            <w:tcW w:w="2948" w:type="dxa"/>
            <w:vAlign w:val="center"/>
          </w:tcPr>
          <w:p w14:paraId="3AEEEF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能说清楚 OpenCode 项目里哪些文件决定 Agent 行为。</w:t>
            </w:r>
          </w:p>
        </w:tc>
      </w:tr>
      <w:tr w14:paraId="5CA66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43A56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  <w:tc>
          <w:tcPr>
            <w:tcW w:w="1701" w:type="dxa"/>
            <w:vAlign w:val="center"/>
          </w:tcPr>
          <w:p w14:paraId="01811E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YAML 快速入门</w:t>
            </w:r>
          </w:p>
        </w:tc>
        <w:tc>
          <w:tcPr>
            <w:tcW w:w="567" w:type="dxa"/>
            <w:vAlign w:val="center"/>
          </w:tcPr>
          <w:p w14:paraId="06A94A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1h</w:t>
            </w:r>
          </w:p>
        </w:tc>
        <w:tc>
          <w:tcPr>
            <w:tcW w:w="680" w:type="dxa"/>
            <w:vAlign w:val="center"/>
          </w:tcPr>
          <w:p w14:paraId="5C8DF3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入门</w:t>
            </w:r>
          </w:p>
        </w:tc>
        <w:tc>
          <w:tcPr>
            <w:tcW w:w="1134" w:type="dxa"/>
            <w:vAlign w:val="center"/>
          </w:tcPr>
          <w:p w14:paraId="52BBCA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w="3175" w:type="dxa"/>
            <w:vAlign w:val="center"/>
          </w:tcPr>
          <w:p w14:paraId="0B3C15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快速掌握 YAML 这种配置格式，因为很多 Agent 配置都用它或类似格式表达。</w:t>
            </w:r>
          </w:p>
        </w:tc>
        <w:tc>
          <w:tcPr>
            <w:tcW w:w="2948" w:type="dxa"/>
            <w:vAlign w:val="center"/>
          </w:tcPr>
          <w:p w14:paraId="195FF4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能读懂并修改一个简单配置文件。</w:t>
            </w:r>
          </w:p>
        </w:tc>
      </w:tr>
    </w:tbl>
    <w:p w14:paraId="6FF7A2B0">
      <w:pPr>
        <w:pStyle w:val="4"/>
      </w:pPr>
      <w:r>
        <w:rPr>
          <w:rFonts w:ascii="微软雅黑" w:hAnsi="微软雅黑" w:eastAsia="微软雅黑"/>
          <w:b w:val="0"/>
          <w:sz w:val="21"/>
        </w:rPr>
        <w:t>强化阶段：核心工程能力强化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662"/>
        <w:gridCol w:w="558"/>
        <w:gridCol w:w="660"/>
        <w:gridCol w:w="1101"/>
        <w:gridCol w:w="3035"/>
        <w:gridCol w:w="2824"/>
      </w:tblGrid>
      <w:tr w14:paraId="65452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0E25E7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DFDEC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69EFAC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02932B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难度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5E359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前置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1A520A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这节用人话说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341862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学完标准</w:t>
            </w:r>
          </w:p>
        </w:tc>
      </w:tr>
      <w:tr w14:paraId="4326A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A4237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2.1</w:t>
            </w:r>
          </w:p>
        </w:tc>
        <w:tc>
          <w:tcPr>
            <w:tcW w:w="1701" w:type="dxa"/>
            <w:vAlign w:val="center"/>
          </w:tcPr>
          <w:p w14:paraId="5E31B1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OpenCode 配置深度解析</w:t>
            </w:r>
          </w:p>
        </w:tc>
        <w:tc>
          <w:tcPr>
            <w:tcW w:w="567" w:type="dxa"/>
            <w:vAlign w:val="center"/>
          </w:tcPr>
          <w:p w14:paraId="2BE786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4h</w:t>
            </w:r>
          </w:p>
        </w:tc>
        <w:tc>
          <w:tcPr>
            <w:tcW w:w="680" w:type="dxa"/>
            <w:vAlign w:val="center"/>
          </w:tcPr>
          <w:p w14:paraId="24F389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中等</w:t>
            </w:r>
          </w:p>
        </w:tc>
        <w:tc>
          <w:tcPr>
            <w:tcW w:w="1134" w:type="dxa"/>
            <w:vAlign w:val="center"/>
          </w:tcPr>
          <w:p w14:paraId="691F7B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1.4、1.5</w:t>
            </w:r>
          </w:p>
        </w:tc>
        <w:tc>
          <w:tcPr>
            <w:tcW w:w="3175" w:type="dxa"/>
            <w:vAlign w:val="center"/>
          </w:tcPr>
          <w:p w14:paraId="644042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深入理解 OpenCode 的配置体系：哪些是全局配置，哪些是项目配置，哪些会影响工具权限和 Agent 行为。</w:t>
            </w:r>
          </w:p>
        </w:tc>
        <w:tc>
          <w:tcPr>
            <w:tcW w:w="2948" w:type="dxa"/>
            <w:vAlign w:val="center"/>
          </w:tcPr>
          <w:p w14:paraId="514D7B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能安全地改一份 opencode/项目配置，并解释每个关键字段的作用。</w:t>
            </w:r>
          </w:p>
        </w:tc>
      </w:tr>
      <w:tr w14:paraId="2D776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BB1F1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2.2</w:t>
            </w:r>
          </w:p>
        </w:tc>
        <w:tc>
          <w:tcPr>
            <w:tcW w:w="1701" w:type="dxa"/>
            <w:vAlign w:val="center"/>
          </w:tcPr>
          <w:p w14:paraId="2F0B52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创建自定义 Agent 与 Skill</w:t>
            </w:r>
          </w:p>
        </w:tc>
        <w:tc>
          <w:tcPr>
            <w:tcW w:w="567" w:type="dxa"/>
            <w:vAlign w:val="center"/>
          </w:tcPr>
          <w:p w14:paraId="789650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4h</w:t>
            </w:r>
          </w:p>
        </w:tc>
        <w:tc>
          <w:tcPr>
            <w:tcW w:w="680" w:type="dxa"/>
            <w:vAlign w:val="center"/>
          </w:tcPr>
          <w:p w14:paraId="283E82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22757F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2.1</w:t>
            </w:r>
          </w:p>
        </w:tc>
        <w:tc>
          <w:tcPr>
            <w:tcW w:w="3175" w:type="dxa"/>
            <w:vAlign w:val="center"/>
          </w:tcPr>
          <w:p w14:paraId="175E0D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动手创建自己的 Agent 和 Skill，把“会说话的模型”包装成“能承担特定任务的助手”。</w:t>
            </w:r>
          </w:p>
        </w:tc>
        <w:tc>
          <w:tcPr>
            <w:tcW w:w="2948" w:type="dxa"/>
            <w:vAlign w:val="center"/>
          </w:tcPr>
          <w:p w14:paraId="399B06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能做出一个专门负责某类任务的 Agent，以及一个可复用 Skill。</w:t>
            </w:r>
          </w:p>
        </w:tc>
      </w:tr>
      <w:tr w14:paraId="3BAC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4B91E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2.3</w:t>
            </w:r>
          </w:p>
        </w:tc>
        <w:tc>
          <w:tcPr>
            <w:tcW w:w="1701" w:type="dxa"/>
            <w:vAlign w:val="center"/>
          </w:tcPr>
          <w:p w14:paraId="52B84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Sessions 与状态管理</w:t>
            </w:r>
          </w:p>
        </w:tc>
        <w:tc>
          <w:tcPr>
            <w:tcW w:w="567" w:type="dxa"/>
            <w:vAlign w:val="center"/>
          </w:tcPr>
          <w:p w14:paraId="12C289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4BB384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48B51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1.3、2.1</w:t>
            </w:r>
          </w:p>
        </w:tc>
        <w:tc>
          <w:tcPr>
            <w:tcW w:w="3175" w:type="dxa"/>
            <w:vAlign w:val="center"/>
          </w:tcPr>
          <w:p w14:paraId="5C4F17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理解 session、上下文和状态管理：为什么 Agent 需要记住刚才做过什么，又为什么不能无限记。</w:t>
            </w:r>
          </w:p>
        </w:tc>
        <w:tc>
          <w:tcPr>
            <w:tcW w:w="2948" w:type="dxa"/>
            <w:vAlign w:val="center"/>
          </w:tcPr>
          <w:p w14:paraId="2F491C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能解释短会话、长会话、状态压缩和上下文污染的区别。</w:t>
            </w:r>
          </w:p>
        </w:tc>
      </w:tr>
      <w:tr w14:paraId="6028E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D99E1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2.4</w:t>
            </w:r>
          </w:p>
        </w:tc>
        <w:tc>
          <w:tcPr>
            <w:tcW w:w="1701" w:type="dxa"/>
            <w:vAlign w:val="center"/>
          </w:tcPr>
          <w:p w14:paraId="445AC3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MCP 集成原理与实践</w:t>
            </w:r>
          </w:p>
        </w:tc>
        <w:tc>
          <w:tcPr>
            <w:tcW w:w="567" w:type="dxa"/>
            <w:vAlign w:val="center"/>
          </w:tcPr>
          <w:p w14:paraId="2050D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4h</w:t>
            </w:r>
          </w:p>
        </w:tc>
        <w:tc>
          <w:tcPr>
            <w:tcW w:w="680" w:type="dxa"/>
            <w:vAlign w:val="center"/>
          </w:tcPr>
          <w:p w14:paraId="190447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4F97D2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2.2</w:t>
            </w:r>
          </w:p>
        </w:tc>
        <w:tc>
          <w:tcPr>
            <w:tcW w:w="3175" w:type="dxa"/>
            <w:vAlign w:val="center"/>
          </w:tcPr>
          <w:p w14:paraId="28278C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 MCP：把外部工具、服务、数据库安全地接给 Agent 使用，而不是让 Agent 只能空想。</w:t>
            </w:r>
          </w:p>
        </w:tc>
        <w:tc>
          <w:tcPr>
            <w:tcW w:w="2948" w:type="dxa"/>
            <w:vAlign w:val="center"/>
          </w:tcPr>
          <w:p w14:paraId="12C972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能连接一个简单 MCP 工具，并知道权限边界在哪里。</w:t>
            </w:r>
          </w:p>
        </w:tc>
      </w:tr>
      <w:tr w14:paraId="54EC1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FCE7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2.5</w:t>
            </w:r>
          </w:p>
        </w:tc>
        <w:tc>
          <w:tcPr>
            <w:tcW w:w="1701" w:type="dxa"/>
            <w:vAlign w:val="center"/>
          </w:tcPr>
          <w:p w14:paraId="385126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Python 实现：工作流与状态机</w:t>
            </w:r>
          </w:p>
        </w:tc>
        <w:tc>
          <w:tcPr>
            <w:tcW w:w="567" w:type="dxa"/>
            <w:vAlign w:val="center"/>
          </w:tcPr>
          <w:p w14:paraId="406326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71FABD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68AD72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1.3</w:t>
            </w:r>
          </w:p>
        </w:tc>
        <w:tc>
          <w:tcPr>
            <w:tcW w:w="3175" w:type="dxa"/>
            <w:vAlign w:val="center"/>
          </w:tcPr>
          <w:p w14:paraId="32D6B0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回到 Python 版本看工作流和状态机，理解复杂任务为什么要拆成多个明确步骤。</w:t>
            </w:r>
          </w:p>
        </w:tc>
        <w:tc>
          <w:tcPr>
            <w:tcW w:w="2948" w:type="dxa"/>
            <w:vAlign w:val="center"/>
          </w:tcPr>
          <w:p w14:paraId="5747CE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能读懂一个状态机式 Agent 流程，并说明每个状态负责什么。</w:t>
            </w:r>
          </w:p>
        </w:tc>
      </w:tr>
      <w:tr w14:paraId="36C44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42D4C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2.6</w:t>
            </w:r>
          </w:p>
        </w:tc>
        <w:tc>
          <w:tcPr>
            <w:tcW w:w="1701" w:type="dxa"/>
            <w:vAlign w:val="center"/>
          </w:tcPr>
          <w:p w14:paraId="2F95F9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 Agent 编排：主-子协作</w:t>
            </w:r>
          </w:p>
        </w:tc>
        <w:tc>
          <w:tcPr>
            <w:tcW w:w="567" w:type="dxa"/>
            <w:vAlign w:val="center"/>
          </w:tcPr>
          <w:p w14:paraId="6C466F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548D82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66F438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2.5</w:t>
            </w:r>
          </w:p>
        </w:tc>
        <w:tc>
          <w:tcPr>
            <w:tcW w:w="3175" w:type="dxa"/>
            <w:vAlign w:val="center"/>
          </w:tcPr>
          <w:p w14:paraId="6299ED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学习主 Agent 和子 Agent 怎么协作：一个负责总控，多个专门角色负责检索、分析、检查或执行。</w:t>
            </w:r>
          </w:p>
        </w:tc>
        <w:tc>
          <w:tcPr>
            <w:tcW w:w="2948" w:type="dxa"/>
            <w:vAlign w:val="center"/>
          </w:tcPr>
          <w:p w14:paraId="063B9F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能设计一个“主控 + 专家子任务”的协作结构。</w:t>
            </w:r>
          </w:p>
        </w:tc>
      </w:tr>
      <w:tr w14:paraId="209F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627A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2.7</w:t>
            </w:r>
          </w:p>
        </w:tc>
        <w:tc>
          <w:tcPr>
            <w:tcW w:w="1701" w:type="dxa"/>
            <w:vAlign w:val="center"/>
          </w:tcPr>
          <w:p w14:paraId="489554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RAG 概念与检索工作流</w:t>
            </w:r>
          </w:p>
        </w:tc>
        <w:tc>
          <w:tcPr>
            <w:tcW w:w="567" w:type="dxa"/>
            <w:vAlign w:val="center"/>
          </w:tcPr>
          <w:p w14:paraId="13E265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7CE205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3EA897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1.2、2.6</w:t>
            </w:r>
          </w:p>
        </w:tc>
        <w:tc>
          <w:tcPr>
            <w:tcW w:w="3175" w:type="dxa"/>
            <w:vAlign w:val="center"/>
          </w:tcPr>
          <w:p w14:paraId="3F4E51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理解 RAG：不是让模型凭记忆瞎答，而是先从资料里找证据，再让模型基于证据回答。</w:t>
            </w:r>
          </w:p>
        </w:tc>
        <w:tc>
          <w:tcPr>
            <w:tcW w:w="2948" w:type="dxa"/>
            <w:vAlign w:val="center"/>
          </w:tcPr>
          <w:p w14:paraId="31D101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能讲清楚检索、切片、召回、重排、生成这几个环节。</w:t>
            </w:r>
          </w:p>
        </w:tc>
      </w:tr>
      <w:tr w14:paraId="5C26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F4E00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2.8</w:t>
            </w:r>
          </w:p>
        </w:tc>
        <w:tc>
          <w:tcPr>
            <w:tcW w:w="1701" w:type="dxa"/>
            <w:vAlign w:val="center"/>
          </w:tcPr>
          <w:p w14:paraId="2B187E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向量数据库选型与实操</w:t>
            </w:r>
          </w:p>
        </w:tc>
        <w:tc>
          <w:tcPr>
            <w:tcW w:w="567" w:type="dxa"/>
            <w:vAlign w:val="center"/>
          </w:tcPr>
          <w:p w14:paraId="02F501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05845C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765D54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2.7</w:t>
            </w:r>
          </w:p>
        </w:tc>
        <w:tc>
          <w:tcPr>
            <w:tcW w:w="3175" w:type="dxa"/>
            <w:vAlign w:val="center"/>
          </w:tcPr>
          <w:p w14:paraId="6908AA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认识向量数据库和检索落地方式，知道资料为什么要转成向量，以及如何选工具。</w:t>
            </w:r>
          </w:p>
        </w:tc>
        <w:tc>
          <w:tcPr>
            <w:tcW w:w="2948" w:type="dxa"/>
            <w:vAlign w:val="center"/>
          </w:tcPr>
          <w:p w14:paraId="2FCBD8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能完成一次资料入库和检索测试。</w:t>
            </w:r>
          </w:p>
        </w:tc>
      </w:tr>
      <w:tr w14:paraId="089F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829B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2.9</w:t>
            </w:r>
          </w:p>
        </w:tc>
        <w:tc>
          <w:tcPr>
            <w:tcW w:w="1701" w:type="dxa"/>
            <w:vAlign w:val="center"/>
          </w:tcPr>
          <w:p w14:paraId="1E7657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工具调用错误处理与降级策略</w:t>
            </w:r>
          </w:p>
        </w:tc>
        <w:tc>
          <w:tcPr>
            <w:tcW w:w="567" w:type="dxa"/>
            <w:vAlign w:val="center"/>
          </w:tcPr>
          <w:p w14:paraId="59FAD6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2h</w:t>
            </w:r>
          </w:p>
        </w:tc>
        <w:tc>
          <w:tcPr>
            <w:tcW w:w="680" w:type="dxa"/>
            <w:vAlign w:val="center"/>
          </w:tcPr>
          <w:p w14:paraId="4932BB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6F2AB1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2.3、2.4</w:t>
            </w:r>
          </w:p>
        </w:tc>
        <w:tc>
          <w:tcPr>
            <w:tcW w:w="3175" w:type="dxa"/>
            <w:vAlign w:val="center"/>
          </w:tcPr>
          <w:p w14:paraId="2CD404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学习工具调用失败时怎么办：超时、参数错、权限拒绝、结果不可信，都要有备用方案。</w:t>
            </w:r>
          </w:p>
        </w:tc>
        <w:tc>
          <w:tcPr>
            <w:tcW w:w="2948" w:type="dxa"/>
            <w:vAlign w:val="center"/>
          </w:tcPr>
          <w:p w14:paraId="18471D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能给一个工具调用流程写出失败处理和降级策略。</w:t>
            </w:r>
          </w:p>
        </w:tc>
      </w:tr>
      <w:tr w14:paraId="4166E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935E3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2.10</w:t>
            </w:r>
          </w:p>
        </w:tc>
        <w:tc>
          <w:tcPr>
            <w:tcW w:w="1701" w:type="dxa"/>
            <w:vAlign w:val="center"/>
          </w:tcPr>
          <w:p w14:paraId="3A2A51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证据跟踪、批准门控与风险审计</w:t>
            </w:r>
          </w:p>
        </w:tc>
        <w:tc>
          <w:tcPr>
            <w:tcW w:w="567" w:type="dxa"/>
            <w:vAlign w:val="center"/>
          </w:tcPr>
          <w:p w14:paraId="5B92DE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630B39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586021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2.6、2.9</w:t>
            </w:r>
          </w:p>
        </w:tc>
        <w:tc>
          <w:tcPr>
            <w:tcW w:w="3175" w:type="dxa"/>
            <w:vAlign w:val="center"/>
          </w:tcPr>
          <w:p w14:paraId="4C4DA6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把证据链、人工批准和风险审计放进系统，避免 Agent 黑箱行动或直接干危险操作。</w:t>
            </w:r>
          </w:p>
        </w:tc>
        <w:tc>
          <w:tcPr>
            <w:tcW w:w="2948" w:type="dxa"/>
            <w:vAlign w:val="center"/>
          </w:tcPr>
          <w:p w14:paraId="5646AB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能设计一个“先展示证据，再请求批准，最后执行”的流程。</w:t>
            </w:r>
          </w:p>
        </w:tc>
      </w:tr>
      <w:tr w14:paraId="181B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A31BF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2.11</w:t>
            </w:r>
          </w:p>
        </w:tc>
        <w:tc>
          <w:tcPr>
            <w:tcW w:w="1701" w:type="dxa"/>
            <w:vAlign w:val="center"/>
          </w:tcPr>
          <w:p w14:paraId="1F1B2E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短期与长期记忆</w:t>
            </w:r>
          </w:p>
        </w:tc>
        <w:tc>
          <w:tcPr>
            <w:tcW w:w="567" w:type="dxa"/>
            <w:vAlign w:val="center"/>
          </w:tcPr>
          <w:p w14:paraId="1EADFC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714122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中等</w:t>
            </w:r>
          </w:p>
        </w:tc>
        <w:tc>
          <w:tcPr>
            <w:tcW w:w="1134" w:type="dxa"/>
            <w:vAlign w:val="center"/>
          </w:tcPr>
          <w:p w14:paraId="7D6F3D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2.3</w:t>
            </w:r>
          </w:p>
        </w:tc>
        <w:tc>
          <w:tcPr>
            <w:tcW w:w="3175" w:type="dxa"/>
            <w:vAlign w:val="center"/>
          </w:tcPr>
          <w:p w14:paraId="5F8D3A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理解短期记忆和长期记忆：哪些信息只在当前任务里用，哪些信息值得长期保存。</w:t>
            </w:r>
          </w:p>
        </w:tc>
        <w:tc>
          <w:tcPr>
            <w:tcW w:w="2948" w:type="dxa"/>
            <w:vAlign w:val="center"/>
          </w:tcPr>
          <w:p w14:paraId="2C8127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能制定一套简单的记忆写入和清理规则。</w:t>
            </w:r>
          </w:p>
        </w:tc>
      </w:tr>
      <w:tr w14:paraId="42CB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94368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2.12</w:t>
            </w:r>
          </w:p>
        </w:tc>
        <w:tc>
          <w:tcPr>
            <w:tcW w:w="1701" w:type="dxa"/>
            <w:vAlign w:val="center"/>
          </w:tcPr>
          <w:p w14:paraId="7F134C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评估与自我改进机制</w:t>
            </w:r>
          </w:p>
        </w:tc>
        <w:tc>
          <w:tcPr>
            <w:tcW w:w="567" w:type="dxa"/>
            <w:vAlign w:val="center"/>
          </w:tcPr>
          <w:p w14:paraId="1F98E7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4h</w:t>
            </w:r>
          </w:p>
        </w:tc>
        <w:tc>
          <w:tcPr>
            <w:tcW w:w="680" w:type="dxa"/>
            <w:vAlign w:val="center"/>
          </w:tcPr>
          <w:p w14:paraId="7DD98F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挑战</w:t>
            </w:r>
          </w:p>
        </w:tc>
        <w:tc>
          <w:tcPr>
            <w:tcW w:w="1134" w:type="dxa"/>
            <w:vAlign w:val="center"/>
          </w:tcPr>
          <w:p w14:paraId="3034EB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2.6、2.10</w:t>
            </w:r>
          </w:p>
        </w:tc>
        <w:tc>
          <w:tcPr>
            <w:tcW w:w="3175" w:type="dxa"/>
            <w:vAlign w:val="center"/>
          </w:tcPr>
          <w:p w14:paraId="3E8331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学习怎么评估 Agent：答案对不对、证据够不够、行动是否安全、失败后有没有改进。</w:t>
            </w:r>
          </w:p>
        </w:tc>
        <w:tc>
          <w:tcPr>
            <w:tcW w:w="2948" w:type="dxa"/>
            <w:vAlign w:val="center"/>
          </w:tcPr>
          <w:p w14:paraId="07AE7C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能写出一组评估指标和最小测试样例。</w:t>
            </w:r>
          </w:p>
        </w:tc>
      </w:tr>
    </w:tbl>
    <w:p w14:paraId="3162E906">
      <w:pPr>
        <w:pStyle w:val="4"/>
      </w:pPr>
      <w:r>
        <w:rPr>
          <w:rFonts w:ascii="微软雅黑" w:hAnsi="微软雅黑" w:eastAsia="微软雅黑"/>
          <w:b w:val="0"/>
          <w:sz w:val="21"/>
        </w:rPr>
        <w:t>冲刺阶段：端到端项目冲刺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665"/>
        <w:gridCol w:w="558"/>
        <w:gridCol w:w="662"/>
        <w:gridCol w:w="1110"/>
        <w:gridCol w:w="3055"/>
        <w:gridCol w:w="2805"/>
      </w:tblGrid>
      <w:tr w14:paraId="2DDCE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0CBDEC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63BC9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67C5CE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1FCCCE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难度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5A9B9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前置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32504E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这节用人话说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3B921D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学完标准</w:t>
            </w:r>
          </w:p>
        </w:tc>
      </w:tr>
      <w:tr w14:paraId="048C3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4D94D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3.1</w:t>
            </w:r>
          </w:p>
        </w:tc>
        <w:tc>
          <w:tcPr>
            <w:tcW w:w="1701" w:type="dxa"/>
            <w:vAlign w:val="center"/>
          </w:tcPr>
          <w:p w14:paraId="29BCB7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框架对比：OpenCode vs Codex vs Claude Code</w:t>
            </w:r>
          </w:p>
        </w:tc>
        <w:tc>
          <w:tcPr>
            <w:tcW w:w="567" w:type="dxa"/>
            <w:vAlign w:val="center"/>
          </w:tcPr>
          <w:p w14:paraId="39341E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0072ED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中等</w:t>
            </w:r>
          </w:p>
        </w:tc>
        <w:tc>
          <w:tcPr>
            <w:tcW w:w="1134" w:type="dxa"/>
            <w:vAlign w:val="center"/>
          </w:tcPr>
          <w:p w14:paraId="6900DA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2.1、2.2</w:t>
            </w:r>
          </w:p>
        </w:tc>
        <w:tc>
          <w:tcPr>
            <w:tcW w:w="3175" w:type="dxa"/>
            <w:vAlign w:val="center"/>
          </w:tcPr>
          <w:p w14:paraId="77644F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比较 OpenCode、Codex、Claude Code：不是背名字，而是知道不同工具适合解决什么问题。</w:t>
            </w:r>
          </w:p>
        </w:tc>
        <w:tc>
          <w:tcPr>
            <w:tcW w:w="2948" w:type="dxa"/>
            <w:vAlign w:val="center"/>
          </w:tcPr>
          <w:p w14:paraId="6B714E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能说清楚何时用现成工具，何时才需要自己写框架代码。</w:t>
            </w:r>
          </w:p>
        </w:tc>
      </w:tr>
      <w:tr w14:paraId="53496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0E20B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3.2</w:t>
            </w:r>
          </w:p>
        </w:tc>
        <w:tc>
          <w:tcPr>
            <w:tcW w:w="1701" w:type="dxa"/>
            <w:vAlign w:val="center"/>
          </w:tcPr>
          <w:p w14:paraId="314D20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配置仓库环境与运行测试</w:t>
            </w:r>
          </w:p>
        </w:tc>
        <w:tc>
          <w:tcPr>
            <w:tcW w:w="567" w:type="dxa"/>
            <w:vAlign w:val="center"/>
          </w:tcPr>
          <w:p w14:paraId="7A4C03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47BA21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中等</w:t>
            </w:r>
          </w:p>
        </w:tc>
        <w:tc>
          <w:tcPr>
            <w:tcW w:w="1134" w:type="dxa"/>
            <w:vAlign w:val="center"/>
          </w:tcPr>
          <w:p w14:paraId="2F9A33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1.4、2.1</w:t>
            </w:r>
          </w:p>
        </w:tc>
        <w:tc>
          <w:tcPr>
            <w:tcW w:w="3175" w:type="dxa"/>
            <w:vAlign w:val="center"/>
          </w:tcPr>
          <w:p w14:paraId="0388A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把仓库环境跑起来，安装依赖、运行测试，先确认系统能动再做改造。</w:t>
            </w:r>
          </w:p>
        </w:tc>
        <w:tc>
          <w:tcPr>
            <w:tcW w:w="2948" w:type="dxa"/>
            <w:vAlign w:val="center"/>
          </w:tcPr>
          <w:p w14:paraId="0B3CA2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能本地运行项目，并知道测试失败时从哪里查。</w:t>
            </w:r>
          </w:p>
        </w:tc>
      </w:tr>
      <w:tr w14:paraId="456E5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77BA6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3.3</w:t>
            </w:r>
          </w:p>
        </w:tc>
        <w:tc>
          <w:tcPr>
            <w:tcW w:w="1701" w:type="dxa"/>
            <w:vAlign w:val="center"/>
          </w:tcPr>
          <w:p w14:paraId="386F0E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创建一个专业 Agent（研究 Agent 原型）</w:t>
            </w:r>
          </w:p>
        </w:tc>
        <w:tc>
          <w:tcPr>
            <w:tcW w:w="567" w:type="dxa"/>
            <w:vAlign w:val="center"/>
          </w:tcPr>
          <w:p w14:paraId="25A6E9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4h</w:t>
            </w:r>
          </w:p>
        </w:tc>
        <w:tc>
          <w:tcPr>
            <w:tcW w:w="680" w:type="dxa"/>
            <w:vAlign w:val="center"/>
          </w:tcPr>
          <w:p w14:paraId="719F11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24D3B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3.2、2.2</w:t>
            </w:r>
          </w:p>
        </w:tc>
        <w:tc>
          <w:tcPr>
            <w:tcW w:w="3175" w:type="dxa"/>
            <w:vAlign w:val="center"/>
          </w:tcPr>
          <w:p w14:paraId="089168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开始做最终项目的雏形：一个面向研究任务的专业 Agent。</w:t>
            </w:r>
          </w:p>
        </w:tc>
        <w:tc>
          <w:tcPr>
            <w:tcW w:w="2948" w:type="dxa"/>
            <w:vAlign w:val="center"/>
          </w:tcPr>
          <w:p w14:paraId="5A15B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能让 Agent 接收问题、拆解任务并准备检索资料。</w:t>
            </w:r>
          </w:p>
        </w:tc>
      </w:tr>
      <w:tr w14:paraId="1DD35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16615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3.4</w:t>
            </w:r>
          </w:p>
        </w:tc>
        <w:tc>
          <w:tcPr>
            <w:tcW w:w="1701" w:type="dxa"/>
            <w:vAlign w:val="center"/>
          </w:tcPr>
          <w:p w14:paraId="50BBE8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创建一个可复用 Skill（证据记录 Skill）</w:t>
            </w:r>
          </w:p>
        </w:tc>
        <w:tc>
          <w:tcPr>
            <w:tcW w:w="567" w:type="dxa"/>
            <w:vAlign w:val="center"/>
          </w:tcPr>
          <w:p w14:paraId="578975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4h</w:t>
            </w:r>
          </w:p>
        </w:tc>
        <w:tc>
          <w:tcPr>
            <w:tcW w:w="680" w:type="dxa"/>
            <w:vAlign w:val="center"/>
          </w:tcPr>
          <w:p w14:paraId="05828B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480639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3.3、2.8</w:t>
            </w:r>
          </w:p>
        </w:tc>
        <w:tc>
          <w:tcPr>
            <w:tcW w:w="3175" w:type="dxa"/>
            <w:vAlign w:val="center"/>
          </w:tcPr>
          <w:p w14:paraId="5C28A3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做一个证据记录 Skill，把“找到的资料、引用位置、判断依据”规范地保存下来。</w:t>
            </w:r>
          </w:p>
        </w:tc>
        <w:tc>
          <w:tcPr>
            <w:tcW w:w="2948" w:type="dxa"/>
            <w:vAlign w:val="center"/>
          </w:tcPr>
          <w:p w14:paraId="307138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能输出结构清晰、可回查的证据记录。</w:t>
            </w:r>
          </w:p>
        </w:tc>
      </w:tr>
      <w:tr w14:paraId="1D41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5FA26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3.5</w:t>
            </w:r>
          </w:p>
        </w:tc>
        <w:tc>
          <w:tcPr>
            <w:tcW w:w="1701" w:type="dxa"/>
            <w:vAlign w:val="center"/>
          </w:tcPr>
          <w:p w14:paraId="280707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连接一个安全的 MCP 服务器</w:t>
            </w:r>
          </w:p>
        </w:tc>
        <w:tc>
          <w:tcPr>
            <w:tcW w:w="567" w:type="dxa"/>
            <w:vAlign w:val="center"/>
          </w:tcPr>
          <w:p w14:paraId="4FB807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65005D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1FB01D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2.4、3.3</w:t>
            </w:r>
          </w:p>
        </w:tc>
        <w:tc>
          <w:tcPr>
            <w:tcW w:w="3175" w:type="dxa"/>
            <w:vAlign w:val="center"/>
          </w:tcPr>
          <w:p w14:paraId="18ED56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接入一个安全 MCP 服务器，让 Agent 可以调用外部能力，但行动前有边界和确认。</w:t>
            </w:r>
          </w:p>
        </w:tc>
        <w:tc>
          <w:tcPr>
            <w:tcW w:w="2948" w:type="dxa"/>
            <w:vAlign w:val="center"/>
          </w:tcPr>
          <w:p w14:paraId="04BD07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能演示一次安全工具调用，并解释为什么它不会乱操作。</w:t>
            </w:r>
          </w:p>
        </w:tc>
      </w:tr>
      <w:tr w14:paraId="78E6A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3C8E1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3.6</w:t>
            </w:r>
          </w:p>
        </w:tc>
        <w:tc>
          <w:tcPr>
            <w:tcW w:w="1701" w:type="dxa"/>
            <w:vAlign w:val="center"/>
          </w:tcPr>
          <w:p w14:paraId="757054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扩展与测试 Python 组件</w:t>
            </w:r>
          </w:p>
        </w:tc>
        <w:tc>
          <w:tcPr>
            <w:tcW w:w="567" w:type="dxa"/>
            <w:vAlign w:val="center"/>
          </w:tcPr>
          <w:p w14:paraId="3EDFE2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7FCBB1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中等</w:t>
            </w:r>
          </w:p>
        </w:tc>
        <w:tc>
          <w:tcPr>
            <w:tcW w:w="1134" w:type="dxa"/>
            <w:vAlign w:val="center"/>
          </w:tcPr>
          <w:p w14:paraId="5F19DB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3.2</w:t>
            </w:r>
          </w:p>
        </w:tc>
        <w:tc>
          <w:tcPr>
            <w:tcW w:w="3175" w:type="dxa"/>
            <w:vAlign w:val="center"/>
          </w:tcPr>
          <w:p w14:paraId="4912FC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补充 Python 组件和测试，把前面学的工作流、状态、检索等能力做得更稳。</w:t>
            </w:r>
          </w:p>
        </w:tc>
        <w:tc>
          <w:tcPr>
            <w:tcW w:w="2948" w:type="dxa"/>
            <w:vAlign w:val="center"/>
          </w:tcPr>
          <w:p w14:paraId="10D632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能跑通关键测试，并修复至少一个小问题。</w:t>
            </w:r>
          </w:p>
        </w:tc>
      </w:tr>
      <w:tr w14:paraId="61823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BC8D9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3.7</w:t>
            </w:r>
          </w:p>
        </w:tc>
        <w:tc>
          <w:tcPr>
            <w:tcW w:w="1701" w:type="dxa"/>
            <w:vAlign w:val="center"/>
          </w:tcPr>
          <w:p w14:paraId="18EADB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证据优先 Agent 工作流设计蓝图</w:t>
            </w:r>
          </w:p>
        </w:tc>
        <w:tc>
          <w:tcPr>
            <w:tcW w:w="567" w:type="dxa"/>
            <w:vAlign w:val="center"/>
          </w:tcPr>
          <w:p w14:paraId="6A6EF2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0E89C7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挑战</w:t>
            </w:r>
          </w:p>
        </w:tc>
        <w:tc>
          <w:tcPr>
            <w:tcW w:w="1134" w:type="dxa"/>
            <w:vAlign w:val="center"/>
          </w:tcPr>
          <w:p w14:paraId="03DE6E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3.4、3.5、2.10、2.12</w:t>
            </w:r>
          </w:p>
        </w:tc>
        <w:tc>
          <w:tcPr>
            <w:tcW w:w="3175" w:type="dxa"/>
            <w:vAlign w:val="center"/>
          </w:tcPr>
          <w:p w14:paraId="407522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画出最终 evidence-first research agent 的蓝图：输入、检索、证据、生成、审查、回退。</w:t>
            </w:r>
          </w:p>
        </w:tc>
        <w:tc>
          <w:tcPr>
            <w:tcW w:w="2948" w:type="dxa"/>
            <w:vAlign w:val="center"/>
          </w:tcPr>
          <w:p w14:paraId="237CA5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能给出一张完整流程图和模块说明。</w:t>
            </w:r>
          </w:p>
        </w:tc>
      </w:tr>
      <w:tr w14:paraId="130EA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20E3D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3.8</w:t>
            </w:r>
          </w:p>
        </w:tc>
        <w:tc>
          <w:tcPr>
            <w:tcW w:w="1701" w:type="dxa"/>
            <w:vAlign w:val="center"/>
          </w:tcPr>
          <w:p w14:paraId="1411AB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工作流实现与集成测试</w:t>
            </w:r>
          </w:p>
        </w:tc>
        <w:tc>
          <w:tcPr>
            <w:tcW w:w="567" w:type="dxa"/>
            <w:vAlign w:val="center"/>
          </w:tcPr>
          <w:p w14:paraId="3709DF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4h</w:t>
            </w:r>
          </w:p>
        </w:tc>
        <w:tc>
          <w:tcPr>
            <w:tcW w:w="680" w:type="dxa"/>
            <w:vAlign w:val="center"/>
          </w:tcPr>
          <w:p w14:paraId="612D0B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挑战</w:t>
            </w:r>
          </w:p>
        </w:tc>
        <w:tc>
          <w:tcPr>
            <w:tcW w:w="1134" w:type="dxa"/>
            <w:vAlign w:val="center"/>
          </w:tcPr>
          <w:p w14:paraId="090829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3.7</w:t>
            </w:r>
          </w:p>
        </w:tc>
        <w:tc>
          <w:tcPr>
            <w:tcW w:w="3175" w:type="dxa"/>
            <w:vAlign w:val="center"/>
          </w:tcPr>
          <w:p w14:paraId="159051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把蓝图落地成可运行工作流，并用集成测试证明它不是纸上谈兵。</w:t>
            </w:r>
          </w:p>
        </w:tc>
        <w:tc>
          <w:tcPr>
            <w:tcW w:w="2948" w:type="dxa"/>
            <w:vAlign w:val="center"/>
          </w:tcPr>
          <w:p w14:paraId="61B764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能跑一个端到端演示：输入问题、检索证据、输出带引用答案。</w:t>
            </w:r>
          </w:p>
        </w:tc>
      </w:tr>
      <w:tr w14:paraId="355CA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3D14E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3.9</w:t>
            </w:r>
          </w:p>
        </w:tc>
        <w:tc>
          <w:tcPr>
            <w:tcW w:w="1701" w:type="dxa"/>
            <w:vAlign w:val="center"/>
          </w:tcPr>
          <w:p w14:paraId="7CB8CF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故障检测与回退策略实战</w:t>
            </w:r>
          </w:p>
        </w:tc>
        <w:tc>
          <w:tcPr>
            <w:tcW w:w="567" w:type="dxa"/>
            <w:vAlign w:val="center"/>
          </w:tcPr>
          <w:p w14:paraId="72DD93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3h</w:t>
            </w:r>
          </w:p>
        </w:tc>
        <w:tc>
          <w:tcPr>
            <w:tcW w:w="680" w:type="dxa"/>
            <w:vAlign w:val="center"/>
          </w:tcPr>
          <w:p w14:paraId="7F4568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偏难</w:t>
            </w:r>
          </w:p>
        </w:tc>
        <w:tc>
          <w:tcPr>
            <w:tcW w:w="1134" w:type="dxa"/>
            <w:vAlign w:val="center"/>
          </w:tcPr>
          <w:p w14:paraId="27ADBA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3.8、2.9</w:t>
            </w:r>
          </w:p>
        </w:tc>
        <w:tc>
          <w:tcPr>
            <w:tcW w:w="3175" w:type="dxa"/>
            <w:vAlign w:val="center"/>
          </w:tcPr>
          <w:p w14:paraId="3AEF54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专门练故障检测和回退：工具失败、证据不足、模型胡说时，系统怎么稳住。</w:t>
            </w:r>
          </w:p>
        </w:tc>
        <w:tc>
          <w:tcPr>
            <w:tcW w:w="2948" w:type="dxa"/>
            <w:vAlign w:val="center"/>
          </w:tcPr>
          <w:p w14:paraId="09B283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能展示至少两种失败场景和对应备用路径。</w:t>
            </w:r>
          </w:p>
        </w:tc>
      </w:tr>
    </w:tbl>
    <w:p w14:paraId="193E5AC1">
      <w:pPr>
        <w:pStyle w:val="3"/>
      </w:pPr>
      <w:r>
        <w:rPr>
          <w:rFonts w:ascii="微软雅黑" w:hAnsi="微软雅黑" w:eastAsia="微软雅黑"/>
          <w:b w:val="0"/>
          <w:sz w:val="21"/>
        </w:rPr>
        <w:t>6. 最终项目应该长什么样</w:t>
      </w:r>
    </w:p>
    <w:p w14:paraId="0B2A2B92">
      <w:r>
        <w:rPr>
          <w:rFonts w:ascii="微软雅黑" w:hAnsi="微软雅黑" w:eastAsia="微软雅黑"/>
          <w:b w:val="0"/>
          <w:sz w:val="21"/>
        </w:rPr>
        <w:t>最终项目不是一个炫技 Demo，而是一个证据优先的研究型 Agent。它收到一个技术问题后，不应该立刻编答案，而应该先检索资料、记录证据、判断证据是否足够，再生成带引用的回答。遇到外部操作或高风险动作时，它需要先请求人工批准。遇到工具失败或证据不足时，它需要说明失败原因，并走备用路径。</w:t>
      </w:r>
    </w:p>
    <w:p w14:paraId="5733C0AA">
      <w:pPr>
        <w:pStyle w:val="16"/>
      </w:pPr>
      <w:r>
        <w:rPr>
          <w:rFonts w:ascii="微软雅黑" w:hAnsi="微软雅黑" w:eastAsia="微软雅黑"/>
          <w:sz w:val="21"/>
        </w:rPr>
        <w:t>输入：一个技术研究问题，例如“某个 Agent 框架如何处理工具调用失败？”</w:t>
      </w:r>
    </w:p>
    <w:p w14:paraId="53E03716">
      <w:pPr>
        <w:pStyle w:val="16"/>
      </w:pPr>
      <w:r>
        <w:rPr>
          <w:rFonts w:ascii="微软雅黑" w:hAnsi="微软雅黑" w:eastAsia="微软雅黑"/>
          <w:sz w:val="21"/>
        </w:rPr>
        <w:t>检索：从本地资料库或指定文档里找相关片段。</w:t>
      </w:r>
    </w:p>
    <w:p w14:paraId="3D6E0243">
      <w:pPr>
        <w:pStyle w:val="16"/>
      </w:pPr>
      <w:r>
        <w:rPr>
          <w:rFonts w:ascii="微软雅黑" w:hAnsi="微软雅黑" w:eastAsia="微软雅黑"/>
          <w:sz w:val="21"/>
        </w:rPr>
        <w:t>证据：记录来源、片段、可信度和与问题的关系。</w:t>
      </w:r>
    </w:p>
    <w:p w14:paraId="707378D9">
      <w:pPr>
        <w:pStyle w:val="16"/>
      </w:pPr>
      <w:r>
        <w:rPr>
          <w:rFonts w:ascii="微软雅黑" w:hAnsi="微软雅黑" w:eastAsia="微软雅黑"/>
          <w:sz w:val="21"/>
        </w:rPr>
        <w:t>生成：基于证据输出答案，而不是凭空回答。</w:t>
      </w:r>
    </w:p>
    <w:p w14:paraId="1344EE7D">
      <w:pPr>
        <w:pStyle w:val="16"/>
      </w:pPr>
      <w:r>
        <w:rPr>
          <w:rFonts w:ascii="微软雅黑" w:hAnsi="微软雅黑" w:eastAsia="微软雅黑"/>
          <w:sz w:val="21"/>
        </w:rPr>
        <w:t>审查：由 critic/reviewer 角色检查证据是否支撑结论。</w:t>
      </w:r>
    </w:p>
    <w:p w14:paraId="6109A29C">
      <w:pPr>
        <w:pStyle w:val="16"/>
      </w:pPr>
      <w:r>
        <w:rPr>
          <w:rFonts w:ascii="微软雅黑" w:hAnsi="微软雅黑" w:eastAsia="微软雅黑"/>
          <w:sz w:val="21"/>
        </w:rPr>
        <w:t>批准：涉及外部动作时先询问用户。</w:t>
      </w:r>
    </w:p>
    <w:p w14:paraId="41E28B52">
      <w:pPr>
        <w:pStyle w:val="16"/>
      </w:pPr>
      <w:r>
        <w:rPr>
          <w:rFonts w:ascii="微软雅黑" w:hAnsi="微软雅黑" w:eastAsia="微软雅黑"/>
          <w:sz w:val="21"/>
        </w:rPr>
        <w:t>回退：工具失败、证据不足、模型输出异常时给出备用方案。</w:t>
      </w:r>
    </w:p>
    <w:p w14:paraId="133FD8C2">
      <w:pPr>
        <w:pStyle w:val="3"/>
      </w:pPr>
      <w:r>
        <w:rPr>
          <w:rFonts w:ascii="微软雅黑" w:hAnsi="微软雅黑" w:eastAsia="微软雅黑"/>
          <w:b w:val="0"/>
          <w:sz w:val="21"/>
        </w:rPr>
        <w:t>7. 每个阶段的检查清单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654"/>
      </w:tblGrid>
      <w:tr w14:paraId="3F9D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50BA0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w="7654" w:type="dxa"/>
            <w:shd w:val="clear" w:color="auto" w:fill="D9EAF7"/>
            <w:vAlign w:val="center"/>
          </w:tcPr>
          <w:p w14:paraId="0B9BF6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</w:tr>
      <w:tr w14:paraId="7367E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C6211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基础阶段</w:t>
            </w:r>
          </w:p>
        </w:tc>
        <w:tc>
          <w:tcPr>
            <w:tcW w:w="7654" w:type="dxa"/>
            <w:vAlign w:val="center"/>
          </w:tcPr>
          <w:p w14:paraId="416B5F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能说清 Agent 与 Chatbot 的区别；能跑一次 LLM/API 调用；能读懂基础配置；能画出 Agent 的四件套：模型、工具、状态、循环。</w:t>
            </w:r>
          </w:p>
        </w:tc>
      </w:tr>
      <w:tr w14:paraId="54A5E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94F66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强化阶段</w:t>
            </w:r>
          </w:p>
        </w:tc>
        <w:tc>
          <w:tcPr>
            <w:tcW w:w="7654" w:type="dxa"/>
            <w:vAlign w:val="center"/>
          </w:tcPr>
          <w:p w14:paraId="33AA04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能创建 Agent 和 Skill；能解释 MCP；能理解 RAG 和向量数据库；能设计证据链、记忆、评估和失败回退。</w:t>
            </w:r>
          </w:p>
        </w:tc>
      </w:tr>
      <w:tr w14:paraId="21EE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F1B83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冲刺阶段</w:t>
            </w:r>
          </w:p>
        </w:tc>
        <w:tc>
          <w:tcPr>
            <w:tcW w:w="7654" w:type="dxa"/>
            <w:vAlign w:val="center"/>
          </w:tcPr>
          <w:p w14:paraId="5CD810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能跑起项目；能做出 research agent 原型；能接入安全 MCP；能完成端到端演示和故障回退展示。</w:t>
            </w:r>
          </w:p>
        </w:tc>
      </w:tr>
    </w:tbl>
    <w:p w14:paraId="77FC5B24">
      <w:pPr>
        <w:pStyle w:val="3"/>
      </w:pPr>
      <w:r>
        <w:rPr>
          <w:rFonts w:ascii="微软雅黑" w:hAnsi="微软雅黑" w:eastAsia="微软雅黑"/>
          <w:b w:val="0"/>
          <w:sz w:val="21"/>
        </w:rPr>
        <w:t>8. 给你的实际建议</w:t>
      </w:r>
    </w:p>
    <w:p w14:paraId="7A5BC9E4">
      <w:pPr>
        <w:pStyle w:val="16"/>
      </w:pPr>
      <w:r>
        <w:rPr>
          <w:rFonts w:ascii="微软雅黑" w:hAnsi="微软雅黑" w:eastAsia="微软雅黑"/>
          <w:sz w:val="21"/>
        </w:rPr>
        <w:t>不要一开始就追求“大而全”的 Agent 框架，先做一个能跑通的小闭环。</w:t>
      </w:r>
    </w:p>
    <w:p w14:paraId="570F6B00">
      <w:pPr>
        <w:pStyle w:val="16"/>
      </w:pPr>
      <w:r>
        <w:rPr>
          <w:rFonts w:ascii="微软雅黑" w:hAnsi="微软雅黑" w:eastAsia="微软雅黑"/>
          <w:sz w:val="21"/>
        </w:rPr>
        <w:t>每学完一节，都留下一个小产物：一张图、一段配置、一个测试、一个演示记录。</w:t>
      </w:r>
    </w:p>
    <w:p w14:paraId="65D17B57">
      <w:pPr>
        <w:pStyle w:val="16"/>
      </w:pPr>
      <w:r>
        <w:rPr>
          <w:rFonts w:ascii="微软雅黑" w:hAnsi="微软雅黑" w:eastAsia="微软雅黑"/>
          <w:sz w:val="21"/>
        </w:rPr>
        <w:t>遇到概念混乱时，回到问题：“这个模块是在解决规划、工具、状态、证据、安全，还是评估？”</w:t>
      </w:r>
    </w:p>
    <w:p w14:paraId="3369C0DB">
      <w:pPr>
        <w:pStyle w:val="16"/>
      </w:pPr>
      <w:r>
        <w:rPr>
          <w:rFonts w:ascii="微软雅黑" w:hAnsi="微软雅黑" w:eastAsia="微软雅黑"/>
          <w:sz w:val="21"/>
        </w:rPr>
        <w:t>最终项目一定要展示失败场景，因为能失败后稳住，才说明你真的理解了 Agent 工程。</w:t>
      </w:r>
    </w:p>
    <w:p w14:paraId="7533C46A">
      <w:pPr>
        <w:pStyle w:val="3"/>
      </w:pPr>
      <w:r>
        <w:rPr>
          <w:rFonts w:ascii="微软雅黑" w:hAnsi="微软雅黑" w:eastAsia="微软雅黑"/>
          <w:b w:val="0"/>
          <w:sz w:val="21"/>
        </w:rPr>
        <w:t>附录：路线原始信息</w:t>
      </w:r>
    </w:p>
    <w:p w14:paraId="4060035C">
      <w:r>
        <w:rPr>
          <w:rFonts w:ascii="微软雅黑" w:hAnsi="微软雅黑" w:eastAsia="微软雅黑"/>
          <w:b w:val="0"/>
          <w:sz w:val="21"/>
        </w:rPr>
        <w:t>内置路线文件：docs/learning_routes/ai_agent_systems_opencode_deepreason_roadmap.json</w:t>
      </w:r>
    </w:p>
    <w:p w14:paraId="25C125B4">
      <w:r>
        <w:rPr>
          <w:rFonts w:ascii="微软雅黑" w:hAnsi="微软雅黑" w:eastAsia="微软雅黑"/>
          <w:b w:val="0"/>
          <w:sz w:val="21"/>
        </w:rPr>
        <w:t>路线摘要：从 LLM/API 前置知识到 OpenCode 配置、Agent/Skill/MCP、RAG/记忆/证据链，最终完成 evidence-first research agent。</w:t>
      </w:r>
    </w:p>
    <w:p w14:paraId="4AA27BA6">
      <w:r>
        <w:rPr>
          <w:rFonts w:ascii="微软雅黑" w:hAnsi="微软雅黑" w:eastAsia="微软雅黑"/>
          <w:b w:val="0"/>
          <w:sz w:val="21"/>
        </w:rPr>
        <w:t>节点数量：26；总学时：80 小时。</w:t>
      </w:r>
    </w:p>
    <w:sectPr>
      <w:footerReference r:id="rId5" w:type="default"/>
      <w:pgSz w:w="12240" w:h="15840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83E8E">
    <w:pPr>
      <w:pStyle w:val="24"/>
      <w:jc w:val="center"/>
    </w:pPr>
    <w:r>
      <w:rPr>
        <w:rFonts w:ascii="微软雅黑" w:hAnsi="微软雅黑" w:eastAsia="微软雅黑"/>
        <w:sz w:val="18"/>
      </w:rPr>
      <w:t>AI Agent 系统实战路线通俗说明书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2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1160</Words>
  <Characters>1452</Characters>
  <Lines>0</Lines>
  <Paragraphs>0</Paragraphs>
  <TotalTime>0</TotalTime>
  <ScaleCrop>false</ScaleCrop>
  <LinksUpToDate>false</LinksUpToDate>
  <CharactersWithSpaces>1567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思锁不能</cp:lastModifiedBy>
  <dcterms:modified xsi:type="dcterms:W3CDTF">2026-08-05T16:49:42Z</dcterms:modified>
  <dc:subject>AI Agent 系统实战路线：OpenCode / DeepReason / RAG / MCP</dc:subject>
  <dc:title>AI Agent 系统实战路线通俗说明书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eyJoZGlkIjoiYWNmYmRlZWZhZTBkOTk1ZmJjZmFmMzM5NTBjNmRkN2UiLCJ1c2VySWQiOiIxMzk0MjE0MzM0In0=</vt:lpwstr>
  </property>
  <property fmtid="{D5CDD505-2E9C-101B-9397-08002B2CF9AE}" pid="3" name="KSOProductBuildVer">
    <vt:lpwstr>2052-12.1.0.24034</vt:lpwstr>
  </property>
  <property fmtid="{D5CDD505-2E9C-101B-9397-08002B2CF9AE}" pid="4" name="ICV">
    <vt:lpwstr>1446CCB35E904829A2F9AAFEF6BA1355_12</vt:lpwstr>
  </property>
</Properties>
</file>