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537" w:rsidRDefault="00E669F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576D7B"/>
          <w:sz w:val="32"/>
          <w:szCs w:val="32"/>
        </w:rPr>
      </w:pPr>
      <w:r>
        <w:rPr>
          <w:rFonts w:ascii="Calibri" w:eastAsia="Calibri" w:hAnsi="Calibri" w:cs="Calibri"/>
          <w:b/>
          <w:color w:val="576D7B"/>
          <w:sz w:val="68"/>
          <w:szCs w:val="68"/>
        </w:rPr>
        <w:t>Bhushan Nagori</w:t>
      </w:r>
      <w:r w:rsidR="004B0923">
        <w:rPr>
          <w:rFonts w:ascii="Calibri" w:eastAsia="Calibri" w:hAnsi="Calibri" w:cs="Calibri"/>
          <w:b/>
          <w:color w:val="576D7B"/>
          <w:sz w:val="68"/>
          <w:szCs w:val="68"/>
        </w:rPr>
        <w:t xml:space="preserve">, </w:t>
      </w:r>
      <w:r>
        <w:rPr>
          <w:rFonts w:ascii="Calibri" w:eastAsia="Calibri" w:hAnsi="Calibri" w:cs="Calibri"/>
          <w:b/>
          <w:color w:val="576D7B"/>
          <w:sz w:val="32"/>
          <w:szCs w:val="32"/>
        </w:rPr>
        <w:t>Business Systems A</w:t>
      </w:r>
      <w:r w:rsidR="004B0923">
        <w:rPr>
          <w:rFonts w:ascii="Calibri" w:eastAsia="Calibri" w:hAnsi="Calibri" w:cs="Calibri"/>
          <w:b/>
          <w:color w:val="576D7B"/>
          <w:sz w:val="32"/>
          <w:szCs w:val="32"/>
        </w:rPr>
        <w:t>nalyst</w:t>
      </w:r>
    </w:p>
    <w:p w:rsidR="007B5537" w:rsidRDefault="00E669F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576D7B"/>
          <w:sz w:val="68"/>
          <w:szCs w:val="68"/>
        </w:rPr>
      </w:pPr>
      <w:r>
        <w:rPr>
          <w:rFonts w:ascii="Calibri" w:eastAsia="Calibri" w:hAnsi="Calibri" w:cs="Calibri"/>
          <w:b/>
          <w:color w:val="343434"/>
          <w:sz w:val="22"/>
          <w:szCs w:val="22"/>
        </w:rPr>
        <w:t xml:space="preserve">Business Analyst with </w:t>
      </w:r>
      <w:r w:rsidR="00681F9D">
        <w:rPr>
          <w:rFonts w:ascii="Calibri" w:eastAsia="Calibri" w:hAnsi="Calibri" w:cs="Calibri"/>
          <w:b/>
          <w:color w:val="343434"/>
          <w:sz w:val="22"/>
          <w:szCs w:val="22"/>
        </w:rPr>
        <w:t>3.9+ Years in Client Relationship</w:t>
      </w:r>
      <w:r w:rsidR="003F6901">
        <w:rPr>
          <w:rFonts w:ascii="Calibri" w:eastAsia="Calibri" w:hAnsi="Calibri" w:cs="Calibri"/>
          <w:b/>
          <w:color w:val="343434"/>
          <w:sz w:val="22"/>
          <w:szCs w:val="22"/>
        </w:rPr>
        <w:t xml:space="preserve">, </w:t>
      </w:r>
      <w:r w:rsidR="008230C2" w:rsidRPr="008230C2">
        <w:rPr>
          <w:rFonts w:ascii="Calibri" w:eastAsia="Calibri" w:hAnsi="Calibri" w:cs="Calibri"/>
          <w:b/>
          <w:color w:val="343434"/>
          <w:sz w:val="22"/>
          <w:szCs w:val="22"/>
        </w:rPr>
        <w:t>Team Management, Vendor Management, Order Management, Invoice Billing, Exceptions, Savings, Refund Checks Handling along with Other Disputes</w:t>
      </w:r>
      <w:r w:rsidR="00681F9D">
        <w:rPr>
          <w:rFonts w:ascii="Calibri" w:eastAsia="Calibri" w:hAnsi="Calibri" w:cs="Calibri"/>
          <w:b/>
          <w:color w:val="343434"/>
          <w:sz w:val="22"/>
          <w:szCs w:val="22"/>
        </w:rPr>
        <w:t>. Possess C</w:t>
      </w:r>
      <w:r w:rsidR="004B0923">
        <w:rPr>
          <w:rFonts w:ascii="Calibri" w:eastAsia="Calibri" w:hAnsi="Calibri" w:cs="Calibri"/>
          <w:b/>
          <w:color w:val="343434"/>
          <w:sz w:val="22"/>
          <w:szCs w:val="22"/>
        </w:rPr>
        <w:t>ertification in Business Analysis. Motivated to learn, grow and excel as a Business Analyst</w:t>
      </w:r>
      <w:r w:rsidR="008230C2">
        <w:rPr>
          <w:rFonts w:ascii="Calibri" w:eastAsia="Calibri" w:hAnsi="Calibri" w:cs="Calibri"/>
          <w:b/>
          <w:color w:val="343434"/>
          <w:sz w:val="22"/>
          <w:szCs w:val="22"/>
        </w:rPr>
        <w:t>.</w:t>
      </w:r>
    </w:p>
    <w:tbl>
      <w:tblPr>
        <w:tblStyle w:val="a"/>
        <w:tblW w:w="11450" w:type="dxa"/>
        <w:tblInd w:w="-90" w:type="dxa"/>
        <w:tblLayout w:type="fixed"/>
        <w:tblLook w:val="0400"/>
      </w:tblPr>
      <w:tblGrid>
        <w:gridCol w:w="3210"/>
        <w:gridCol w:w="600"/>
        <w:gridCol w:w="7640"/>
      </w:tblGrid>
      <w:tr w:rsidR="007B5537">
        <w:trPr>
          <w:trHeight w:val="13036"/>
        </w:trPr>
        <w:tc>
          <w:tcPr>
            <w:tcW w:w="32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B5537" w:rsidRDefault="007B553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576D7B"/>
                <w:sz w:val="68"/>
                <w:szCs w:val="68"/>
              </w:rPr>
            </w:pPr>
          </w:p>
          <w:tbl>
            <w:tblPr>
              <w:tblStyle w:val="a0"/>
              <w:tblW w:w="3120" w:type="dxa"/>
              <w:tblBorders>
                <w:bottom w:val="single" w:sz="8" w:space="0" w:color="D5D6D6"/>
              </w:tblBorders>
              <w:tblLayout w:type="fixed"/>
              <w:tblLook w:val="0400"/>
            </w:tblPr>
            <w:tblGrid>
              <w:gridCol w:w="760"/>
              <w:gridCol w:w="2360"/>
            </w:tblGrid>
            <w:tr w:rsidR="007B5537"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</w:tcPr>
                <w:p w:rsidR="007B5537" w:rsidRDefault="004B0923">
                  <w:pPr>
                    <w:pStyle w:val="normal0"/>
                    <w:ind w:right="60"/>
                    <w:rPr>
                      <w:rFonts w:ascii="Calibri" w:eastAsia="Calibri" w:hAnsi="Calibri" w:cs="Calibri"/>
                      <w:b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>
                        <wp:extent cx="431888" cy="432134"/>
                        <wp:effectExtent l="0" t="0" r="0" b="0"/>
                        <wp:docPr id="3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</w:tcPr>
                <w:p w:rsidR="007B5537" w:rsidRDefault="004B0923">
                  <w:pPr>
                    <w:pStyle w:val="normal0"/>
                    <w:rPr>
                      <w:rFonts w:ascii="Calibri" w:eastAsia="Calibri" w:hAnsi="Calibri" w:cs="Calibri"/>
                      <w:b/>
                      <w:color w:val="576D7B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576D7B"/>
                      <w:sz w:val="32"/>
                      <w:szCs w:val="32"/>
                    </w:rPr>
                    <w:t>Contact</w:t>
                  </w:r>
                </w:p>
              </w:tc>
            </w:tr>
          </w:tbl>
          <w:p w:rsidR="007B5537" w:rsidRDefault="004B09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="Calibri" w:eastAsia="Calibri" w:hAnsi="Calibri" w:cs="Calibri"/>
                <w:b/>
                <w:color w:val="34343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343434"/>
                <w:sz w:val="22"/>
                <w:szCs w:val="22"/>
              </w:rPr>
              <w:t xml:space="preserve">Address: </w:t>
            </w:r>
            <w:r>
              <w:rPr>
                <w:rFonts w:ascii="Calibri" w:eastAsia="Calibri" w:hAnsi="Calibri" w:cs="Calibri"/>
                <w:color w:val="343434"/>
                <w:sz w:val="22"/>
                <w:szCs w:val="22"/>
              </w:rPr>
              <w:t>Pune, MH, 411038</w:t>
            </w:r>
          </w:p>
          <w:p w:rsidR="007B5537" w:rsidRDefault="004B09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rFonts w:ascii="Calibri" w:eastAsia="Calibri" w:hAnsi="Calibri" w:cs="Calibri"/>
                <w:b/>
                <w:color w:val="34343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343434"/>
                <w:sz w:val="22"/>
                <w:szCs w:val="22"/>
              </w:rPr>
              <w:t xml:space="preserve">Mobile: </w:t>
            </w:r>
            <w:r>
              <w:rPr>
                <w:rFonts w:ascii="Calibri" w:eastAsia="Calibri" w:hAnsi="Calibri" w:cs="Calibri"/>
                <w:color w:val="343434"/>
                <w:sz w:val="22"/>
                <w:szCs w:val="22"/>
              </w:rPr>
              <w:t>+91-</w:t>
            </w:r>
            <w:r w:rsidR="00DF1B1D">
              <w:rPr>
                <w:rFonts w:ascii="Calibri" w:eastAsia="Calibri" w:hAnsi="Calibri" w:cs="Calibri"/>
                <w:color w:val="343434"/>
                <w:sz w:val="22"/>
                <w:szCs w:val="22"/>
              </w:rPr>
              <w:t>9421214379</w:t>
            </w:r>
          </w:p>
          <w:p w:rsidR="007B5537" w:rsidRDefault="004B09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rFonts w:ascii="Calibri" w:eastAsia="Calibri" w:hAnsi="Calibri" w:cs="Calibri"/>
                <w:b/>
                <w:color w:val="34343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343434"/>
                <w:sz w:val="22"/>
                <w:szCs w:val="22"/>
              </w:rPr>
              <w:t xml:space="preserve">E-mail: </w:t>
            </w:r>
            <w:r w:rsidR="00E669FC">
              <w:rPr>
                <w:rFonts w:ascii="Calibri" w:eastAsia="Calibri" w:hAnsi="Calibri" w:cs="Calibri"/>
                <w:color w:val="343434"/>
                <w:sz w:val="22"/>
                <w:szCs w:val="22"/>
              </w:rPr>
              <w:t>b</w:t>
            </w:r>
            <w:r w:rsidR="00DF1B1D">
              <w:rPr>
                <w:rFonts w:ascii="Calibri" w:eastAsia="Calibri" w:hAnsi="Calibri" w:cs="Calibri"/>
                <w:color w:val="343434"/>
                <w:sz w:val="22"/>
                <w:szCs w:val="22"/>
              </w:rPr>
              <w:t>hushan.nagori3</w:t>
            </w:r>
            <w:r>
              <w:rPr>
                <w:rFonts w:ascii="Calibri" w:eastAsia="Calibri" w:hAnsi="Calibri" w:cs="Calibri"/>
                <w:color w:val="343434"/>
                <w:sz w:val="22"/>
                <w:szCs w:val="22"/>
              </w:rPr>
              <w:t>@gmail.com</w:t>
            </w:r>
          </w:p>
          <w:p w:rsidR="007B5537" w:rsidRDefault="004B09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rFonts w:ascii="Calibri" w:eastAsia="Calibri" w:hAnsi="Calibri" w:cs="Calibri"/>
                <w:b/>
                <w:color w:val="34343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343434"/>
                <w:sz w:val="22"/>
                <w:szCs w:val="22"/>
              </w:rPr>
              <w:t>LinkedIn</w:t>
            </w:r>
            <w:r w:rsidR="00E669FC">
              <w:rPr>
                <w:rFonts w:ascii="Calibri" w:eastAsia="Calibri" w:hAnsi="Calibri" w:cs="Calibri"/>
                <w:b/>
                <w:color w:val="343434"/>
                <w:sz w:val="22"/>
                <w:szCs w:val="22"/>
              </w:rPr>
              <w:t>:</w:t>
            </w:r>
          </w:p>
          <w:p w:rsidR="007B5537" w:rsidRDefault="00DF1B1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343434"/>
                <w:sz w:val="22"/>
                <w:szCs w:val="22"/>
              </w:rPr>
            </w:pPr>
            <w:r w:rsidRPr="00DF1B1D">
              <w:rPr>
                <w:rFonts w:ascii="Calibri" w:eastAsia="Calibri" w:hAnsi="Calibri" w:cs="Calibri"/>
                <w:color w:val="343434"/>
                <w:sz w:val="22"/>
                <w:szCs w:val="22"/>
              </w:rPr>
              <w:t>www.linkedin.com/in/bhushan-nagori</w:t>
            </w:r>
          </w:p>
          <w:tbl>
            <w:tblPr>
              <w:tblStyle w:val="a1"/>
              <w:tblW w:w="3120" w:type="dxa"/>
              <w:tblBorders>
                <w:bottom w:val="single" w:sz="8" w:space="0" w:color="D5D6D6"/>
              </w:tblBorders>
              <w:tblLayout w:type="fixed"/>
              <w:tblLook w:val="0400"/>
            </w:tblPr>
            <w:tblGrid>
              <w:gridCol w:w="760"/>
              <w:gridCol w:w="2360"/>
            </w:tblGrid>
            <w:tr w:rsidR="007B5537"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</w:tcPr>
                <w:p w:rsidR="007B5537" w:rsidRDefault="004B0923">
                  <w:pPr>
                    <w:pStyle w:val="normal0"/>
                    <w:ind w:right="60"/>
                    <w:rPr>
                      <w:rFonts w:ascii="Calibri" w:eastAsia="Calibri" w:hAnsi="Calibri" w:cs="Calibri"/>
                      <w:b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>
                        <wp:extent cx="431888" cy="432134"/>
                        <wp:effectExtent l="0" t="0" r="0" b="0"/>
                        <wp:docPr id="5" name="image5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</w:tcPr>
                <w:p w:rsidR="007B5537" w:rsidRDefault="004B0923">
                  <w:pPr>
                    <w:pStyle w:val="normal0"/>
                    <w:rPr>
                      <w:rFonts w:ascii="Calibri" w:eastAsia="Calibri" w:hAnsi="Calibri" w:cs="Calibri"/>
                      <w:b/>
                      <w:color w:val="576D7B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576D7B"/>
                      <w:sz w:val="32"/>
                      <w:szCs w:val="32"/>
                    </w:rPr>
                    <w:t>Skills</w:t>
                  </w:r>
                </w:p>
              </w:tc>
            </w:tr>
          </w:tbl>
          <w:p w:rsidR="007B5537" w:rsidRDefault="007B553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576D7B"/>
                <w:sz w:val="32"/>
                <w:szCs w:val="32"/>
              </w:rPr>
            </w:pPr>
          </w:p>
          <w:tbl>
            <w:tblPr>
              <w:tblStyle w:val="a2"/>
              <w:tblW w:w="3210" w:type="dxa"/>
              <w:tblLayout w:type="fixed"/>
              <w:tblLook w:val="0400"/>
            </w:tblPr>
            <w:tblGrid>
              <w:gridCol w:w="3210"/>
            </w:tblGrid>
            <w:tr w:rsidR="007B5537">
              <w:tc>
                <w:tcPr>
                  <w:tcW w:w="32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B5537" w:rsidRDefault="004B0923" w:rsidP="004B0923">
                  <w:pPr>
                    <w:pStyle w:val="normal0"/>
                    <w:numPr>
                      <w:ilvl w:val="0"/>
                      <w:numId w:val="5"/>
                    </w:numPr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Documenting requirements</w:t>
                  </w:r>
                </w:p>
                <w:p w:rsidR="00E669FC" w:rsidRDefault="00E669FC" w:rsidP="004B0923">
                  <w:pPr>
                    <w:pStyle w:val="normal0"/>
                    <w:numPr>
                      <w:ilvl w:val="0"/>
                      <w:numId w:val="5"/>
                    </w:numPr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Microsoft Excel</w:t>
                  </w:r>
                </w:p>
                <w:p w:rsidR="00E669FC" w:rsidRPr="00E669FC" w:rsidRDefault="00E669FC" w:rsidP="004B0923">
                  <w:pPr>
                    <w:pStyle w:val="normal0"/>
                    <w:numPr>
                      <w:ilvl w:val="0"/>
                      <w:numId w:val="5"/>
                    </w:numPr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  <w:r w:rsidRPr="00E669FC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Tableau</w:t>
                  </w:r>
                </w:p>
                <w:p w:rsidR="00E669FC" w:rsidRDefault="00E669FC" w:rsidP="004B0923">
                  <w:pPr>
                    <w:pStyle w:val="normal0"/>
                    <w:numPr>
                      <w:ilvl w:val="0"/>
                      <w:numId w:val="5"/>
                    </w:numPr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  <w:r w:rsidRPr="00E669FC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Microsoft Power BI</w:t>
                  </w:r>
                </w:p>
                <w:p w:rsidR="00E669FC" w:rsidRPr="00E669FC" w:rsidRDefault="00E669FC" w:rsidP="004B0923">
                  <w:pPr>
                    <w:pStyle w:val="normal0"/>
                    <w:numPr>
                      <w:ilvl w:val="0"/>
                      <w:numId w:val="5"/>
                    </w:numPr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  <w:r w:rsidRPr="00E669FC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Vendor Management</w:t>
                  </w:r>
                </w:p>
                <w:p w:rsidR="00E669FC" w:rsidRDefault="00E669FC" w:rsidP="004B0923">
                  <w:pPr>
                    <w:pStyle w:val="normal0"/>
                    <w:numPr>
                      <w:ilvl w:val="0"/>
                      <w:numId w:val="5"/>
                    </w:numPr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  <w:r w:rsidRPr="00E669FC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Contract Management</w:t>
                  </w:r>
                </w:p>
                <w:p w:rsidR="00E669FC" w:rsidRDefault="00E669FC" w:rsidP="004B0923">
                  <w:pPr>
                    <w:pStyle w:val="normal0"/>
                    <w:numPr>
                      <w:ilvl w:val="0"/>
                      <w:numId w:val="5"/>
                    </w:numPr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  <w:r w:rsidRPr="00E669FC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Invoice Processing</w:t>
                  </w:r>
                </w:p>
                <w:p w:rsidR="00E669FC" w:rsidRDefault="00E669FC" w:rsidP="004B0923">
                  <w:pPr>
                    <w:pStyle w:val="normal0"/>
                    <w:numPr>
                      <w:ilvl w:val="0"/>
                      <w:numId w:val="5"/>
                    </w:numPr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User Acceptance Test (UAT)</w:t>
                  </w:r>
                </w:p>
              </w:tc>
            </w:tr>
          </w:tbl>
          <w:p w:rsidR="007B5537" w:rsidRDefault="007B553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343434"/>
                <w:sz w:val="22"/>
                <w:szCs w:val="22"/>
              </w:rPr>
            </w:pPr>
          </w:p>
          <w:tbl>
            <w:tblPr>
              <w:tblStyle w:val="a6"/>
              <w:tblW w:w="3120" w:type="dxa"/>
              <w:tblBorders>
                <w:bottom w:val="single" w:sz="8" w:space="0" w:color="D5D6D6"/>
              </w:tblBorders>
              <w:tblLayout w:type="fixed"/>
              <w:tblLook w:val="0400"/>
            </w:tblPr>
            <w:tblGrid>
              <w:gridCol w:w="760"/>
              <w:gridCol w:w="2360"/>
            </w:tblGrid>
            <w:tr w:rsidR="007B5537"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</w:tcPr>
                <w:p w:rsidR="007B5537" w:rsidRDefault="004B0923">
                  <w:pPr>
                    <w:pStyle w:val="normal0"/>
                    <w:ind w:right="60"/>
                    <w:rPr>
                      <w:rFonts w:ascii="Calibri" w:eastAsia="Calibri" w:hAnsi="Calibri" w:cs="Calibri"/>
                      <w:b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>
                        <wp:extent cx="431888" cy="432134"/>
                        <wp:effectExtent l="0" t="0" r="0" b="0"/>
                        <wp:docPr id="4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</w:tcPr>
                <w:p w:rsidR="007B5537" w:rsidRDefault="004B0923">
                  <w:pPr>
                    <w:pStyle w:val="normal0"/>
                    <w:rPr>
                      <w:rFonts w:ascii="Calibri" w:eastAsia="Calibri" w:hAnsi="Calibri" w:cs="Calibri"/>
                      <w:b/>
                      <w:color w:val="576D7B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576D7B"/>
                      <w:sz w:val="32"/>
                      <w:szCs w:val="32"/>
                    </w:rPr>
                    <w:t>Tools</w:t>
                  </w:r>
                </w:p>
              </w:tc>
            </w:tr>
          </w:tbl>
          <w:p w:rsidR="007B5537" w:rsidRDefault="00E669F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="Calibri" w:eastAsia="Calibri" w:hAnsi="Calibri" w:cs="Calibri"/>
                <w:color w:val="34343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43434"/>
                <w:sz w:val="22"/>
                <w:szCs w:val="22"/>
              </w:rPr>
              <w:t>MS Visio,  Jira, MSOffice, Axure, Balsamiq</w:t>
            </w:r>
            <w:r w:rsidR="00951731">
              <w:rPr>
                <w:rFonts w:ascii="Calibri" w:eastAsia="Calibri" w:hAnsi="Calibri" w:cs="Calibri"/>
                <w:color w:val="343434"/>
                <w:sz w:val="22"/>
                <w:szCs w:val="22"/>
              </w:rPr>
              <w:t>, Tableau</w:t>
            </w:r>
          </w:p>
          <w:tbl>
            <w:tblPr>
              <w:tblStyle w:val="a7"/>
              <w:tblW w:w="3120" w:type="dxa"/>
              <w:tblBorders>
                <w:bottom w:val="single" w:sz="8" w:space="0" w:color="D5D6D6"/>
              </w:tblBorders>
              <w:tblLayout w:type="fixed"/>
              <w:tblLook w:val="0400"/>
            </w:tblPr>
            <w:tblGrid>
              <w:gridCol w:w="760"/>
              <w:gridCol w:w="2360"/>
            </w:tblGrid>
            <w:tr w:rsidR="007B5537"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</w:tcPr>
                <w:p w:rsidR="007B5537" w:rsidRDefault="004B0923">
                  <w:pPr>
                    <w:pStyle w:val="normal0"/>
                    <w:ind w:right="60"/>
                    <w:rPr>
                      <w:rFonts w:ascii="Calibri" w:eastAsia="Calibri" w:hAnsi="Calibri" w:cs="Calibri"/>
                      <w:b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>
                        <wp:extent cx="431888" cy="432134"/>
                        <wp:effectExtent l="0" t="0" r="0" b="0"/>
                        <wp:docPr id="7" name="image7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</w:tcPr>
                <w:p w:rsidR="007B5537" w:rsidRDefault="004B0923">
                  <w:pPr>
                    <w:pStyle w:val="normal0"/>
                    <w:rPr>
                      <w:rFonts w:ascii="Calibri" w:eastAsia="Calibri" w:hAnsi="Calibri" w:cs="Calibri"/>
                      <w:b/>
                      <w:color w:val="576D7B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576D7B"/>
                      <w:sz w:val="32"/>
                      <w:szCs w:val="32"/>
                    </w:rPr>
                    <w:t>Certifications</w:t>
                  </w:r>
                </w:p>
              </w:tc>
            </w:tr>
          </w:tbl>
          <w:p w:rsidR="007B5537" w:rsidRDefault="004B09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34343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43434"/>
                <w:sz w:val="22"/>
                <w:szCs w:val="22"/>
              </w:rPr>
              <w:t xml:space="preserve">Certificate in </w:t>
            </w:r>
            <w:r w:rsidR="00951731">
              <w:rPr>
                <w:rFonts w:ascii="Calibri" w:eastAsia="Calibri" w:hAnsi="Calibri" w:cs="Calibri"/>
                <w:color w:val="343434"/>
                <w:sz w:val="22"/>
                <w:szCs w:val="22"/>
              </w:rPr>
              <w:t xml:space="preserve">IT Business Analyst Training </w:t>
            </w:r>
            <w:r>
              <w:rPr>
                <w:rFonts w:ascii="Calibri" w:eastAsia="Calibri" w:hAnsi="Calibri" w:cs="Calibri"/>
                <w:color w:val="343434"/>
                <w:sz w:val="22"/>
                <w:szCs w:val="22"/>
              </w:rPr>
              <w:t xml:space="preserve">from </w:t>
            </w:r>
            <w:r w:rsidR="00951731">
              <w:rPr>
                <w:rFonts w:ascii="Calibri" w:eastAsia="Calibri" w:hAnsi="Calibri" w:cs="Calibri"/>
                <w:color w:val="343434"/>
                <w:sz w:val="22"/>
                <w:szCs w:val="22"/>
              </w:rPr>
              <w:t>COEPD, an IIBA Endorsed Education Provider.</w:t>
            </w:r>
          </w:p>
          <w:p w:rsidR="007B5537" w:rsidRDefault="004B09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34343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43434"/>
                <w:sz w:val="22"/>
                <w:szCs w:val="22"/>
              </w:rPr>
              <w:t xml:space="preserve">Business Analysis Fundamentals- </w:t>
            </w:r>
            <w:proofErr w:type="gramStart"/>
            <w:r>
              <w:rPr>
                <w:rFonts w:ascii="Calibri" w:eastAsia="Calibri" w:hAnsi="Calibri" w:cs="Calibri"/>
                <w:color w:val="343434"/>
                <w:sz w:val="22"/>
                <w:szCs w:val="22"/>
              </w:rPr>
              <w:t>Udemy </w:t>
            </w:r>
            <w:r w:rsidR="00951731">
              <w:rPr>
                <w:rFonts w:ascii="Calibri" w:eastAsia="Calibri" w:hAnsi="Calibri" w:cs="Calibri"/>
                <w:color w:val="343434"/>
                <w:sz w:val="22"/>
                <w:szCs w:val="22"/>
              </w:rPr>
              <w:t>.</w:t>
            </w:r>
            <w:proofErr w:type="gramEnd"/>
          </w:p>
          <w:p w:rsidR="007B5537" w:rsidRDefault="004B09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34343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43434"/>
                <w:sz w:val="22"/>
                <w:szCs w:val="22"/>
              </w:rPr>
              <w:t xml:space="preserve">User Story </w:t>
            </w:r>
            <w:r w:rsidR="00951731">
              <w:rPr>
                <w:rFonts w:ascii="Calibri" w:eastAsia="Calibri" w:hAnsi="Calibri" w:cs="Calibri"/>
                <w:color w:val="343434"/>
                <w:sz w:val="22"/>
                <w:szCs w:val="22"/>
              </w:rPr>
              <w:t>Master class</w:t>
            </w:r>
            <w:r>
              <w:rPr>
                <w:rFonts w:ascii="Calibri" w:eastAsia="Calibri" w:hAnsi="Calibri" w:cs="Calibri"/>
                <w:color w:val="343434"/>
                <w:sz w:val="22"/>
                <w:szCs w:val="22"/>
              </w:rPr>
              <w:t xml:space="preserve">: Your Agile </w:t>
            </w:r>
            <w:r>
              <w:rPr>
                <w:rFonts w:ascii="Calibri" w:eastAsia="Calibri" w:hAnsi="Calibri" w:cs="Calibri"/>
                <w:color w:val="343434"/>
                <w:sz w:val="22"/>
                <w:szCs w:val="22"/>
              </w:rPr>
              <w:lastRenderedPageBreak/>
              <w:t>Guide to User Stories- Udemy</w:t>
            </w:r>
          </w:p>
          <w:p w:rsidR="00951731" w:rsidRDefault="0095173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343434"/>
                <w:sz w:val="22"/>
                <w:szCs w:val="22"/>
              </w:rPr>
            </w:pPr>
            <w:r w:rsidRPr="00951731">
              <w:rPr>
                <w:rFonts w:ascii="Calibri" w:eastAsia="Calibri" w:hAnsi="Calibri" w:cs="Calibri"/>
                <w:color w:val="343434"/>
                <w:sz w:val="22"/>
                <w:szCs w:val="22"/>
              </w:rPr>
              <w:t>5 Day Certification Workshop on Data Visualization on Tableau.</w:t>
            </w:r>
          </w:p>
          <w:p w:rsidR="00951731" w:rsidRDefault="0095173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34343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43434"/>
                <w:sz w:val="22"/>
                <w:szCs w:val="22"/>
              </w:rPr>
              <w:t xml:space="preserve">Certificate of Power BI – </w:t>
            </w:r>
            <w:r w:rsidRPr="00951731">
              <w:rPr>
                <w:rFonts w:ascii="Calibri" w:eastAsia="Calibri" w:hAnsi="Calibri" w:cs="Calibri"/>
                <w:color w:val="343434"/>
                <w:sz w:val="22"/>
                <w:szCs w:val="22"/>
              </w:rPr>
              <w:t>Udemy</w:t>
            </w:r>
            <w:r>
              <w:rPr>
                <w:rFonts w:ascii="Calibri" w:eastAsia="Calibri" w:hAnsi="Calibri" w:cs="Calibri"/>
                <w:color w:val="343434"/>
                <w:sz w:val="22"/>
                <w:szCs w:val="22"/>
              </w:rPr>
              <w:t>.</w:t>
            </w:r>
          </w:p>
          <w:p w:rsidR="00951731" w:rsidRDefault="0095173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343434"/>
                <w:sz w:val="22"/>
                <w:szCs w:val="22"/>
              </w:rPr>
            </w:pPr>
          </w:p>
          <w:p w:rsidR="00951731" w:rsidRDefault="0095173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343434"/>
                <w:sz w:val="22"/>
                <w:szCs w:val="22"/>
              </w:rPr>
            </w:pPr>
          </w:p>
        </w:tc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B5537" w:rsidRDefault="007B553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343434"/>
                <w:sz w:val="22"/>
                <w:szCs w:val="22"/>
              </w:rPr>
            </w:pPr>
          </w:p>
        </w:tc>
        <w:tc>
          <w:tcPr>
            <w:tcW w:w="76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B5537" w:rsidRDefault="007B553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343434"/>
                <w:sz w:val="22"/>
                <w:szCs w:val="22"/>
              </w:rPr>
            </w:pPr>
          </w:p>
          <w:tbl>
            <w:tblPr>
              <w:tblStyle w:val="a8"/>
              <w:tblW w:w="7640" w:type="dxa"/>
              <w:tblBorders>
                <w:bottom w:val="single" w:sz="8" w:space="0" w:color="D5D6D6"/>
              </w:tblBorders>
              <w:tblLayout w:type="fixed"/>
              <w:tblLook w:val="0400"/>
            </w:tblPr>
            <w:tblGrid>
              <w:gridCol w:w="760"/>
              <w:gridCol w:w="6880"/>
            </w:tblGrid>
            <w:tr w:rsidR="007B5537"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</w:tcPr>
                <w:p w:rsidR="007B5537" w:rsidRDefault="004B0923">
                  <w:pPr>
                    <w:pStyle w:val="normal0"/>
                    <w:ind w:right="60"/>
                    <w:rPr>
                      <w:rFonts w:ascii="Calibri" w:eastAsia="Calibri" w:hAnsi="Calibri" w:cs="Calibri"/>
                      <w:b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>
                        <wp:extent cx="431888" cy="432134"/>
                        <wp:effectExtent l="0" t="0" r="0" b="0"/>
                        <wp:docPr id="6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8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</w:tcPr>
                <w:p w:rsidR="007B5537" w:rsidRDefault="004B0923">
                  <w:pPr>
                    <w:pStyle w:val="normal0"/>
                    <w:rPr>
                      <w:rFonts w:ascii="Calibri" w:eastAsia="Calibri" w:hAnsi="Calibri" w:cs="Calibri"/>
                      <w:b/>
                      <w:color w:val="576D7B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576D7B"/>
                      <w:sz w:val="32"/>
                      <w:szCs w:val="32"/>
                    </w:rPr>
                    <w:t>Work History</w:t>
                  </w:r>
                </w:p>
              </w:tc>
            </w:tr>
          </w:tbl>
          <w:p w:rsidR="007B5537" w:rsidRDefault="007B553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576D7B"/>
                <w:sz w:val="32"/>
                <w:szCs w:val="32"/>
              </w:rPr>
            </w:pPr>
          </w:p>
          <w:tbl>
            <w:tblPr>
              <w:tblStyle w:val="a9"/>
              <w:tblW w:w="7640" w:type="dxa"/>
              <w:tblLayout w:type="fixed"/>
              <w:tblLook w:val="0400"/>
            </w:tblPr>
            <w:tblGrid>
              <w:gridCol w:w="1300"/>
              <w:gridCol w:w="520"/>
              <w:gridCol w:w="5820"/>
            </w:tblGrid>
            <w:tr w:rsidR="007B5537" w:rsidTr="00E669FC"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:rsidR="007B5537" w:rsidRDefault="00D64E03" w:rsidP="00E669FC">
                  <w:pPr>
                    <w:pStyle w:val="normal0"/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343434"/>
                      <w:sz w:val="22"/>
                      <w:szCs w:val="22"/>
                    </w:rPr>
                    <w:t>2020-06</w:t>
                  </w:r>
                  <w:r w:rsidR="004B0923">
                    <w:rPr>
                      <w:rFonts w:ascii="Calibri" w:eastAsia="Calibri" w:hAnsi="Calibri" w:cs="Calibri"/>
                      <w:b/>
                      <w:color w:val="343434"/>
                      <w:sz w:val="22"/>
                      <w:szCs w:val="22"/>
                    </w:rPr>
                    <w:t xml:space="preserve"> - Current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:rsidR="007B5537" w:rsidRDefault="007B5537" w:rsidP="00E669FC">
                  <w:pPr>
                    <w:pStyle w:val="normal0"/>
                    <w:rPr>
                      <w:rFonts w:ascii="Calibri" w:eastAsia="Calibri" w:hAnsi="Calibri" w:cs="Calibri"/>
                      <w:b/>
                      <w:color w:val="343434"/>
                      <w:sz w:val="22"/>
                      <w:szCs w:val="22"/>
                    </w:rPr>
                  </w:pP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:rsidR="007B5537" w:rsidRDefault="00D64E03" w:rsidP="00E669FC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343434"/>
                      <w:sz w:val="28"/>
                      <w:szCs w:val="28"/>
                    </w:rPr>
                    <w:t xml:space="preserve">Business Systems </w:t>
                  </w:r>
                  <w:r w:rsidR="004B0923">
                    <w:rPr>
                      <w:rFonts w:ascii="Calibri" w:eastAsia="Calibri" w:hAnsi="Calibri" w:cs="Calibri"/>
                      <w:b/>
                      <w:color w:val="343434"/>
                      <w:sz w:val="28"/>
                      <w:szCs w:val="28"/>
                    </w:rPr>
                    <w:t>Analyst</w:t>
                  </w:r>
                  <w:r w:rsidR="00936ABE">
                    <w:rPr>
                      <w:rFonts w:ascii="Calibri" w:eastAsia="Calibri" w:hAnsi="Calibri" w:cs="Calibri"/>
                      <w:b/>
                      <w:color w:val="343434"/>
                      <w:sz w:val="28"/>
                      <w:szCs w:val="28"/>
                    </w:rPr>
                    <w:t xml:space="preserve"> - </w:t>
                  </w:r>
                  <w:r w:rsidR="004B0923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 xml:space="preserve"> </w:t>
                  </w:r>
                  <w:r w:rsidR="00DF1B1D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 xml:space="preserve">GTT Communications </w:t>
                  </w:r>
                  <w:r w:rsidR="004B0923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, Pune</w:t>
                  </w:r>
                </w:p>
                <w:p w:rsidR="00D64E03" w:rsidRPr="00D64E03" w:rsidRDefault="00D64E03" w:rsidP="00E669FC">
                  <w:pPr>
                    <w:pStyle w:val="normal0"/>
                    <w:numPr>
                      <w:ilvl w:val="0"/>
                      <w:numId w:val="1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ind w:left="300" w:hanging="301"/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  <w:r w:rsidRPr="00D64E03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Handling Assigned Clients (Invoice Management) Process from Procurement to Pay Telecom Invoices within SLA. Communicating process changes, enhancements and Modifications to the Team.</w:t>
                  </w:r>
                </w:p>
                <w:p w:rsidR="00D64E03" w:rsidRPr="00D64E03" w:rsidRDefault="00D64E03" w:rsidP="00E669FC">
                  <w:pPr>
                    <w:pStyle w:val="normal0"/>
                    <w:numPr>
                      <w:ilvl w:val="0"/>
                      <w:numId w:val="1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ind w:left="300" w:hanging="301"/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  <w:r w:rsidRPr="00D64E03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 xml:space="preserve">Analyzed, Reviewed, Validated and </w:t>
                  </w:r>
                  <w:proofErr w:type="gramStart"/>
                  <w:r w:rsidRPr="00D64E03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Audited</w:t>
                  </w:r>
                  <w:proofErr w:type="gramEnd"/>
                  <w:r w:rsidRPr="00D64E03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 xml:space="preserve"> about 1100+ Invoices and Billing Details per Month from Telecom vendors for accuracy and submitted to AP for payment.</w:t>
                  </w:r>
                </w:p>
                <w:p w:rsidR="00D64E03" w:rsidRPr="00D64E03" w:rsidRDefault="00D64E03" w:rsidP="00E669FC">
                  <w:pPr>
                    <w:pStyle w:val="normal0"/>
                    <w:numPr>
                      <w:ilvl w:val="0"/>
                      <w:numId w:val="1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ind w:left="300" w:hanging="301"/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 xml:space="preserve"> </w:t>
                  </w:r>
                  <w:r w:rsidRPr="00D64E03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Interacting with Indian Team analysts/ US Team to resolve any questions arising from vendor, client creation and maintenance of various weekly and monthly reports.</w:t>
                  </w:r>
                </w:p>
                <w:p w:rsidR="00D64E03" w:rsidRPr="00D64E03" w:rsidRDefault="00D64E03" w:rsidP="00E669FC">
                  <w:pPr>
                    <w:pStyle w:val="normal0"/>
                    <w:numPr>
                      <w:ilvl w:val="0"/>
                      <w:numId w:val="1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ind w:left="300" w:hanging="301"/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  <w:r w:rsidRPr="00D64E03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File disputes with vendors as necessary and negotiate timely resolution.</w:t>
                  </w:r>
                </w:p>
                <w:p w:rsidR="00D64E03" w:rsidRPr="00D64E03" w:rsidRDefault="00D64E03" w:rsidP="00E669FC">
                  <w:pPr>
                    <w:pStyle w:val="normal0"/>
                    <w:numPr>
                      <w:ilvl w:val="0"/>
                      <w:numId w:val="1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ind w:left="300" w:hanging="301"/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 xml:space="preserve"> </w:t>
                  </w:r>
                  <w:r w:rsidRPr="00D64E03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Good understanding of Telecom Contract Terms and Conditions.</w:t>
                  </w:r>
                </w:p>
                <w:p w:rsidR="00D64E03" w:rsidRPr="00D64E03" w:rsidRDefault="00D64E03" w:rsidP="00E669FC">
                  <w:pPr>
                    <w:pStyle w:val="normal0"/>
                    <w:numPr>
                      <w:ilvl w:val="0"/>
                      <w:numId w:val="1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ind w:left="300" w:hanging="301"/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 xml:space="preserve"> </w:t>
                  </w:r>
                  <w:r w:rsidRPr="00D64E03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Developed and Implemented Performance Improvement Strategies and Plans to promote continuous improvement.</w:t>
                  </w:r>
                </w:p>
                <w:p w:rsidR="00D64E03" w:rsidRPr="00D64E03" w:rsidRDefault="00D64E03" w:rsidP="00E669FC">
                  <w:pPr>
                    <w:pStyle w:val="normal0"/>
                    <w:numPr>
                      <w:ilvl w:val="0"/>
                      <w:numId w:val="1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ind w:left="300" w:hanging="301"/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 xml:space="preserve"> </w:t>
                  </w:r>
                  <w:r w:rsidR="003F6901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 xml:space="preserve">Business Process Modeling - </w:t>
                  </w:r>
                  <w:r w:rsidRPr="00D64E03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Make Process Documents for the Business for the ease of saving time and help in learning for new employees.</w:t>
                  </w:r>
                </w:p>
                <w:p w:rsidR="007B5537" w:rsidRDefault="00D64E03" w:rsidP="00E669FC">
                  <w:pPr>
                    <w:pStyle w:val="normal0"/>
                    <w:numPr>
                      <w:ilvl w:val="0"/>
                      <w:numId w:val="1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ind w:left="300" w:hanging="301"/>
                    <w:rPr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 xml:space="preserve"> </w:t>
                  </w:r>
                  <w:r w:rsidRPr="00D64E03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Assist in completing company-wide data cleanup projects.</w:t>
                  </w:r>
                </w:p>
              </w:tc>
            </w:tr>
          </w:tbl>
          <w:p w:rsidR="007B5537" w:rsidRDefault="007B553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343434"/>
                <w:sz w:val="22"/>
                <w:szCs w:val="22"/>
              </w:rPr>
            </w:pPr>
          </w:p>
          <w:tbl>
            <w:tblPr>
              <w:tblStyle w:val="aa"/>
              <w:tblW w:w="7640" w:type="dxa"/>
              <w:tblLayout w:type="fixed"/>
              <w:tblLook w:val="0400"/>
            </w:tblPr>
            <w:tblGrid>
              <w:gridCol w:w="1300"/>
              <w:gridCol w:w="520"/>
              <w:gridCol w:w="5820"/>
            </w:tblGrid>
            <w:tr w:rsidR="007B5537"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:rsidR="007B5537" w:rsidRDefault="00DF1B1D">
                  <w:pPr>
                    <w:pStyle w:val="normal0"/>
                    <w:rPr>
                      <w:rFonts w:ascii="Calibri" w:eastAsia="Calibri" w:hAnsi="Calibri" w:cs="Calibri"/>
                      <w:b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343434"/>
                      <w:sz w:val="22"/>
                      <w:szCs w:val="22"/>
                    </w:rPr>
                    <w:t>2018-02</w:t>
                  </w:r>
                  <w:r w:rsidR="004B0923">
                    <w:rPr>
                      <w:rFonts w:ascii="Calibri" w:eastAsia="Calibri" w:hAnsi="Calibri" w:cs="Calibri"/>
                      <w:b/>
                      <w:color w:val="343434"/>
                      <w:sz w:val="22"/>
                      <w:szCs w:val="22"/>
                    </w:rPr>
                    <w:t xml:space="preserve"> - </w:t>
                  </w:r>
                  <w:r>
                    <w:rPr>
                      <w:rFonts w:ascii="Calibri" w:eastAsia="Calibri" w:hAnsi="Calibri" w:cs="Calibri"/>
                      <w:b/>
                      <w:color w:val="343434"/>
                      <w:sz w:val="22"/>
                      <w:szCs w:val="22"/>
                    </w:rPr>
                    <w:t>2020</w:t>
                  </w:r>
                  <w:r w:rsidR="004B0923">
                    <w:rPr>
                      <w:rFonts w:ascii="Calibri" w:eastAsia="Calibri" w:hAnsi="Calibri" w:cs="Calibri"/>
                      <w:b/>
                      <w:color w:val="343434"/>
                      <w:sz w:val="22"/>
                      <w:szCs w:val="22"/>
                    </w:rPr>
                    <w:t>-</w:t>
                  </w:r>
                  <w:r>
                    <w:rPr>
                      <w:rFonts w:ascii="Calibri" w:eastAsia="Calibri" w:hAnsi="Calibri" w:cs="Calibri"/>
                      <w:b/>
                      <w:color w:val="343434"/>
                      <w:sz w:val="22"/>
                      <w:szCs w:val="22"/>
                    </w:rPr>
                    <w:t>05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:rsidR="007B5537" w:rsidRDefault="004B0923">
                  <w:pPr>
                    <w:pStyle w:val="normal0"/>
                    <w:rPr>
                      <w:rFonts w:ascii="Calibri" w:eastAsia="Calibri" w:hAnsi="Calibri" w:cs="Calibri"/>
                      <w:b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:rsidR="007B5537" w:rsidRDefault="004B0923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343434"/>
                      <w:sz w:val="28"/>
                      <w:szCs w:val="28"/>
                    </w:rPr>
                    <w:t>A</w:t>
                  </w:r>
                  <w:r w:rsidR="00DF1B1D">
                    <w:rPr>
                      <w:rFonts w:ascii="Calibri" w:eastAsia="Calibri" w:hAnsi="Calibri" w:cs="Calibri"/>
                      <w:b/>
                      <w:color w:val="343434"/>
                      <w:sz w:val="28"/>
                      <w:szCs w:val="28"/>
                    </w:rPr>
                    <w:t xml:space="preserve">nalyst - </w:t>
                  </w:r>
                  <w:r>
                    <w:rPr>
                      <w:rFonts w:ascii="Calibri" w:eastAsia="Calibri" w:hAnsi="Calibri" w:cs="Calibri"/>
                      <w:b/>
                      <w:color w:val="343434"/>
                      <w:sz w:val="28"/>
                      <w:szCs w:val="28"/>
                    </w:rPr>
                    <w:t xml:space="preserve"> </w:t>
                  </w:r>
                  <w:r w:rsidR="00DF1B1D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Sakon, Pune</w:t>
                  </w:r>
                </w:p>
                <w:p w:rsidR="00DF1B1D" w:rsidRPr="00DF1B1D" w:rsidRDefault="00DF1B1D" w:rsidP="00DF1B1D">
                  <w:pPr>
                    <w:pStyle w:val="normal0"/>
                    <w:numPr>
                      <w:ilvl w:val="0"/>
                      <w:numId w:val="2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ind w:left="300" w:hanging="301"/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  <w:r w:rsidRPr="00DF1B1D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Handled Multiple Wireline TEM activities including Invoice Processing, Monthly Invoice Audit, Cost Allocations , Exceptions Handling, Research on past due balance, Payment Reconciliation, Late Fees Report.</w:t>
                  </w:r>
                </w:p>
                <w:p w:rsidR="00DF1B1D" w:rsidRPr="00DF1B1D" w:rsidRDefault="00DF1B1D" w:rsidP="00DF1B1D">
                  <w:pPr>
                    <w:pStyle w:val="normal0"/>
                    <w:numPr>
                      <w:ilvl w:val="0"/>
                      <w:numId w:val="2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ind w:left="300" w:hanging="301"/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  <w:r w:rsidRPr="00DF1B1D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Experience in Client Relationship Management, Team Management, Report Preparations, Vendor Management.</w:t>
                  </w:r>
                </w:p>
                <w:p w:rsidR="00DF1B1D" w:rsidRPr="00DF1B1D" w:rsidRDefault="00DF1B1D" w:rsidP="00DF1B1D">
                  <w:pPr>
                    <w:pStyle w:val="normal0"/>
                    <w:numPr>
                      <w:ilvl w:val="0"/>
                      <w:numId w:val="2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ind w:left="300" w:hanging="301"/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  <w:r w:rsidRPr="00DF1B1D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Involved in Dispute Management with Telecom Provider to resolve Telecom billing inquires, disputes until Resolution.</w:t>
                  </w:r>
                </w:p>
                <w:p w:rsidR="00DF1B1D" w:rsidRPr="00DF1B1D" w:rsidRDefault="00DF1B1D" w:rsidP="00DF1B1D">
                  <w:pPr>
                    <w:pStyle w:val="normal0"/>
                    <w:numPr>
                      <w:ilvl w:val="0"/>
                      <w:numId w:val="2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ind w:left="300" w:hanging="301"/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  <w:r w:rsidRPr="00DF1B1D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Worked c</w:t>
                  </w:r>
                  <w:r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losely with vendors like AT&amp;</w:t>
                  </w:r>
                  <w:r w:rsidRPr="00DF1B1D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T, Verizon, Century link, Frontier, etc in order to dispute invalid monthly billings and other financial information.</w:t>
                  </w:r>
                </w:p>
                <w:p w:rsidR="00DF1B1D" w:rsidRPr="00DF1B1D" w:rsidRDefault="00DF1B1D" w:rsidP="00DF1B1D">
                  <w:pPr>
                    <w:pStyle w:val="normal0"/>
                    <w:numPr>
                      <w:ilvl w:val="0"/>
                      <w:numId w:val="2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ind w:left="300" w:hanging="301"/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  <w:r w:rsidRPr="00DF1B1D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Manage Invoice Exceptions and Identify Billing Errors, Discrepancies, unauthorized charges on MRC and NRC.</w:t>
                  </w:r>
                </w:p>
                <w:p w:rsidR="00DF1B1D" w:rsidRPr="00DF1B1D" w:rsidRDefault="00DF1B1D" w:rsidP="00DF1B1D">
                  <w:pPr>
                    <w:pStyle w:val="normal0"/>
                    <w:numPr>
                      <w:ilvl w:val="0"/>
                      <w:numId w:val="2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ind w:left="300" w:hanging="301"/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  <w:r w:rsidRPr="00DF1B1D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Directly interacting with clients and higher management via Emails and Calls (Zoom meetings).</w:t>
                  </w:r>
                </w:p>
                <w:p w:rsidR="00DF1B1D" w:rsidRPr="00DF1B1D" w:rsidRDefault="00DF1B1D" w:rsidP="00DF1B1D">
                  <w:pPr>
                    <w:pStyle w:val="normal0"/>
                    <w:numPr>
                      <w:ilvl w:val="0"/>
                      <w:numId w:val="2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ind w:left="300" w:hanging="301"/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  <w:r w:rsidRPr="00DF1B1D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 xml:space="preserve">Assisted and Mentored newly hired or less experienced department members in the use of company’s expense </w:t>
                  </w:r>
                  <w:r w:rsidRPr="00DF1B1D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lastRenderedPageBreak/>
                    <w:t>management system.</w:t>
                  </w:r>
                </w:p>
                <w:p w:rsidR="00DF1B1D" w:rsidRPr="00DF1B1D" w:rsidRDefault="00DF1B1D" w:rsidP="00DF1B1D">
                  <w:pPr>
                    <w:pStyle w:val="normal0"/>
                    <w:numPr>
                      <w:ilvl w:val="0"/>
                      <w:numId w:val="2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ind w:left="300" w:hanging="301"/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  <w:r w:rsidRPr="00DF1B1D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Experience in managing and working on 'NexTEM' portal, a cloud based application which combines different Telecom data and which helps to effectively manage inventory, expenses, contracts, ordering and help-desk activities.</w:t>
                  </w:r>
                </w:p>
                <w:p w:rsidR="007B5537" w:rsidRDefault="00DF1B1D" w:rsidP="00DF1B1D">
                  <w:pPr>
                    <w:pStyle w:val="normal0"/>
                    <w:numPr>
                      <w:ilvl w:val="0"/>
                      <w:numId w:val="2"/>
                    </w:numPr>
                    <w:pBdr>
                      <w:top w:val="nil"/>
                      <w:left w:val="none" w:sz="0" w:space="5" w:color="000000"/>
                      <w:bottom w:val="nil"/>
                      <w:right w:val="nil"/>
                      <w:between w:val="nil"/>
                    </w:pBdr>
                    <w:ind w:left="300" w:hanging="301"/>
                    <w:rPr>
                      <w:color w:val="343434"/>
                      <w:sz w:val="22"/>
                      <w:szCs w:val="22"/>
                    </w:rPr>
                  </w:pPr>
                  <w:r w:rsidRPr="00DF1B1D"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  <w:t>Preparation of Savings Report using Waterfall View for the customers.</w:t>
                  </w:r>
                </w:p>
              </w:tc>
            </w:tr>
          </w:tbl>
          <w:p w:rsidR="007B5537" w:rsidRDefault="007B553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343434"/>
                <w:sz w:val="22"/>
                <w:szCs w:val="22"/>
              </w:rPr>
            </w:pPr>
          </w:p>
          <w:tbl>
            <w:tblPr>
              <w:tblStyle w:val="ab"/>
              <w:tblW w:w="7640" w:type="dxa"/>
              <w:tblBorders>
                <w:bottom w:val="single" w:sz="8" w:space="0" w:color="D5D6D6"/>
              </w:tblBorders>
              <w:tblLayout w:type="fixed"/>
              <w:tblLook w:val="0400"/>
            </w:tblPr>
            <w:tblGrid>
              <w:gridCol w:w="760"/>
              <w:gridCol w:w="6880"/>
            </w:tblGrid>
            <w:tr w:rsidR="007B5537"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</w:tcPr>
                <w:p w:rsidR="007B5537" w:rsidRDefault="004B0923">
                  <w:pPr>
                    <w:pStyle w:val="normal0"/>
                    <w:ind w:right="60"/>
                    <w:rPr>
                      <w:rFonts w:ascii="Calibri" w:eastAsia="Calibri" w:hAnsi="Calibri" w:cs="Calibri"/>
                      <w:b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>
                        <wp:extent cx="431888" cy="432134"/>
                        <wp:effectExtent l="0" t="0" r="0" b="0"/>
                        <wp:docPr id="2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8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</w:tcPr>
                <w:p w:rsidR="007B5537" w:rsidRDefault="004B0923">
                  <w:pPr>
                    <w:pStyle w:val="normal0"/>
                    <w:rPr>
                      <w:rFonts w:ascii="Calibri" w:eastAsia="Calibri" w:hAnsi="Calibri" w:cs="Calibri"/>
                      <w:b/>
                      <w:color w:val="576D7B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576D7B"/>
                      <w:sz w:val="32"/>
                      <w:szCs w:val="32"/>
                    </w:rPr>
                    <w:t>Education</w:t>
                  </w:r>
                </w:p>
              </w:tc>
            </w:tr>
          </w:tbl>
          <w:p w:rsidR="007B5537" w:rsidRDefault="007B553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576D7B"/>
                <w:sz w:val="32"/>
                <w:szCs w:val="32"/>
              </w:rPr>
            </w:pPr>
          </w:p>
          <w:tbl>
            <w:tblPr>
              <w:tblStyle w:val="ac"/>
              <w:tblW w:w="7640" w:type="dxa"/>
              <w:tblLayout w:type="fixed"/>
              <w:tblLook w:val="0400"/>
            </w:tblPr>
            <w:tblGrid>
              <w:gridCol w:w="1300"/>
              <w:gridCol w:w="520"/>
              <w:gridCol w:w="5820"/>
            </w:tblGrid>
            <w:tr w:rsidR="007B5537"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:rsidR="007B5537" w:rsidRPr="008230C2" w:rsidRDefault="00951731" w:rsidP="008230C2">
                  <w:pPr>
                    <w:pStyle w:val="normal0"/>
                    <w:rPr>
                      <w:rFonts w:ascii="Calibri" w:eastAsia="Calibri" w:hAnsi="Calibri" w:cs="Calibri"/>
                      <w:b/>
                      <w:color w:val="343434"/>
                      <w:sz w:val="22"/>
                      <w:szCs w:val="22"/>
                    </w:rPr>
                  </w:pPr>
                  <w:r w:rsidRPr="008230C2">
                    <w:rPr>
                      <w:rFonts w:ascii="Calibri" w:eastAsia="Calibri" w:hAnsi="Calibri" w:cs="Calibri"/>
                      <w:b/>
                      <w:color w:val="343434"/>
                      <w:sz w:val="22"/>
                      <w:szCs w:val="22"/>
                    </w:rPr>
                    <w:t>2015-2017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:rsidR="007B5537" w:rsidRDefault="004B0923">
                  <w:pPr>
                    <w:pStyle w:val="normal0"/>
                    <w:rPr>
                      <w:rFonts w:ascii="Calibri" w:eastAsia="Calibri" w:hAnsi="Calibri" w:cs="Calibri"/>
                      <w:b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:rsidR="007B5537" w:rsidRDefault="00951731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80"/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343434"/>
                      <w:sz w:val="22"/>
                      <w:szCs w:val="22"/>
                    </w:rPr>
                    <w:t>M.B.A. : Marketing</w:t>
                  </w:r>
                </w:p>
                <w:p w:rsidR="007B5537" w:rsidRDefault="008230C2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eastAsia="Calibri" w:hAnsi="Calibri" w:cs="Calibri"/>
                      <w:i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343434"/>
                      <w:sz w:val="22"/>
                      <w:szCs w:val="22"/>
                    </w:rPr>
                    <w:t>MM’S IMERT, Pune</w:t>
                  </w:r>
                </w:p>
              </w:tc>
            </w:tr>
          </w:tbl>
          <w:p w:rsidR="007B5537" w:rsidRDefault="007B553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i/>
                <w:color w:val="343434"/>
                <w:sz w:val="22"/>
                <w:szCs w:val="22"/>
              </w:rPr>
            </w:pPr>
          </w:p>
          <w:tbl>
            <w:tblPr>
              <w:tblStyle w:val="ad"/>
              <w:tblW w:w="7640" w:type="dxa"/>
              <w:tblLayout w:type="fixed"/>
              <w:tblLook w:val="0400"/>
            </w:tblPr>
            <w:tblGrid>
              <w:gridCol w:w="1300"/>
              <w:gridCol w:w="520"/>
              <w:gridCol w:w="5820"/>
            </w:tblGrid>
            <w:tr w:rsidR="007B5537"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:rsidR="007B5537" w:rsidRDefault="008230C2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eastAsia="Calibri" w:hAnsi="Calibri" w:cs="Calibri"/>
                      <w:b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343434"/>
                      <w:sz w:val="22"/>
                      <w:szCs w:val="22"/>
                    </w:rPr>
                    <w:t>2011-2015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:rsidR="007B5537" w:rsidRDefault="004B0923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eastAsia="Calibri" w:hAnsi="Calibri" w:cs="Calibri"/>
                      <w:b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34343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58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:rsidR="007B5537" w:rsidRDefault="004B0923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80"/>
                    <w:rPr>
                      <w:rFonts w:ascii="Calibri" w:eastAsia="Calibri" w:hAnsi="Calibri" w:cs="Calibri"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343434"/>
                      <w:sz w:val="22"/>
                      <w:szCs w:val="22"/>
                    </w:rPr>
                    <w:t>Bachelor of</w:t>
                  </w:r>
                  <w:r w:rsidR="008230C2">
                    <w:rPr>
                      <w:rFonts w:ascii="Calibri" w:eastAsia="Calibri" w:hAnsi="Calibri" w:cs="Calibri"/>
                      <w:b/>
                      <w:color w:val="343434"/>
                      <w:sz w:val="22"/>
                      <w:szCs w:val="22"/>
                    </w:rPr>
                    <w:t xml:space="preserve"> Engineering: </w:t>
                  </w:r>
                  <w:r>
                    <w:rPr>
                      <w:rFonts w:ascii="Calibri" w:eastAsia="Calibri" w:hAnsi="Calibri" w:cs="Calibri"/>
                      <w:b/>
                      <w:color w:val="343434"/>
                      <w:sz w:val="22"/>
                      <w:szCs w:val="22"/>
                    </w:rPr>
                    <w:t xml:space="preserve"> </w:t>
                  </w:r>
                  <w:r w:rsidR="008230C2">
                    <w:rPr>
                      <w:rFonts w:ascii="Calibri" w:eastAsia="Calibri" w:hAnsi="Calibri" w:cs="Calibri"/>
                      <w:b/>
                      <w:color w:val="343434"/>
                      <w:sz w:val="22"/>
                      <w:szCs w:val="22"/>
                    </w:rPr>
                    <w:t>Mechanical</w:t>
                  </w:r>
                </w:p>
                <w:p w:rsidR="007B5537" w:rsidRDefault="008230C2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eastAsia="Calibri" w:hAnsi="Calibri" w:cs="Calibri"/>
                      <w:i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343434"/>
                      <w:sz w:val="22"/>
                      <w:szCs w:val="22"/>
                    </w:rPr>
                    <w:t xml:space="preserve">Babasaheb Naik College of Engineering, </w:t>
                  </w:r>
                  <w:proofErr w:type="spellStart"/>
                  <w:r>
                    <w:rPr>
                      <w:rFonts w:ascii="Calibri" w:eastAsia="Calibri" w:hAnsi="Calibri" w:cs="Calibri"/>
                      <w:i/>
                      <w:color w:val="343434"/>
                      <w:sz w:val="22"/>
                      <w:szCs w:val="22"/>
                    </w:rPr>
                    <w:t>Pusad</w:t>
                  </w:r>
                  <w:proofErr w:type="spellEnd"/>
                </w:p>
              </w:tc>
            </w:tr>
          </w:tbl>
          <w:p w:rsidR="007B5537" w:rsidRDefault="007B553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i/>
                <w:color w:val="343434"/>
                <w:sz w:val="22"/>
                <w:szCs w:val="22"/>
              </w:rPr>
            </w:pPr>
          </w:p>
          <w:tbl>
            <w:tblPr>
              <w:tblStyle w:val="ae"/>
              <w:tblW w:w="7640" w:type="dxa"/>
              <w:tblBorders>
                <w:bottom w:val="single" w:sz="8" w:space="0" w:color="D5D6D6"/>
              </w:tblBorders>
              <w:tblLayout w:type="fixed"/>
              <w:tblLook w:val="0400"/>
            </w:tblPr>
            <w:tblGrid>
              <w:gridCol w:w="760"/>
              <w:gridCol w:w="6880"/>
            </w:tblGrid>
            <w:tr w:rsidR="007B5537">
              <w:tc>
                <w:tcPr>
                  <w:tcW w:w="76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</w:tcPr>
                <w:p w:rsidR="007B5537" w:rsidRDefault="004B0923">
                  <w:pPr>
                    <w:pStyle w:val="normal0"/>
                    <w:ind w:right="60"/>
                    <w:rPr>
                      <w:rFonts w:ascii="Calibri" w:eastAsia="Calibri" w:hAnsi="Calibri" w:cs="Calibri"/>
                      <w:b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>
                        <wp:extent cx="431888" cy="432134"/>
                        <wp:effectExtent l="0" t="0" r="0" b="0"/>
                        <wp:docPr id="1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80" w:type="dxa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</w:tcPr>
                <w:p w:rsidR="007B5537" w:rsidRDefault="004B0923">
                  <w:pPr>
                    <w:pStyle w:val="normal0"/>
                    <w:rPr>
                      <w:rFonts w:ascii="Calibri" w:eastAsia="Calibri" w:hAnsi="Calibri" w:cs="Calibri"/>
                      <w:b/>
                      <w:color w:val="576D7B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576D7B"/>
                      <w:sz w:val="32"/>
                      <w:szCs w:val="32"/>
                    </w:rPr>
                    <w:t>Accomplishments</w:t>
                  </w:r>
                </w:p>
              </w:tc>
            </w:tr>
          </w:tbl>
          <w:p w:rsidR="007B5537" w:rsidRDefault="004B0923" w:rsidP="008230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2160"/>
              <w:rPr>
                <w:rFonts w:ascii="Calibri" w:eastAsia="Calibri" w:hAnsi="Calibri" w:cs="Calibri"/>
                <w:b/>
                <w:color w:val="34343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343434"/>
                <w:sz w:val="22"/>
                <w:szCs w:val="22"/>
              </w:rPr>
              <w:t xml:space="preserve">●   </w:t>
            </w:r>
            <w:r w:rsidR="008230C2">
              <w:rPr>
                <w:rFonts w:ascii="Calibri" w:eastAsia="Calibri" w:hAnsi="Calibri" w:cs="Calibri"/>
                <w:color w:val="343434"/>
                <w:sz w:val="22"/>
                <w:szCs w:val="22"/>
              </w:rPr>
              <w:t>Star for the quarter(Q3-19</w:t>
            </w:r>
            <w:r>
              <w:rPr>
                <w:rFonts w:ascii="Calibri" w:eastAsia="Calibri" w:hAnsi="Calibri" w:cs="Calibri"/>
                <w:color w:val="343434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b/>
                <w:color w:val="343434"/>
                <w:sz w:val="22"/>
                <w:szCs w:val="22"/>
              </w:rPr>
              <w:t xml:space="preserve">  </w:t>
            </w:r>
          </w:p>
          <w:p w:rsidR="007B5537" w:rsidRDefault="004B0923" w:rsidP="008230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2160"/>
              <w:rPr>
                <w:rFonts w:ascii="Calibri" w:eastAsia="Calibri" w:hAnsi="Calibri" w:cs="Calibri"/>
                <w:color w:val="34343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343434"/>
                <w:sz w:val="22"/>
                <w:szCs w:val="22"/>
              </w:rPr>
              <w:t xml:space="preserve">●   </w:t>
            </w:r>
            <w:r w:rsidR="008230C2" w:rsidRPr="008230C2">
              <w:rPr>
                <w:rFonts w:ascii="Calibri" w:eastAsia="Calibri" w:hAnsi="Calibri" w:cs="Calibri"/>
                <w:color w:val="343434"/>
                <w:sz w:val="22"/>
                <w:szCs w:val="22"/>
              </w:rPr>
              <w:t xml:space="preserve">Two times Extra Mile Award </w:t>
            </w:r>
            <w:r w:rsidR="008230C2">
              <w:rPr>
                <w:rFonts w:ascii="Calibri" w:eastAsia="Calibri" w:hAnsi="Calibri" w:cs="Calibri"/>
                <w:color w:val="343434"/>
                <w:sz w:val="22"/>
                <w:szCs w:val="22"/>
              </w:rPr>
              <w:t xml:space="preserve"> and </w:t>
            </w:r>
            <w:r w:rsidR="008230C2" w:rsidRPr="008230C2">
              <w:rPr>
                <w:rFonts w:ascii="Calibri" w:eastAsia="Calibri" w:hAnsi="Calibri" w:cs="Calibri"/>
                <w:color w:val="343434"/>
                <w:sz w:val="22"/>
                <w:szCs w:val="22"/>
              </w:rPr>
              <w:t xml:space="preserve">Certificate of </w:t>
            </w:r>
            <w:r w:rsidR="008230C2">
              <w:rPr>
                <w:rFonts w:ascii="Calibri" w:eastAsia="Calibri" w:hAnsi="Calibri" w:cs="Calibri"/>
                <w:color w:val="343434"/>
                <w:sz w:val="22"/>
                <w:szCs w:val="22"/>
              </w:rPr>
              <w:t xml:space="preserve">     </w:t>
            </w:r>
            <w:r w:rsidR="008230C2" w:rsidRPr="008230C2">
              <w:rPr>
                <w:rFonts w:ascii="Calibri" w:eastAsia="Calibri" w:hAnsi="Calibri" w:cs="Calibri"/>
                <w:color w:val="343434"/>
                <w:sz w:val="22"/>
                <w:szCs w:val="22"/>
              </w:rPr>
              <w:t xml:space="preserve">Appreciation </w:t>
            </w:r>
            <w:r w:rsidR="008230C2">
              <w:rPr>
                <w:rFonts w:ascii="Calibri" w:eastAsia="Calibri" w:hAnsi="Calibri" w:cs="Calibri"/>
                <w:color w:val="343434"/>
                <w:sz w:val="22"/>
                <w:szCs w:val="22"/>
              </w:rPr>
              <w:t xml:space="preserve"> d</w:t>
            </w:r>
            <w:r w:rsidR="008230C2" w:rsidRPr="008230C2">
              <w:rPr>
                <w:rFonts w:ascii="Calibri" w:eastAsia="Calibri" w:hAnsi="Calibri" w:cs="Calibri"/>
                <w:color w:val="343434"/>
                <w:sz w:val="22"/>
                <w:szCs w:val="22"/>
              </w:rPr>
              <w:t>uring Quarterly Employees Appreciation Day</w:t>
            </w:r>
          </w:p>
          <w:p w:rsidR="008230C2" w:rsidRDefault="008230C2" w:rsidP="008230C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2160"/>
              <w:rPr>
                <w:rFonts w:ascii="Calibri" w:eastAsia="Calibri" w:hAnsi="Calibri" w:cs="Calibri"/>
                <w:color w:val="343434"/>
                <w:sz w:val="22"/>
                <w:szCs w:val="22"/>
              </w:rPr>
            </w:pPr>
          </w:p>
        </w:tc>
      </w:tr>
    </w:tbl>
    <w:p w:rsidR="007B5537" w:rsidRDefault="007B5537">
      <w:pPr>
        <w:pStyle w:val="normal0"/>
        <w:rPr>
          <w:rFonts w:ascii="Calibri" w:eastAsia="Calibri" w:hAnsi="Calibri" w:cs="Calibri"/>
          <w:color w:val="343434"/>
          <w:sz w:val="22"/>
          <w:szCs w:val="22"/>
        </w:rPr>
      </w:pPr>
    </w:p>
    <w:sectPr w:rsidR="007B5537" w:rsidSect="007B5537">
      <w:pgSz w:w="12240" w:h="15840"/>
      <w:pgMar w:top="500" w:right="440" w:bottom="500" w:left="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62A42"/>
    <w:multiLevelType w:val="hybridMultilevel"/>
    <w:tmpl w:val="A000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C303B"/>
    <w:multiLevelType w:val="multilevel"/>
    <w:tmpl w:val="DBA858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0E018E2"/>
    <w:multiLevelType w:val="multilevel"/>
    <w:tmpl w:val="9CB66B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140438F"/>
    <w:multiLevelType w:val="hybridMultilevel"/>
    <w:tmpl w:val="12AA6EC4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4">
    <w:nsid w:val="7AC95336"/>
    <w:multiLevelType w:val="hybridMultilevel"/>
    <w:tmpl w:val="2856C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5537"/>
    <w:rsid w:val="003F6901"/>
    <w:rsid w:val="004B0923"/>
    <w:rsid w:val="00681F9D"/>
    <w:rsid w:val="007B5537"/>
    <w:rsid w:val="008230C2"/>
    <w:rsid w:val="00936ABE"/>
    <w:rsid w:val="00951731"/>
    <w:rsid w:val="00BD4D69"/>
    <w:rsid w:val="00D64E03"/>
    <w:rsid w:val="00DF1B1D"/>
    <w:rsid w:val="00E669FC"/>
    <w:rsid w:val="00EA4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D69"/>
  </w:style>
  <w:style w:type="paragraph" w:styleId="Heading1">
    <w:name w:val="heading 1"/>
    <w:basedOn w:val="normal0"/>
    <w:next w:val="normal0"/>
    <w:rsid w:val="007B5537"/>
    <w:pPr>
      <w:keepNext/>
      <w:keepLines/>
      <w:spacing w:before="240"/>
      <w:outlineLvl w:val="0"/>
    </w:pPr>
    <w:rPr>
      <w:b/>
      <w:color w:val="2F5496"/>
      <w:sz w:val="48"/>
      <w:szCs w:val="48"/>
    </w:rPr>
  </w:style>
  <w:style w:type="paragraph" w:styleId="Heading2">
    <w:name w:val="heading 2"/>
    <w:basedOn w:val="normal0"/>
    <w:next w:val="normal0"/>
    <w:rsid w:val="007B5537"/>
    <w:pPr>
      <w:keepNext/>
      <w:keepLines/>
      <w:spacing w:before="40"/>
      <w:outlineLvl w:val="1"/>
    </w:pPr>
    <w:rPr>
      <w:b/>
      <w:color w:val="2F5496"/>
      <w:sz w:val="36"/>
      <w:szCs w:val="36"/>
    </w:rPr>
  </w:style>
  <w:style w:type="paragraph" w:styleId="Heading3">
    <w:name w:val="heading 3"/>
    <w:basedOn w:val="normal0"/>
    <w:next w:val="normal0"/>
    <w:rsid w:val="007B5537"/>
    <w:pPr>
      <w:keepNext/>
      <w:keepLines/>
      <w:spacing w:before="40"/>
      <w:outlineLvl w:val="2"/>
    </w:pPr>
    <w:rPr>
      <w:b/>
      <w:color w:val="1F3763"/>
      <w:sz w:val="28"/>
      <w:szCs w:val="28"/>
    </w:rPr>
  </w:style>
  <w:style w:type="paragraph" w:styleId="Heading4">
    <w:name w:val="heading 4"/>
    <w:basedOn w:val="normal0"/>
    <w:next w:val="normal0"/>
    <w:rsid w:val="007B5537"/>
    <w:pPr>
      <w:keepNext/>
      <w:keepLines/>
      <w:spacing w:before="40"/>
      <w:outlineLvl w:val="3"/>
    </w:pPr>
    <w:rPr>
      <w:b/>
      <w:color w:val="2F5496"/>
    </w:rPr>
  </w:style>
  <w:style w:type="paragraph" w:styleId="Heading5">
    <w:name w:val="heading 5"/>
    <w:basedOn w:val="normal0"/>
    <w:next w:val="normal0"/>
    <w:rsid w:val="007B5537"/>
    <w:pPr>
      <w:keepNext/>
      <w:keepLines/>
      <w:spacing w:before="40"/>
      <w:outlineLvl w:val="4"/>
    </w:pPr>
    <w:rPr>
      <w:b/>
      <w:color w:val="2F5496"/>
      <w:sz w:val="20"/>
      <w:szCs w:val="20"/>
    </w:rPr>
  </w:style>
  <w:style w:type="paragraph" w:styleId="Heading6">
    <w:name w:val="heading 6"/>
    <w:basedOn w:val="normal0"/>
    <w:next w:val="normal0"/>
    <w:rsid w:val="007B5537"/>
    <w:pPr>
      <w:keepNext/>
      <w:keepLines/>
      <w:spacing w:before="40"/>
      <w:outlineLvl w:val="5"/>
    </w:pPr>
    <w:rPr>
      <w:b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B5537"/>
  </w:style>
  <w:style w:type="paragraph" w:styleId="Title">
    <w:name w:val="Title"/>
    <w:basedOn w:val="normal0"/>
    <w:next w:val="normal0"/>
    <w:rsid w:val="007B553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B553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B5537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7B5537"/>
    <w:tblPr>
      <w:tblStyleRowBandSize w:val="1"/>
      <w:tblStyleColBandSize w:val="1"/>
      <w:tblInd w:w="0" w:type="dxa"/>
      <w:tblCellMar>
        <w:top w:w="0" w:type="dxa"/>
        <w:left w:w="0" w:type="dxa"/>
        <w:bottom w:w="40" w:type="dxa"/>
        <w:right w:w="0" w:type="dxa"/>
      </w:tblCellMar>
    </w:tblPr>
  </w:style>
  <w:style w:type="table" w:customStyle="1" w:styleId="a1">
    <w:basedOn w:val="TableNormal"/>
    <w:rsid w:val="007B5537"/>
    <w:tblPr>
      <w:tblStyleRowBandSize w:val="1"/>
      <w:tblStyleColBandSize w:val="1"/>
      <w:tblInd w:w="0" w:type="dxa"/>
      <w:tblCellMar>
        <w:top w:w="0" w:type="dxa"/>
        <w:left w:w="0" w:type="dxa"/>
        <w:bottom w:w="40" w:type="dxa"/>
        <w:right w:w="0" w:type="dxa"/>
      </w:tblCellMar>
    </w:tblPr>
  </w:style>
  <w:style w:type="table" w:customStyle="1" w:styleId="a2">
    <w:basedOn w:val="TableNormal"/>
    <w:rsid w:val="007B5537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7B5537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7B5537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rsid w:val="007B5537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7B5537"/>
    <w:tblPr>
      <w:tblStyleRowBandSize w:val="1"/>
      <w:tblStyleColBandSize w:val="1"/>
      <w:tblInd w:w="0" w:type="dxa"/>
      <w:tblCellMar>
        <w:top w:w="0" w:type="dxa"/>
        <w:left w:w="0" w:type="dxa"/>
        <w:bottom w:w="40" w:type="dxa"/>
        <w:right w:w="0" w:type="dxa"/>
      </w:tblCellMar>
    </w:tblPr>
  </w:style>
  <w:style w:type="table" w:customStyle="1" w:styleId="a7">
    <w:basedOn w:val="TableNormal"/>
    <w:rsid w:val="007B5537"/>
    <w:tblPr>
      <w:tblStyleRowBandSize w:val="1"/>
      <w:tblStyleColBandSize w:val="1"/>
      <w:tblInd w:w="0" w:type="dxa"/>
      <w:tblCellMar>
        <w:top w:w="0" w:type="dxa"/>
        <w:left w:w="0" w:type="dxa"/>
        <w:bottom w:w="40" w:type="dxa"/>
        <w:right w:w="0" w:type="dxa"/>
      </w:tblCellMar>
    </w:tblPr>
  </w:style>
  <w:style w:type="table" w:customStyle="1" w:styleId="a8">
    <w:basedOn w:val="TableNormal"/>
    <w:rsid w:val="007B5537"/>
    <w:tblPr>
      <w:tblStyleRowBandSize w:val="1"/>
      <w:tblStyleColBandSize w:val="1"/>
      <w:tblInd w:w="0" w:type="dxa"/>
      <w:tblCellMar>
        <w:top w:w="0" w:type="dxa"/>
        <w:left w:w="0" w:type="dxa"/>
        <w:bottom w:w="40" w:type="dxa"/>
        <w:right w:w="0" w:type="dxa"/>
      </w:tblCellMar>
    </w:tblPr>
  </w:style>
  <w:style w:type="table" w:customStyle="1" w:styleId="a9">
    <w:basedOn w:val="TableNormal"/>
    <w:rsid w:val="007B5537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7B5537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7B5537"/>
    <w:tblPr>
      <w:tblStyleRowBandSize w:val="1"/>
      <w:tblStyleColBandSize w:val="1"/>
      <w:tblInd w:w="0" w:type="dxa"/>
      <w:tblCellMar>
        <w:top w:w="0" w:type="dxa"/>
        <w:left w:w="0" w:type="dxa"/>
        <w:bottom w:w="40" w:type="dxa"/>
        <w:right w:w="0" w:type="dxa"/>
      </w:tblCellMar>
    </w:tblPr>
  </w:style>
  <w:style w:type="table" w:customStyle="1" w:styleId="ac">
    <w:basedOn w:val="TableNormal"/>
    <w:rsid w:val="007B5537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7B5537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rsid w:val="007B5537"/>
    <w:tblPr>
      <w:tblStyleRowBandSize w:val="1"/>
      <w:tblStyleColBandSize w:val="1"/>
      <w:tblInd w:w="0" w:type="dxa"/>
      <w:tblCellMar>
        <w:top w:w="0" w:type="dxa"/>
        <w:left w:w="0" w:type="dxa"/>
        <w:bottom w:w="4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4E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E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 nagori</dc:creator>
  <cp:lastModifiedBy>Happy</cp:lastModifiedBy>
  <cp:revision>2</cp:revision>
  <dcterms:created xsi:type="dcterms:W3CDTF">2021-12-24T12:42:00Z</dcterms:created>
  <dcterms:modified xsi:type="dcterms:W3CDTF">2021-12-24T12:42:00Z</dcterms:modified>
</cp:coreProperties>
</file>