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BE3" w:rsidRDefault="00753BE3" w:rsidP="00E70973">
      <w:pPr>
        <w:pStyle w:val="110"/>
      </w:pPr>
      <w:bookmarkStart w:id="0" w:name="_Toc61891653"/>
      <w:r>
        <w:t>ВВЕДЕНИЕ</w:t>
      </w:r>
      <w:bookmarkEnd w:id="0"/>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1" w:name="_Toc61891654"/>
      <w:r>
        <w:lastRenderedPageBreak/>
        <w:t>ИССЛЕДОВАТЕЛЬСКИЙ РАЗДЕЛ</w:t>
      </w:r>
      <w:bookmarkEnd w:id="1"/>
    </w:p>
    <w:p w:rsidR="000853C0" w:rsidRPr="00822323" w:rsidRDefault="000853C0" w:rsidP="001178C0">
      <w:pPr>
        <w:pStyle w:val="2"/>
      </w:pPr>
      <w:bookmarkStart w:id="2" w:name="_Toc61891655"/>
      <w:r w:rsidRPr="00822323">
        <w:t>Актуальност</w:t>
      </w:r>
      <w:r w:rsidR="00822323">
        <w:t>ь проблемы</w:t>
      </w:r>
      <w:bookmarkEnd w:id="2"/>
    </w:p>
    <w:p w:rsidR="002E6830" w:rsidRDefault="004926CC" w:rsidP="002E6830">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w:t>
      </w:r>
      <w:r w:rsidR="002E6830">
        <w:t>чи данных, навигации и прочего.</w:t>
      </w:r>
    </w:p>
    <w:p w:rsidR="00A01A70" w:rsidRDefault="002E6830" w:rsidP="00124ABE">
      <w:pPr>
        <w:pStyle w:val="14"/>
      </w:pPr>
      <w:r>
        <w:t xml:space="preserve">Обратимся к данным известной по всему миру компании в сфере </w:t>
      </w:r>
      <w:r>
        <w:rPr>
          <w:lang w:val="en-US"/>
        </w:rPr>
        <w:t>it</w:t>
      </w:r>
      <w:r>
        <w:t xml:space="preserve">-аналитики, проводящей исследования веб-трафика – </w:t>
      </w:r>
      <w:r>
        <w:rPr>
          <w:lang w:val="en-US"/>
        </w:rPr>
        <w:t>StatCounter</w:t>
      </w:r>
      <w:r>
        <w:t xml:space="preserve"> </w:t>
      </w:r>
      <w:r w:rsidRPr="004F442F">
        <w:t>[</w:t>
      </w:r>
      <w:r>
        <w:t>1</w:t>
      </w:r>
      <w:r w:rsidRPr="004F442F">
        <w:t>]</w:t>
      </w:r>
      <w:r>
        <w:t xml:space="preserve"> и проанализируем статистику,</w:t>
      </w:r>
      <w:r w:rsidR="00E37904">
        <w:t xml:space="preserve"> </w:t>
      </w:r>
      <w:r>
        <w:t>представленную</w:t>
      </w:r>
      <w:r w:rsidR="00E37904">
        <w:t xml:space="preserve"> на</w:t>
      </w:r>
      <w:r w:rsidR="00A01A70">
        <w:t xml:space="preserve"> </w:t>
      </w:r>
      <w:r w:rsidR="00E37904">
        <w:t>рисун</w:t>
      </w:r>
      <w:r w:rsidR="00A01A70">
        <w:t>к</w:t>
      </w:r>
      <w:r w:rsidR="00E37904">
        <w:t>е</w:t>
      </w:r>
      <w:r w:rsidR="00A01A70">
        <w:t xml:space="preserve"> 1</w:t>
      </w:r>
      <w:r w:rsidR="006E7990">
        <w:t>.1</w:t>
      </w:r>
      <w:r w:rsidR="00A01A70">
        <w:t>,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4ABE" w:rsidRDefault="00A311F6" w:rsidP="00124ABE">
      <w:pPr>
        <w:pStyle w:val="aff4"/>
      </w:pPr>
      <w:r>
        <w:t xml:space="preserve">Рисунок </w:t>
      </w:r>
      <w:r w:rsidR="00875DC0">
        <w:fldChar w:fldCharType="begin"/>
      </w:r>
      <w:r w:rsidR="00875DC0">
        <w:instrText xml:space="preserve"> SEQ Рисунок \* ARABIC </w:instrText>
      </w:r>
      <w:r w:rsidR="00875DC0">
        <w:fldChar w:fldCharType="separate"/>
      </w:r>
      <w:r w:rsidR="006E7990">
        <w:rPr>
          <w:noProof/>
        </w:rPr>
        <w:t>1</w:t>
      </w:r>
      <w:r w:rsidR="00875DC0">
        <w:rPr>
          <w:noProof/>
        </w:rPr>
        <w:fldChar w:fldCharType="end"/>
      </w:r>
      <w:r w:rsidR="006E7990">
        <w:rPr>
          <w:noProof/>
        </w:rPr>
        <w:t>.1</w:t>
      </w:r>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w:t>
      </w:r>
      <w:r>
        <w:lastRenderedPageBreak/>
        <w:t>текстовых файлов, а 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990622" w:rsidRDefault="00990622" w:rsidP="00124ABE">
      <w:pPr>
        <w:pStyle w:val="14"/>
      </w:pPr>
      <w:r>
        <w:t xml:space="preserve">Если рассмотреть актуальное состояние популярности этих устройств, то на рисунке </w:t>
      </w:r>
      <w:r w:rsidR="006E7990">
        <w:t>1.</w:t>
      </w:r>
      <w:r>
        <w:t>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0622" w:rsidRPr="00124ABE" w:rsidRDefault="00A311F6" w:rsidP="00124ABE">
      <w:pPr>
        <w:pStyle w:val="aff4"/>
      </w:pPr>
      <w:r w:rsidRPr="00124ABE">
        <w:t xml:space="preserve">Рисунок </w:t>
      </w:r>
      <w:r w:rsidR="006E7990">
        <w:t>1.</w:t>
      </w:r>
      <w:r w:rsidR="00875DC0">
        <w:fldChar w:fldCharType="begin"/>
      </w:r>
      <w:r w:rsidR="00875DC0">
        <w:instrText xml:space="preserve"> SEQ Рисунок \* ARABIC </w:instrText>
      </w:r>
      <w:r w:rsidR="00875DC0">
        <w:fldChar w:fldCharType="separate"/>
      </w:r>
      <w:r w:rsidR="006E7990">
        <w:rPr>
          <w:noProof/>
        </w:rPr>
        <w:t>2</w:t>
      </w:r>
      <w:r w:rsidR="00875DC0">
        <w:rPr>
          <w:noProof/>
        </w:rPr>
        <w:fldChar w:fldCharType="end"/>
      </w:r>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w:t>
      </w:r>
      <w:r>
        <w:lastRenderedPageBreak/>
        <w:t>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w:t>
      </w:r>
      <w:r w:rsidR="002E6830">
        <w:t xml:space="preserve"> динамический (поведенческий) [2</w:t>
      </w:r>
      <w:r w:rsidR="000853C0">
        <w:t>].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w:t>
      </w:r>
      <w:r w:rsidR="002E6830">
        <w:t>, позволяющие украсть деньги. [3</w:t>
      </w:r>
      <w:r>
        <w:t>]</w:t>
      </w:r>
    </w:p>
    <w:p w:rsidR="000853C0" w:rsidRDefault="000853C0" w:rsidP="00A66119">
      <w:pPr>
        <w:pStyle w:val="14"/>
      </w:pPr>
      <w:r>
        <w:t xml:space="preserve">Для решения этой проблемы, многие компании используют разные </w:t>
      </w:r>
      <w:r>
        <w:lastRenderedPageBreak/>
        <w:t>способы 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w:t>
      </w:r>
      <w:r w:rsidR="002E6830">
        <w:t xml:space="preserve"> к нему получило стороннее лицо</w:t>
      </w:r>
      <w:r>
        <w:t xml:space="preserve"> [</w:t>
      </w:r>
      <w:r w:rsidR="002E6830">
        <w:t>4</w:t>
      </w:r>
      <w:r>
        <w:t>]</w:t>
      </w:r>
      <w:r w:rsidR="002E6830">
        <w:t>.</w:t>
      </w:r>
    </w:p>
    <w:p w:rsidR="00AA3C48" w:rsidRDefault="00AA3C48" w:rsidP="00A66119">
      <w:pPr>
        <w:pStyle w:val="14"/>
      </w:pPr>
    </w:p>
    <w:p w:rsidR="000853C0" w:rsidRDefault="000853C0" w:rsidP="001178C0">
      <w:pPr>
        <w:pStyle w:val="2"/>
      </w:pPr>
      <w:bookmarkStart w:id="3" w:name="_Toc61891656"/>
      <w:r w:rsidRPr="00DF2615">
        <w:t>Анализ современных мобильных</w:t>
      </w:r>
      <w:r>
        <w:t xml:space="preserve"> ОС</w:t>
      </w:r>
      <w:bookmarkEnd w:id="3"/>
    </w:p>
    <w:p w:rsidR="000853C0" w:rsidRDefault="000853C0" w:rsidP="00A66119">
      <w:pPr>
        <w:pStyle w:val="14"/>
      </w:pPr>
      <w:r>
        <w:t>Мобильные устройства начали развиваться заметно позже стацио-нарных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 xml:space="preserve">Проанализируем темп роста популярности ОС для ПК и МПУ, чья статистика распространения со временем представлена на рисунке </w:t>
      </w:r>
      <w:r w:rsidR="006E7990">
        <w:t>1.</w:t>
      </w:r>
      <w:r>
        <w:t>3.</w:t>
      </w:r>
    </w:p>
    <w:p w:rsidR="003540AF" w:rsidRDefault="003540AF" w:rsidP="003540AF">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9BB" w:rsidRDefault="00A311F6" w:rsidP="00124ABE">
      <w:pPr>
        <w:pStyle w:val="ac"/>
      </w:pPr>
      <w:r>
        <w:t xml:space="preserve">Рисунок </w:t>
      </w:r>
      <w:r w:rsidR="00875DC0">
        <w:fldChar w:fldCharType="begin"/>
      </w:r>
      <w:r w:rsidR="00875DC0">
        <w:instrText xml:space="preserve"> SEQ Рисунок \* ARABIC </w:instrText>
      </w:r>
      <w:r w:rsidR="00875DC0">
        <w:fldChar w:fldCharType="separate"/>
      </w:r>
      <w:r w:rsidR="006E7990">
        <w:rPr>
          <w:noProof/>
        </w:rPr>
        <w:t>3</w:t>
      </w:r>
      <w:r w:rsidR="00875DC0">
        <w:rPr>
          <w:noProof/>
        </w:rPr>
        <w:fldChar w:fldCharType="end"/>
      </w:r>
      <w:r>
        <w:t xml:space="preserve"> – </w:t>
      </w:r>
      <w:r w:rsidRPr="00124ABE">
        <w:rPr>
          <w:rStyle w:val="aff5"/>
        </w:rPr>
        <w:t>Темпы</w:t>
      </w:r>
      <w:r>
        <w:t xml:space="preserve"> роста популярности операционных систем</w:t>
      </w:r>
    </w:p>
    <w:p w:rsidR="007329BB" w:rsidRPr="00015144" w:rsidRDefault="007329BB" w:rsidP="00C84DC3">
      <w:pPr>
        <w:pStyle w:val="14"/>
      </w:pPr>
      <w:r>
        <w:t xml:space="preserve">Если рассмотреть статистику за 2020 год, то на рисунке </w:t>
      </w:r>
      <w:r w:rsidR="006E7990">
        <w:t>1.</w:t>
      </w:r>
      <w:r>
        <w:t xml:space="preserve">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29BB" w:rsidRDefault="00A311F6" w:rsidP="00A311F6">
      <w:pPr>
        <w:pStyle w:val="ac"/>
      </w:pPr>
      <w:r>
        <w:t xml:space="preserve">Рисунок </w:t>
      </w:r>
      <w:r w:rsidR="00875DC0">
        <w:fldChar w:fldCharType="begin"/>
      </w:r>
      <w:r w:rsidR="00875DC0">
        <w:instrText xml:space="preserve"> SEQ Рисунок \* ARABIC </w:instrText>
      </w:r>
      <w:r w:rsidR="00875DC0">
        <w:fldChar w:fldCharType="separate"/>
      </w:r>
      <w:r w:rsidR="006E7990">
        <w:rPr>
          <w:noProof/>
        </w:rPr>
        <w:t>4</w:t>
      </w:r>
      <w:r w:rsidR="00875DC0">
        <w:rPr>
          <w:noProof/>
        </w:rPr>
        <w:fldChar w:fldCharType="end"/>
      </w:r>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Default="007329BB" w:rsidP="00015144">
      <w:pPr>
        <w:pStyle w:val="14"/>
      </w:pPr>
      <w:r>
        <w:lastRenderedPageBreak/>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AA3C48" w:rsidRPr="007329BB" w:rsidRDefault="00AA3C48" w:rsidP="00015144">
      <w:pPr>
        <w:pStyle w:val="14"/>
      </w:pPr>
    </w:p>
    <w:p w:rsidR="000853C0" w:rsidRPr="00C84DC3" w:rsidRDefault="000853C0" w:rsidP="001178C0">
      <w:pPr>
        <w:pStyle w:val="2"/>
      </w:pPr>
      <w:bookmarkStart w:id="4" w:name="_Toc61891657"/>
      <w:r w:rsidRPr="00C84DC3">
        <w:t>Android</w:t>
      </w:r>
      <w:bookmarkEnd w:id="4"/>
    </w:p>
    <w:p w:rsidR="000853C0" w:rsidRDefault="000853C0" w:rsidP="00A66119">
      <w:pPr>
        <w:pStyle w:val="14"/>
      </w:pPr>
      <w:r>
        <w:t>Android – операционная система, разрабатываемая компанией Android Inc., которая была выкуплена комп</w:t>
      </w:r>
      <w:r w:rsidR="002E6830">
        <w:t>анией Google в июле 2005 года [5</w:t>
      </w:r>
      <w:r>
        <w:t>].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rsidR="002E6830">
        <w:t>такие, как Windows [6</w:t>
      </w:r>
      <w:r>
        <w:t>].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AA3C48" w:rsidRDefault="00AA3C48" w:rsidP="00A66119">
      <w:pPr>
        <w:pStyle w:val="14"/>
      </w:pPr>
    </w:p>
    <w:p w:rsidR="000853C0" w:rsidRPr="00A66119" w:rsidRDefault="000853C0" w:rsidP="001178C0">
      <w:pPr>
        <w:pStyle w:val="2"/>
      </w:pPr>
      <w:bookmarkStart w:id="5" w:name="_Toc61891658"/>
      <w:r w:rsidRPr="00A66119">
        <w:lastRenderedPageBreak/>
        <w:t>iOS</w:t>
      </w:r>
      <w:bookmarkEnd w:id="5"/>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w:t>
      </w:r>
      <w:r w:rsidR="002E6830">
        <w:t xml:space="preserve">мобильных систем Apple CarPlay </w:t>
      </w:r>
      <w:r>
        <w:t>[</w:t>
      </w:r>
      <w:r w:rsidR="002E6830">
        <w:t>7</w:t>
      </w:r>
      <w:r>
        <w:t>]</w:t>
      </w:r>
      <w:r w:rsidR="002E6830">
        <w:t>.</w:t>
      </w:r>
    </w:p>
    <w:p w:rsidR="000853C0" w:rsidRDefault="000853C0" w:rsidP="00A66119">
      <w:pPr>
        <w:pStyle w:val="14"/>
      </w:pPr>
      <w:r>
        <w:t>В ней используется ядро XNU, которое тоже производится компанией Apple.</w:t>
      </w:r>
      <w:r w:rsidR="00E52E6E">
        <w:t xml:space="preserve"> </w:t>
      </w: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AA3C48" w:rsidRDefault="00AA3C48" w:rsidP="00A66119">
      <w:pPr>
        <w:pStyle w:val="14"/>
      </w:pPr>
    </w:p>
    <w:p w:rsidR="000853C0" w:rsidRDefault="000853C0" w:rsidP="001178C0">
      <w:pPr>
        <w:pStyle w:val="2"/>
      </w:pPr>
      <w:bookmarkStart w:id="6" w:name="_Toc61891659"/>
      <w:r>
        <w:t>Windows Phone</w:t>
      </w:r>
      <w:bookmarkEnd w:id="6"/>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lastRenderedPageBreak/>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Pr="002E683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w:t>
      </w:r>
      <w:r w:rsidR="002E6830">
        <w:t>льно прекращена ее поддержка [9</w:t>
      </w:r>
      <w:r>
        <w:t>]</w:t>
      </w:r>
      <w:r w:rsidR="002E6830">
        <w:t>.</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AA3C48" w:rsidRDefault="00AA3C48" w:rsidP="001929D2">
      <w:pPr>
        <w:pStyle w:val="14"/>
      </w:pPr>
    </w:p>
    <w:p w:rsidR="00FF67F6" w:rsidRDefault="00FF67F6" w:rsidP="001178C0">
      <w:pPr>
        <w:pStyle w:val="2"/>
        <w:numPr>
          <w:ilvl w:val="0"/>
          <w:numId w:val="0"/>
        </w:numPr>
        <w:ind w:left="709"/>
      </w:pPr>
      <w:bookmarkStart w:id="7" w:name="_Toc61891660"/>
      <w:r>
        <w:t>Выводы первого раздела</w:t>
      </w:r>
      <w:bookmarkEnd w:id="7"/>
    </w:p>
    <w:p w:rsidR="00FF67F6" w:rsidRDefault="00FF67F6" w:rsidP="00FF67F6">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9D41FE" w:rsidRPr="00FF67F6" w:rsidRDefault="00FF67F6" w:rsidP="00FF67F6">
      <w:pPr>
        <w:pStyle w:val="14"/>
      </w:pPr>
      <w:r>
        <w:t xml:space="preserve">По итогу анализа наиболее популярных мобильных ОС можно сделать вывод, что целесообразно, ввиду своей распространенности, выбрать в качестве целевой ОС </w:t>
      </w:r>
      <w:r>
        <w:rPr>
          <w:lang w:val="en-US"/>
        </w:rPr>
        <w:t>Android</w:t>
      </w:r>
      <w:r>
        <w:t xml:space="preserve"> для поиска дополнительных средств обеспечения информационной безопасности.</w:t>
      </w:r>
      <w:r w:rsidR="009D41FE">
        <w:br w:type="page"/>
      </w:r>
    </w:p>
    <w:p w:rsidR="005E2AFD" w:rsidRPr="00452CC4" w:rsidRDefault="00FE7F61" w:rsidP="009D41FE">
      <w:pPr>
        <w:pStyle w:val="11"/>
      </w:pPr>
      <w:bookmarkStart w:id="8" w:name="_Toc61891661"/>
      <w:r w:rsidRPr="009D41FE">
        <w:lastRenderedPageBreak/>
        <w:t>СПЕЦИАЛЬНЫЙ</w:t>
      </w:r>
      <w:r w:rsidRPr="00FE7F61">
        <w:t xml:space="preserve"> РАЗДЕЛ</w:t>
      </w:r>
      <w:bookmarkEnd w:id="8"/>
    </w:p>
    <w:p w:rsidR="0027056C" w:rsidRDefault="0027056C" w:rsidP="001178C0">
      <w:pPr>
        <w:pStyle w:val="2"/>
      </w:pPr>
      <w:bookmarkStart w:id="9" w:name="_Toc61891662"/>
      <w:r w:rsidRPr="00452CC4">
        <w:t>Принципы анализа следов вредоносного ПО для ОС Android</w:t>
      </w:r>
      <w:bookmarkEnd w:id="9"/>
    </w:p>
    <w:p w:rsidR="00FF67F6" w:rsidRPr="004674FA" w:rsidRDefault="00FF67F6" w:rsidP="00FF67F6">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FF67F6" w:rsidRDefault="00FF67F6" w:rsidP="00FF67F6">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FF67F6" w:rsidRDefault="00FF67F6" w:rsidP="00FF67F6">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w:t>
      </w:r>
      <w:r w:rsidR="002E6830" w:rsidRPr="00362799">
        <w:t>9</w:t>
      </w:r>
      <w:r>
        <w:t>]</w:t>
      </w:r>
    </w:p>
    <w:p w:rsidR="00FF67F6" w:rsidRPr="00452CC4" w:rsidRDefault="00FF67F6" w:rsidP="00FF67F6">
      <w:pPr>
        <w:pStyle w:val="14"/>
      </w:pPr>
      <w:r>
        <w:t>С точки зрения информационной безопасности, наиболее важными части APK-файла является его сигнатура, байт-код и ресурсы.</w:t>
      </w:r>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1178C0">
      <w:pPr>
        <w:pStyle w:val="3"/>
      </w:pPr>
      <w:bookmarkStart w:id="10" w:name="_Toc61891663"/>
      <w:r w:rsidRPr="00F054DE">
        <w:t>Статический анализ вредоносного ПО для андроид</w:t>
      </w:r>
      <w:bookmarkEnd w:id="10"/>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lastRenderedPageBreak/>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расширением </w:t>
      </w:r>
      <w:r w:rsidRPr="003843B4">
        <w:rPr>
          <w:i/>
        </w:rPr>
        <w:t>.smali</w:t>
      </w:r>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1178C0">
      <w:pPr>
        <w:pStyle w:val="3"/>
      </w:pPr>
      <w:bookmarkStart w:id="11" w:name="_Toc61891664"/>
      <w:r>
        <w:t>Динамический анализ вредоносного ПО для андроид</w:t>
      </w:r>
      <w:bookmarkEnd w:id="11"/>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r w:rsidR="002E6830">
        <w:t xml:space="preserve"> [9</w:t>
      </w:r>
      <w:r w:rsidR="002E6830" w:rsidRPr="002E6830">
        <w:t>]</w:t>
      </w:r>
      <w:r>
        <w:t>.</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lastRenderedPageBreak/>
        <w:t>В результате работы программы будет получен файл в формате JSON, содержащий вышеперечис</w:t>
      </w:r>
      <w:r w:rsidR="002E6830">
        <w:t>ленные сведения.</w:t>
      </w:r>
    </w:p>
    <w:p w:rsidR="00AA3C48" w:rsidRDefault="00AA3C48" w:rsidP="0027056C">
      <w:pPr>
        <w:pStyle w:val="14"/>
      </w:pPr>
    </w:p>
    <w:p w:rsidR="0027056C" w:rsidRDefault="0027056C" w:rsidP="001178C0">
      <w:pPr>
        <w:pStyle w:val="2"/>
      </w:pPr>
      <w:bookmarkStart w:id="12" w:name="_Toc61891665"/>
      <w:r>
        <w:t>Этапы анализа следов предположительно вредоносного ПО в ОС Android</w:t>
      </w:r>
      <w:bookmarkEnd w:id="12"/>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Default="00C90951" w:rsidP="003F046F">
      <w:pPr>
        <w:pStyle w:val="a0"/>
        <w:numPr>
          <w:ilvl w:val="0"/>
          <w:numId w:val="4"/>
        </w:numPr>
      </w:pPr>
      <w:r>
        <w:t>в</w:t>
      </w:r>
      <w:r w:rsidR="0027056C">
        <w:t>ыделение потенциально опасных фрагментов кода.</w:t>
      </w:r>
    </w:p>
    <w:p w:rsidR="00AA3C48" w:rsidRDefault="00AA3C48" w:rsidP="0018539E">
      <w:pPr>
        <w:pStyle w:val="14"/>
      </w:pPr>
    </w:p>
    <w:p w:rsidR="000853C0" w:rsidRDefault="000853C0" w:rsidP="001178C0">
      <w:pPr>
        <w:pStyle w:val="2"/>
      </w:pPr>
      <w:bookmarkStart w:id="13" w:name="_Toc61891666"/>
      <w:r>
        <w:t>Обнаружение вредоносных приложений для Android</w:t>
      </w:r>
      <w:bookmarkEnd w:id="13"/>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 xml:space="preserve">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w:t>
      </w:r>
      <w:r>
        <w:lastRenderedPageBreak/>
        <w:t>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AA3C48" w:rsidRDefault="00AA3C48" w:rsidP="00A66119">
      <w:pPr>
        <w:pStyle w:val="14"/>
      </w:pPr>
    </w:p>
    <w:p w:rsidR="000853C0" w:rsidRDefault="000853C0" w:rsidP="001178C0">
      <w:pPr>
        <w:pStyle w:val="2"/>
      </w:pPr>
      <w:bookmarkStart w:id="14" w:name="_Toc61891667"/>
      <w:r>
        <w:t xml:space="preserve">Методы, </w:t>
      </w:r>
      <w:r w:rsidR="00D600A4">
        <w:t>затрудняющие</w:t>
      </w:r>
      <w:r>
        <w:t xml:space="preserve"> криминалистический анализ</w:t>
      </w:r>
      <w:bookmarkEnd w:id="14"/>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1178C0">
      <w:pPr>
        <w:pStyle w:val="3"/>
      </w:pPr>
      <w:bookmarkStart w:id="15" w:name="_Toc61891668"/>
      <w:r>
        <w:t>Обфускация</w:t>
      </w:r>
      <w:bookmarkEnd w:id="15"/>
    </w:p>
    <w:p w:rsidR="000853C0" w:rsidRDefault="000853C0" w:rsidP="00A66119">
      <w:pPr>
        <w:pStyle w:val="14"/>
      </w:pPr>
      <w:r>
        <w:t xml:space="preserve">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w:t>
      </w:r>
      <w:r>
        <w:lastRenderedPageBreak/>
        <w:t>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1178C0">
      <w:pPr>
        <w:pStyle w:val="3"/>
      </w:pPr>
      <w:bookmarkStart w:id="16" w:name="_Toc61891669"/>
      <w:r>
        <w:t>Шифрование символьных строк</w:t>
      </w:r>
      <w:bookmarkEnd w:id="16"/>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1178C0">
      <w:pPr>
        <w:pStyle w:val="3"/>
      </w:pPr>
      <w:bookmarkStart w:id="17" w:name="_Toc61891670"/>
      <w:r>
        <w:t>Проверка окружения</w:t>
      </w:r>
      <w:bookmarkEnd w:id="17"/>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67CFB" w:rsidRPr="0027056C" w:rsidRDefault="00067CFB" w:rsidP="00067CFB">
      <w:pPr>
        <w:pStyle w:val="a0"/>
        <w:numPr>
          <w:ilvl w:val="0"/>
          <w:numId w:val="0"/>
        </w:numPr>
        <w:ind w:left="708"/>
      </w:pPr>
    </w:p>
    <w:p w:rsidR="00067CFB" w:rsidRDefault="00067CFB" w:rsidP="001178C0">
      <w:pPr>
        <w:pStyle w:val="2"/>
      </w:pPr>
      <w:bookmarkStart w:id="18" w:name="_Toc61891671"/>
      <w:r>
        <w:t>Вы</w:t>
      </w:r>
      <w:r w:rsidRPr="001178C0">
        <w:t>де</w:t>
      </w:r>
      <w:r>
        <w:t>ление каналов утечки информации</w:t>
      </w:r>
      <w:bookmarkEnd w:id="18"/>
    </w:p>
    <w:p w:rsidR="00067CFB" w:rsidRPr="0027056C" w:rsidRDefault="00067CFB" w:rsidP="00067CFB">
      <w:pPr>
        <w:pStyle w:val="14"/>
      </w:pPr>
      <w:r>
        <w:t xml:space="preserve">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w:t>
      </w:r>
      <w:r>
        <w:lastRenderedPageBreak/>
        <w:t>действий пользователя, с целью предотвращения утечек информации.</w:t>
      </w:r>
    </w:p>
    <w:p w:rsidR="001178C0" w:rsidRDefault="001178C0" w:rsidP="00067CFB">
      <w:pPr>
        <w:pStyle w:val="14"/>
      </w:pPr>
      <w:r>
        <w:t xml:space="preserve">Если обратиться к статистике от компании </w:t>
      </w:r>
      <w:r>
        <w:rPr>
          <w:lang w:val="en-US"/>
        </w:rPr>
        <w:t>InfoWatch</w:t>
      </w:r>
      <w:r w:rsidRPr="001178C0">
        <w:t xml:space="preserve"> </w:t>
      </w:r>
      <w:r>
        <w:t xml:space="preserve">за три первых квартала 2020 года (рисунок </w:t>
      </w:r>
      <w:r w:rsidR="006E7990">
        <w:t>2.1</w:t>
      </w:r>
      <w:r>
        <w:t>), н</w:t>
      </w:r>
      <w:r w:rsidR="00067CFB">
        <w:t>аиболее популярным каналом утечки корпоративной информации является инсайдер</w:t>
      </w:r>
      <w:r>
        <w:t>, обычно, сотрудник не непривилегированный доступом к утекаемой информации.</w:t>
      </w:r>
    </w:p>
    <w:p w:rsidR="006E7990" w:rsidRDefault="001178C0" w:rsidP="006E7990">
      <w:pPr>
        <w:pStyle w:val="ac"/>
      </w:pPr>
      <w:r>
        <w:rPr>
          <w:noProof/>
          <w:lang w:eastAsia="ru-RU"/>
        </w:rPr>
        <w:drawing>
          <wp:inline distT="0" distB="0" distL="0" distR="0">
            <wp:extent cx="5486400" cy="2028825"/>
            <wp:effectExtent l="0" t="0" r="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78C0" w:rsidRPr="006E7990" w:rsidRDefault="006E7990" w:rsidP="006E7990">
      <w:pPr>
        <w:pStyle w:val="aff4"/>
      </w:pPr>
      <w:r>
        <w:t>Рисунок 2.1 – Статистика источников утечки информации в компаниях</w:t>
      </w:r>
    </w:p>
    <w:p w:rsidR="00067CFB" w:rsidRDefault="00067CFB" w:rsidP="00067CFB">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67CFB" w:rsidRDefault="00067CFB" w:rsidP="00067CFB">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67CFB" w:rsidRDefault="00067CFB" w:rsidP="00067CFB">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067CFB" w:rsidRDefault="00067CFB" w:rsidP="00067CFB">
      <w:pPr>
        <w:pStyle w:val="14"/>
      </w:pPr>
      <w:r>
        <w:t xml:space="preserve">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 который может быть 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w:t>
      </w:r>
      <w:r>
        <w:lastRenderedPageBreak/>
        <w:t>может быть нарушена по акустическим, вибрационным, электрическим и прочим каналам.</w:t>
      </w:r>
    </w:p>
    <w:p w:rsidR="00AA3C48" w:rsidRDefault="00AA3C48" w:rsidP="00A66119">
      <w:pPr>
        <w:pStyle w:val="14"/>
      </w:pPr>
    </w:p>
    <w:p w:rsidR="000853C0" w:rsidRDefault="000853C0" w:rsidP="001178C0">
      <w:pPr>
        <w:pStyle w:val="2"/>
      </w:pPr>
      <w:bookmarkStart w:id="19" w:name="_Toc61891672"/>
      <w:r>
        <w:t>Обзор средств проведения динамического анализа приложений для Android</w:t>
      </w:r>
      <w:bookmarkEnd w:id="19"/>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w:t>
      </w:r>
      <w:r w:rsidR="002E6830">
        <w:t xml:space="preserve"> инфраструктуры на основе VMI [10</w:t>
      </w:r>
      <w:r>
        <w:t>]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lastRenderedPageBreak/>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w:t>
      </w:r>
      <w:r w:rsidR="002E6830">
        <w:t>вания заражений – TaintDroid [11</w:t>
      </w:r>
      <w:r>
        <w:t>]. TaintDroid реализован на виртуальной машине Dalvik и мониторах заявки на утечку конфиденциальной ин</w:t>
      </w:r>
      <w:r w:rsidR="002E6830">
        <w:t>формации. Однако, ScrubDroid [12</w:t>
      </w:r>
      <w:r>
        <w:t>] представил ряд атак для обхода динамического</w:t>
      </w:r>
      <w:r w:rsidR="002E6830">
        <w:t xml:space="preserve"> анализа заражения. VetDroid [13</w:t>
      </w:r>
      <w:r>
        <w:t>]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6E7990">
        <w:t>2.2</w:t>
      </w:r>
      <w:r>
        <w:t xml:space="preserve"> изобр</w:t>
      </w:r>
      <w:r w:rsidR="002E6830">
        <w:t>ажена схема работы Crowdroid [14</w:t>
      </w:r>
      <w:r>
        <w:t xml:space="preserve">],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w:t>
      </w:r>
      <w:r w:rsidR="00124ABE">
        <w:t xml:space="preserve">ам неправильной классификации. </w:t>
      </w:r>
    </w:p>
    <w:p w:rsidR="00A311F6" w:rsidRDefault="00A66119" w:rsidP="00A311F6">
      <w:pPr>
        <w:pStyle w:val="ac"/>
      </w:pPr>
      <w:r w:rsidRPr="00630BBD">
        <w:rPr>
          <w:noProof/>
          <w:lang w:eastAsia="ru-RU"/>
        </w:rPr>
        <w:lastRenderedPageBreak/>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r w:rsidR="006E7990">
        <w:t>2.2</w:t>
      </w:r>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lastRenderedPageBreak/>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E52E6E" w:rsidRPr="00F15BD6" w:rsidRDefault="00F15BD6" w:rsidP="00E52E6E">
      <w:pPr>
        <w:pStyle w:val="14"/>
        <w:numPr>
          <w:ilvl w:val="0"/>
          <w:numId w:val="23"/>
        </w:numPr>
        <w:ind w:left="0" w:firstLine="709"/>
      </w:pPr>
      <w:r>
        <w:rPr>
          <w:lang w:val="en-US"/>
        </w:rPr>
        <w:t>TaintDroid</w:t>
      </w:r>
      <w:r w:rsidR="00E52E6E">
        <w:t>.</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6E7990">
        <w:t>.1</w:t>
      </w:r>
      <w:r w:rsidR="00FB15D4">
        <w:t>.</w:t>
      </w:r>
    </w:p>
    <w:p w:rsidR="00F15BD6" w:rsidRPr="003830E4" w:rsidRDefault="00F15BD6" w:rsidP="00D6635B">
      <w:pPr>
        <w:pStyle w:val="aff0"/>
      </w:pPr>
      <w:r w:rsidRPr="003830E4">
        <w:t xml:space="preserve">Таблица </w:t>
      </w:r>
      <w:r w:rsidR="003830E4" w:rsidRPr="003830E4">
        <w:t>2</w:t>
      </w:r>
      <w:r w:rsidR="006E7990">
        <w:t>.1</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6E7990">
        <w:t>2.2</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E52E6E">
        <w:t xml:space="preserve"> 2.1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r w:rsidR="00234CE1" w:rsidTr="00540839">
        <w:tc>
          <w:tcPr>
            <w:tcW w:w="8926" w:type="dxa"/>
            <w:vAlign w:val="center"/>
          </w:tcPr>
          <w:p w:rsidR="00234CE1" w:rsidRDefault="00875DC0"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E52E6E" w:rsidP="00E271BB">
            <w:pPr>
              <w:pStyle w:val="14"/>
              <w:ind w:firstLine="0"/>
              <w:jc w:val="right"/>
            </w:pPr>
            <w:r>
              <w:t>(2.1</w:t>
            </w:r>
            <w:r w:rsidR="00923ABA">
              <w:t>)</w:t>
            </w:r>
          </w:p>
        </w:tc>
      </w:tr>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bl>
    <w:p w:rsidR="00962B68" w:rsidRDefault="00540839" w:rsidP="00540839">
      <w:pPr>
        <w:pStyle w:val="14"/>
        <w:ind w:firstLine="0"/>
      </w:pPr>
      <w:r>
        <w:lastRenderedPageBreak/>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m:t>n</m:t>
        </m:r>
      </m:oMath>
      <w:r w:rsidR="00962B68" w:rsidRPr="0019431F">
        <w:t xml:space="preserve"> – </w:t>
      </w:r>
      <w:r>
        <w:t>количество сравниваемых параметров;</w:t>
      </w:r>
    </w:p>
    <w:p w:rsidR="00B8529C" w:rsidRDefault="00875DC0"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875DC0"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6E7990">
        <w:t>2.2</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875DC0"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 xml:space="preserve">ванности (ИС) согласно формуле </w:t>
      </w:r>
      <w:r w:rsidR="00A378CA">
        <w:t>2.</w:t>
      </w:r>
      <w:r w:rsidR="00962B68">
        <w:t>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w:t>
            </w:r>
            <w:r w:rsidR="00A378CA">
              <w:t>2.</w:t>
            </w:r>
            <w:r>
              <w:t>2)</w:t>
            </w:r>
          </w:p>
        </w:tc>
      </w:tr>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w:t>
      </w:r>
      <w:r w:rsidR="00A378CA">
        <w:t>2.</w:t>
      </w:r>
      <w:r w:rsidR="00962B68" w:rsidRPr="00962B68">
        <w:t>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875DC0"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w:t>
            </w:r>
            <w:r w:rsidR="00A378CA">
              <w:t>2.</w:t>
            </w:r>
            <w:r>
              <w:t>3)</w:t>
            </w:r>
          </w:p>
        </w:tc>
      </w:tr>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875DC0"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6E7990">
        <w:t>2.3</w:t>
      </w:r>
      <w:r>
        <w:t>.</w:t>
      </w:r>
    </w:p>
    <w:p w:rsidR="00F11D21" w:rsidRDefault="00F11D21" w:rsidP="00D6635B">
      <w:pPr>
        <w:pStyle w:val="aff0"/>
      </w:pPr>
      <w:r>
        <w:t xml:space="preserve">Таблица </w:t>
      </w:r>
      <w:r w:rsidR="006E7990">
        <w:t>2.3</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875DC0"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w:t>
      </w:r>
      <w:r w:rsidR="00A378CA">
        <w:t>2.</w:t>
      </w:r>
      <w:r w:rsidR="00B934D3">
        <w:t>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w:t>
            </w:r>
            <w:r w:rsidR="00A378CA">
              <w:t>2.</w:t>
            </w:r>
            <w:r>
              <w:t>4)</w:t>
            </w:r>
          </w:p>
        </w:tc>
      </w:tr>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6E7990">
        <w:t>. В таблице 2.4</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9D5CE0" w:rsidRDefault="009D5CE0" w:rsidP="00B8529C">
      <w:pPr>
        <w:pStyle w:val="14"/>
      </w:pPr>
    </w:p>
    <w:p w:rsidR="0019431F" w:rsidRDefault="0019431F" w:rsidP="00A378CA">
      <w:pPr>
        <w:pStyle w:val="aff0"/>
      </w:pPr>
      <w:r>
        <w:lastRenderedPageBreak/>
        <w:t xml:space="preserve">Таблица </w:t>
      </w:r>
      <w:r w:rsidR="006E7990">
        <w:t>2.4</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875DC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6E7990">
        <w:t>представлено в таблице 2.5</w:t>
      </w:r>
      <w:r>
        <w:t>.</w:t>
      </w:r>
    </w:p>
    <w:p w:rsidR="00354ED1" w:rsidRPr="00354ED1" w:rsidRDefault="0019431F" w:rsidP="00D6635B">
      <w:pPr>
        <w:pStyle w:val="aff0"/>
      </w:pPr>
      <w:r>
        <w:t xml:space="preserve">Таблица </w:t>
      </w:r>
      <w:r w:rsidR="006E7990">
        <w:t>2.5</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875DC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 xml:space="preserve">Вычисление вектора приоритетов альтернатив по критерию </w:t>
      </w:r>
      <w:r>
        <w:lastRenderedPageBreak/>
        <w:t>возможности анализа действий пользователя представлен</w:t>
      </w:r>
      <w:r w:rsidR="00DE569F">
        <w:t>о</w:t>
      </w:r>
      <w:r w:rsidR="006E7990">
        <w:t xml:space="preserve"> в таблице 2.6</w:t>
      </w:r>
      <w:r>
        <w:t>.</w:t>
      </w:r>
    </w:p>
    <w:p w:rsidR="00354ED1" w:rsidRPr="00354ED1" w:rsidRDefault="0019431F" w:rsidP="00D6635B">
      <w:pPr>
        <w:pStyle w:val="aff0"/>
      </w:pPr>
      <w:r>
        <w:t xml:space="preserve">Таблица </w:t>
      </w:r>
      <w:r w:rsidR="006E7990">
        <w:t>2.6</w:t>
      </w:r>
      <w:r w:rsidR="003843B4">
        <w:t xml:space="preserve">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875DC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 xml:space="preserve">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w:t>
      </w:r>
      <w:r w:rsidR="006E7990">
        <w:t>2.7</w:t>
      </w:r>
      <w:r w:rsidR="002E3820">
        <w:t>).</w:t>
      </w:r>
    </w:p>
    <w:p w:rsidR="00354ED1" w:rsidRPr="00354ED1" w:rsidRDefault="0019431F" w:rsidP="00D6635B">
      <w:pPr>
        <w:pStyle w:val="aff0"/>
      </w:pPr>
      <w:r>
        <w:t xml:space="preserve">Таблица </w:t>
      </w:r>
      <w:r w:rsidR="006E7990">
        <w:t>2.7</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AF2153" w:rsidP="009C6151">
      <w:pPr>
        <w:pStyle w:val="14"/>
      </w:pPr>
      <w:r>
        <w:t>В таблице 2.8</w:t>
      </w:r>
      <w:r w:rsidR="002E3820">
        <w:t xml:space="preserve">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lastRenderedPageBreak/>
        <w:t xml:space="preserve">Таблица </w:t>
      </w:r>
      <w:r w:rsidR="00AF2153">
        <w:t>2.8</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w:t>
      </w:r>
      <w:r w:rsidR="00AF2153">
        <w:t>зования альтернатив в таблице 2.9</w:t>
      </w:r>
      <w:r>
        <w:t>.</w:t>
      </w:r>
    </w:p>
    <w:p w:rsidR="00354ED1" w:rsidRPr="00354ED1" w:rsidRDefault="0019431F" w:rsidP="00D6635B">
      <w:pPr>
        <w:pStyle w:val="aff0"/>
      </w:pPr>
      <w:r>
        <w:t xml:space="preserve">Таблица </w:t>
      </w:r>
      <w:r w:rsidR="00AF2153">
        <w:t>2.9</w:t>
      </w:r>
      <w:r w:rsidR="003843B4">
        <w:t xml:space="preserve">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w:t>
      </w:r>
      <w:r w:rsidR="00AF2153">
        <w:t>инению представлено в таблице 2.10</w:t>
      </w:r>
      <w:r>
        <w:t>.</w:t>
      </w:r>
    </w:p>
    <w:p w:rsidR="009D5CE0" w:rsidRDefault="009D5CE0" w:rsidP="00DE569F">
      <w:pPr>
        <w:pStyle w:val="14"/>
      </w:pPr>
    </w:p>
    <w:p w:rsidR="009D5CE0" w:rsidRDefault="009D5CE0" w:rsidP="00DE569F">
      <w:pPr>
        <w:pStyle w:val="14"/>
      </w:pPr>
    </w:p>
    <w:p w:rsidR="009D5CE0" w:rsidRDefault="009D5CE0" w:rsidP="00DE569F">
      <w:pPr>
        <w:pStyle w:val="14"/>
      </w:pPr>
    </w:p>
    <w:p w:rsidR="00354ED1" w:rsidRPr="00354ED1" w:rsidRDefault="0019431F" w:rsidP="00D6635B">
      <w:pPr>
        <w:pStyle w:val="aff0"/>
      </w:pPr>
      <w:r>
        <w:lastRenderedPageBreak/>
        <w:t>Таблица</w:t>
      </w:r>
      <w:r w:rsidR="00AF2153">
        <w:t xml:space="preserve"> 2.10</w:t>
      </w:r>
      <w:r w:rsidR="003843B4">
        <w:t xml:space="preserve">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w:t>
      </w:r>
      <w:r w:rsidR="00AF2153">
        <w:t>пности представлено в таблице 2.11</w:t>
      </w:r>
      <w:r>
        <w:t>.</w:t>
      </w:r>
    </w:p>
    <w:p w:rsidR="00354ED1" w:rsidRPr="00354ED1" w:rsidRDefault="0019431F" w:rsidP="00D6635B">
      <w:pPr>
        <w:pStyle w:val="aff0"/>
      </w:pPr>
      <w:r>
        <w:t xml:space="preserve">Таблица </w:t>
      </w:r>
      <w:r w:rsidR="00AF2153">
        <w:t>2.11</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w:t>
      </w:r>
      <w:r w:rsidR="00AF2153">
        <w:t xml:space="preserve"> корректности работы (таблица 2.12</w:t>
      </w:r>
      <w:r>
        <w:t>).</w:t>
      </w:r>
    </w:p>
    <w:p w:rsidR="009D5CE0" w:rsidRDefault="009D5CE0" w:rsidP="00DE569F">
      <w:pPr>
        <w:pStyle w:val="14"/>
      </w:pPr>
    </w:p>
    <w:p w:rsidR="009915DA" w:rsidRPr="009915DA" w:rsidRDefault="0019431F" w:rsidP="00D6635B">
      <w:pPr>
        <w:pStyle w:val="aff0"/>
      </w:pPr>
      <w:r>
        <w:lastRenderedPageBreak/>
        <w:t xml:space="preserve">Таблица </w:t>
      </w:r>
      <w:r w:rsidR="00AF2153">
        <w:t>2.12</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875DC0"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875DC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вычислим элементы вектора гл</w:t>
      </w:r>
      <w:r w:rsidR="003843B4">
        <w:t>обального приоритета</w:t>
      </w:r>
      <w:r w:rsidR="0078129C">
        <w:t xml:space="preserve"> по формуле </w:t>
      </w:r>
      <w:r w:rsidR="00A378CA">
        <w:t>2.</w:t>
      </w:r>
      <w:r w:rsidR="0078129C">
        <w:t>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r w:rsidR="0078129C" w:rsidTr="00547371">
        <w:tc>
          <w:tcPr>
            <w:tcW w:w="9067" w:type="dxa"/>
            <w:vAlign w:val="center"/>
          </w:tcPr>
          <w:p w:rsidR="0078129C" w:rsidRDefault="00875DC0"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w:t>
            </w:r>
            <w:r w:rsidR="00A378CA">
              <w:t>2.</w:t>
            </w:r>
            <w:r>
              <w:t>5)</w:t>
            </w:r>
          </w:p>
        </w:tc>
      </w:tr>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875DC0"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r>
        <w:rPr>
          <w:lang w:val="en-US"/>
        </w:rPr>
        <w:t>k</w:t>
      </w:r>
      <w:r>
        <w:rPr>
          <w:vertAlign w:val="subscript"/>
          <w:lang w:val="en-US"/>
        </w:rPr>
        <w:t>j</w:t>
      </w:r>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0320AA" w:rsidRDefault="00547371" w:rsidP="00547371">
      <w:pPr>
        <w:pStyle w:val="14"/>
      </w:pPr>
      <w:r>
        <w:t>Вычисление глобального вектора приор</w:t>
      </w:r>
      <w:r w:rsidR="00AF2153">
        <w:t>итетов представлено в таблице 2.13.</w:t>
      </w:r>
    </w:p>
    <w:p w:rsidR="000320AA" w:rsidRDefault="000320AA">
      <w:pPr>
        <w:widowControl/>
        <w:autoSpaceDE/>
        <w:autoSpaceDN/>
        <w:spacing w:line="360" w:lineRule="auto"/>
        <w:ind w:firstLine="851"/>
        <w:jc w:val="both"/>
      </w:pPr>
      <w:r>
        <w:br w:type="page"/>
      </w:r>
    </w:p>
    <w:p w:rsidR="003843B4" w:rsidRDefault="00AF2153" w:rsidP="003843B4">
      <w:pPr>
        <w:pStyle w:val="aff0"/>
      </w:pPr>
      <w:r>
        <w:lastRenderedPageBreak/>
        <w:t>Таблица 2.13</w:t>
      </w:r>
      <w:r w:rsidR="000D5530">
        <w:t xml:space="preserve">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9D5CE0">
        <w:tc>
          <w:tcPr>
            <w:tcW w:w="1402" w:type="dxa"/>
            <w:tcBorders>
              <w:bottom w:val="nil"/>
            </w:tcBorders>
            <w:vAlign w:val="center"/>
          </w:tcPr>
          <w:p w:rsidR="0078129C" w:rsidRDefault="0078129C" w:rsidP="008638DD">
            <w:pPr>
              <w:pStyle w:val="aff2"/>
            </w:pPr>
            <w:r>
              <w:t>Важность критерия</w:t>
            </w:r>
          </w:p>
        </w:tc>
        <w:tc>
          <w:tcPr>
            <w:tcW w:w="709" w:type="dxa"/>
            <w:tcBorders>
              <w:top w:val="single" w:sz="4" w:space="0" w:color="auto"/>
              <w:left w:val="nil"/>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nil"/>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tcBorders>
              <w:bottom w:val="nil"/>
            </w:tcBorders>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6B611C" w:rsidRDefault="006B611C" w:rsidP="006B611C">
      <w:pPr>
        <w:pStyle w:val="14"/>
      </w:pPr>
      <w:r>
        <w:t>Однако данное средство имеет ряд крупных недостатков:</w:t>
      </w:r>
    </w:p>
    <w:p w:rsidR="006B611C" w:rsidRDefault="006B611C" w:rsidP="006B611C">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6B611C" w:rsidRDefault="006B611C" w:rsidP="006B611C">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6B611C" w:rsidRDefault="006B611C" w:rsidP="006B611C">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6B611C" w:rsidRDefault="006B611C" w:rsidP="006B611C">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6B611C" w:rsidRDefault="006B611C" w:rsidP="006B611C">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6B611C" w:rsidRDefault="006B611C" w:rsidP="00B8529C">
      <w:pPr>
        <w:pStyle w:val="14"/>
      </w:pPr>
    </w:p>
    <w:p w:rsidR="000C4FD7" w:rsidRDefault="000C4FD7" w:rsidP="001178C0">
      <w:pPr>
        <w:pStyle w:val="2"/>
        <w:numPr>
          <w:ilvl w:val="0"/>
          <w:numId w:val="0"/>
        </w:numPr>
        <w:ind w:left="709"/>
      </w:pPr>
      <w:bookmarkStart w:id="20" w:name="_Toc61891673"/>
      <w:r>
        <w:t>Выводы второго раздела</w:t>
      </w:r>
      <w:bookmarkEnd w:id="20"/>
    </w:p>
    <w:p w:rsidR="002944B2" w:rsidRDefault="002944B2" w:rsidP="002944B2">
      <w:pPr>
        <w:pStyle w:val="14"/>
      </w:pPr>
      <w:r>
        <w:lastRenderedPageBreak/>
        <w:t xml:space="preserve">Существует множество различных средств поведенческого анализа функционирования мобильного устройства на операционной системе андроид. Однако они </w:t>
      </w:r>
      <w:r w:rsidR="00C33CEE">
        <w:t>должным образом не решают вопрос контроля действий пользователя устройства, что зачастую является основным источником утечки информации на предприятии.</w:t>
      </w:r>
    </w:p>
    <w:p w:rsidR="009D41FE" w:rsidRDefault="00C33CEE" w:rsidP="00C33CEE">
      <w:pPr>
        <w:pStyle w:val="14"/>
      </w:pPr>
      <w:r>
        <w:t>Помимо прочего, проверка системы с целью контроля пользовательских действий, может выступать в роли вспомогательного для уже функционирующих средств анализа и предотвращения угроз ИБ мобильного устройства, например, для проверки работоспособности антивирусных систем в случае заражения устройства.</w:t>
      </w:r>
      <w:r w:rsidR="009D41FE">
        <w:br w:type="page"/>
      </w:r>
    </w:p>
    <w:p w:rsidR="0027056C" w:rsidRDefault="00F8237A" w:rsidP="00F054DE">
      <w:pPr>
        <w:pStyle w:val="11"/>
      </w:pPr>
      <w:bookmarkStart w:id="21" w:name="_Toc61891674"/>
      <w:r>
        <w:lastRenderedPageBreak/>
        <w:t>ТЕХНОЛОГИЧЕСКИЙ РАЗДЕЛ</w:t>
      </w:r>
      <w:bookmarkEnd w:id="21"/>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AA3C48" w:rsidRPr="00FE7F61" w:rsidRDefault="00AA3C48" w:rsidP="00FE7F61">
      <w:pPr>
        <w:pStyle w:val="14"/>
      </w:pPr>
    </w:p>
    <w:p w:rsidR="006140CC" w:rsidRDefault="006140CC" w:rsidP="001178C0">
      <w:pPr>
        <w:pStyle w:val="2"/>
      </w:pPr>
      <w:bookmarkStart w:id="22" w:name="_Toc61891675"/>
      <w:r>
        <w:t>Разработка архитектуры сервиса</w:t>
      </w:r>
      <w:r w:rsidR="004674FA">
        <w:t xml:space="preserve"> поведенческого анализа функционирования мобильных устройств на андроид</w:t>
      </w:r>
      <w:bookmarkEnd w:id="22"/>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AF2153">
        <w:t>3.1</w:t>
      </w:r>
      <w:r w:rsidR="00531F4B">
        <w:t>.</w:t>
      </w:r>
    </w:p>
    <w:p w:rsidR="003540AF" w:rsidRDefault="003540AF" w:rsidP="003540AF">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3540AF" w:rsidRDefault="003540AF" w:rsidP="003540AF">
      <w:pPr>
        <w:pStyle w:val="14"/>
      </w:pPr>
      <w:r>
        <w:t xml:space="preserve">Серверное приложение состоит из базы данных, слоя работы с БД и </w:t>
      </w:r>
      <w:r>
        <w:rPr>
          <w:lang w:val="en-US"/>
        </w:rPr>
        <w:t>API</w:t>
      </w:r>
      <w:r w:rsidRPr="002B77C4">
        <w:t>.</w:t>
      </w:r>
    </w:p>
    <w:p w:rsidR="003540AF" w:rsidRDefault="003540AF" w:rsidP="003540AF">
      <w:pPr>
        <w:pStyle w:val="14"/>
      </w:pPr>
      <w:r>
        <w:t>БД необходима для сохранения результатов работы мобильного приложения, а также их обработки. База данных имеет простую схему</w:t>
      </w:r>
      <w:r w:rsidR="00AF2153">
        <w:t xml:space="preserve"> в виду одной таблицы (рисунок 3.2</w:t>
      </w:r>
      <w:r>
        <w:t xml:space="preserve">), для нормализации хранения информации и упрощенного сохранения и чтения данных из нее, но может быть расширена </w:t>
      </w:r>
      <w:r>
        <w:lastRenderedPageBreak/>
        <w:t>как дополнительными таблицами, так и виртуальными таблицами.</w:t>
      </w:r>
    </w:p>
    <w:p w:rsidR="004D2B52" w:rsidRDefault="00135EB8" w:rsidP="004D2B52">
      <w:pPr>
        <w:pStyle w:val="ac"/>
        <w:keepNext/>
      </w:pPr>
      <w:r w:rsidRPr="00135EB8">
        <w:rPr>
          <w:noProof/>
          <w:lang w:eastAsia="ru-RU"/>
        </w:rPr>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p>
    <w:p w:rsidR="002B77C4" w:rsidRDefault="004D2B52" w:rsidP="008638DD">
      <w:pPr>
        <w:pStyle w:val="aff4"/>
      </w:pPr>
      <w:r>
        <w:t xml:space="preserve">Рисунок </w:t>
      </w:r>
      <w:r w:rsidR="00AF2153">
        <w:t>3.1</w:t>
      </w:r>
      <w:r>
        <w:t xml:space="preserve"> – Архитектура сервиса</w:t>
      </w:r>
    </w:p>
    <w:p w:rsidR="00A22B75" w:rsidRDefault="002A6249" w:rsidP="00A22B75">
      <w:pPr>
        <w:pStyle w:val="ac"/>
        <w:keepNext/>
      </w:pPr>
      <w:r w:rsidRPr="002A6249">
        <w:rPr>
          <w:noProof/>
          <w:lang w:eastAsia="ru-RU"/>
        </w:rPr>
        <w:drawing>
          <wp:inline distT="0" distB="0" distL="0" distR="0">
            <wp:extent cx="2390775" cy="1724025"/>
            <wp:effectExtent l="0" t="0" r="9525" b="9525"/>
            <wp:docPr id="4" name="Рисунок 4" descr="C:\Users\redmo\Documents\Work\repos\Diploma\files\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БД.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p w:rsidR="00B5656D" w:rsidRDefault="00A22B75" w:rsidP="00A22B75">
      <w:pPr>
        <w:pStyle w:val="aff4"/>
      </w:pPr>
      <w:r>
        <w:t xml:space="preserve">Рисунок </w:t>
      </w:r>
      <w:r w:rsidR="00AF2153">
        <w:t>3.2</w:t>
      </w:r>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AA3C48" w:rsidRDefault="00AA3C48" w:rsidP="002B77C4">
      <w:pPr>
        <w:pStyle w:val="14"/>
      </w:pPr>
    </w:p>
    <w:p w:rsidR="00C3007B" w:rsidRDefault="00C3007B" w:rsidP="001178C0">
      <w:pPr>
        <w:pStyle w:val="2"/>
      </w:pPr>
      <w:bookmarkStart w:id="23" w:name="_Toc61891676"/>
      <w:r>
        <w:lastRenderedPageBreak/>
        <w:t>Обоснование выбора инструментальных средств для разработки ПО</w:t>
      </w:r>
      <w:bookmarkEnd w:id="23"/>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2E6830">
        <w:t xml:space="preserve"> [15</w:t>
      </w:r>
      <w:r w:rsidR="00096345" w:rsidRPr="00096345">
        <w:t>]</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2E6830">
        <w:t xml:space="preserve"> [16</w:t>
      </w:r>
      <w:r w:rsidR="00096345" w:rsidRPr="00096345">
        <w:t>]</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2E6830">
        <w:t xml:space="preserve"> [17</w:t>
      </w:r>
      <w:r w:rsidR="00096345" w:rsidRPr="00096345">
        <w:t>]</w:t>
      </w:r>
      <w:r>
        <w:t>, на которых функционирует серверное приложение.</w:t>
      </w:r>
    </w:p>
    <w:p w:rsidR="00847C79" w:rsidRDefault="00847C79" w:rsidP="00A22B75">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002E6830">
        <w:t>[18</w:t>
      </w:r>
      <w:r w:rsidRPr="00096345">
        <w:t>]</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2E6830">
        <w:t>[19</w:t>
      </w:r>
      <w:r w:rsidR="001354A0">
        <w:t>],</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w:t>
      </w:r>
      <w:r w:rsidR="002E6830">
        <w:t>ода, разработанный Microsoft [20</w:t>
      </w:r>
      <w:r w:rsidR="00AF32A4" w:rsidRPr="00AF32A4">
        <w:t>].</w:t>
      </w:r>
    </w:p>
    <w:p w:rsidR="001704CA" w:rsidRDefault="00AF32A4" w:rsidP="00C07405">
      <w:pPr>
        <w:pStyle w:val="14"/>
      </w:pPr>
      <w:r>
        <w:lastRenderedPageBreak/>
        <w:t xml:space="preserve">Разработка системы, </w:t>
      </w:r>
      <w:r w:rsidR="001704CA">
        <w:t>и ее тестирование производилось на устройствах, чьи характери</w:t>
      </w:r>
      <w:r w:rsidR="00AF2153">
        <w:t>стики представлены в таблице 3.1</w:t>
      </w:r>
      <w:r w:rsidR="00C07405">
        <w:t>.</w:t>
      </w:r>
    </w:p>
    <w:p w:rsidR="008B2148" w:rsidRPr="008B2148" w:rsidRDefault="008B2148" w:rsidP="00C07405">
      <w:pPr>
        <w:pStyle w:val="aff0"/>
      </w:pPr>
      <w:r>
        <w:t xml:space="preserve">Таблица </w:t>
      </w:r>
      <w:r w:rsidR="00AF2153">
        <w:t>3.1</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AA3C48" w:rsidRDefault="00AA3C48" w:rsidP="00362799">
      <w:pPr>
        <w:pStyle w:val="14"/>
      </w:pPr>
    </w:p>
    <w:p w:rsidR="008B2148" w:rsidRDefault="00AA3C48" w:rsidP="001178C0">
      <w:pPr>
        <w:pStyle w:val="2"/>
      </w:pPr>
      <w:bookmarkStart w:id="24" w:name="_Toc61891677"/>
      <w:r>
        <w:t xml:space="preserve">Общая схема работы </w:t>
      </w:r>
      <w:r w:rsidR="008B2148">
        <w:t>системы</w:t>
      </w:r>
      <w:bookmarkEnd w:id="24"/>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lastRenderedPageBreak/>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AA3C48" w:rsidRPr="002C1072" w:rsidRDefault="00AA3C48" w:rsidP="002C1072">
      <w:pPr>
        <w:pStyle w:val="14"/>
      </w:pPr>
    </w:p>
    <w:p w:rsidR="001E572E" w:rsidRDefault="001E572E" w:rsidP="001178C0">
      <w:pPr>
        <w:pStyle w:val="2"/>
      </w:pPr>
      <w:bookmarkStart w:id="25" w:name="_Toc61891678"/>
      <w:r>
        <w:t>Возобновляемый фоновый процесс</w:t>
      </w:r>
      <w:bookmarkEnd w:id="25"/>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54048E" w:rsidRDefault="0018232B" w:rsidP="00043CF5">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AA3C48" w:rsidRDefault="00AA3C48" w:rsidP="0054048E">
      <w:pPr>
        <w:pStyle w:val="14"/>
      </w:pPr>
    </w:p>
    <w:p w:rsidR="001773B0" w:rsidRDefault="007637B5" w:rsidP="001178C0">
      <w:pPr>
        <w:pStyle w:val="2"/>
      </w:pPr>
      <w:bookmarkStart w:id="26" w:name="_Toc61891679"/>
      <w:r>
        <w:t>Запуск модулей сбора данных</w:t>
      </w:r>
      <w:bookmarkEnd w:id="26"/>
    </w:p>
    <w:p w:rsidR="0018232B" w:rsidRDefault="0018232B" w:rsidP="007637B5">
      <w:pPr>
        <w:pStyle w:val="14"/>
      </w:pPr>
      <w:r>
        <w:lastRenderedPageBreak/>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p>
    <w:p w:rsidR="00F36882" w:rsidRDefault="007637B5" w:rsidP="00043CF5">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AA3C48" w:rsidRDefault="00AA3C48" w:rsidP="00F36882">
      <w:pPr>
        <w:pStyle w:val="14"/>
      </w:pPr>
    </w:p>
    <w:p w:rsidR="00F36882" w:rsidRDefault="00F36882" w:rsidP="001178C0">
      <w:pPr>
        <w:pStyle w:val="2"/>
      </w:pPr>
      <w:bookmarkStart w:id="27" w:name="_Toc61891680"/>
      <w:r>
        <w:t>Основные модули сбора данных</w:t>
      </w:r>
      <w:bookmarkEnd w:id="27"/>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1178C0">
      <w:pPr>
        <w:pStyle w:val="3"/>
      </w:pPr>
      <w:bookmarkStart w:id="28" w:name="_Toc61891681"/>
      <w:r>
        <w:t>Модуль приложений</w:t>
      </w:r>
      <w:bookmarkEnd w:id="28"/>
    </w:p>
    <w:p w:rsidR="006657C4" w:rsidRDefault="0018232B" w:rsidP="00043CF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F37007" w:rsidRDefault="00F37007" w:rsidP="001178C0">
      <w:pPr>
        <w:pStyle w:val="3"/>
      </w:pPr>
      <w:bookmarkStart w:id="29" w:name="_Toc61891682"/>
      <w:r>
        <w:t>Модуль вызовов</w:t>
      </w:r>
      <w:bookmarkEnd w:id="29"/>
    </w:p>
    <w:p w:rsidR="00C17BE1" w:rsidRDefault="00C17BE1" w:rsidP="007637B5">
      <w:pPr>
        <w:pStyle w:val="14"/>
      </w:pPr>
      <w:r>
        <w:lastRenderedPageBreak/>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6657C4" w:rsidRDefault="00C17BE1" w:rsidP="00043CF5">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F37007" w:rsidRDefault="00F37007" w:rsidP="001178C0">
      <w:pPr>
        <w:pStyle w:val="3"/>
      </w:pPr>
      <w:bookmarkStart w:id="30" w:name="_Toc61891683"/>
      <w:r>
        <w:t>Модуль контактов</w:t>
      </w:r>
      <w:bookmarkEnd w:id="30"/>
    </w:p>
    <w:p w:rsidR="0054048E" w:rsidRDefault="00C17BE1" w:rsidP="00043CF5">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F37007" w:rsidRDefault="00F37007" w:rsidP="001178C0">
      <w:pPr>
        <w:pStyle w:val="3"/>
      </w:pPr>
      <w:bookmarkStart w:id="31" w:name="_Toc61891684"/>
      <w:r>
        <w:t>Модуль геолокации</w:t>
      </w:r>
      <w:bookmarkEnd w:id="31"/>
    </w:p>
    <w:p w:rsidR="006657C4" w:rsidRDefault="00766209" w:rsidP="00043CF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F37007" w:rsidRDefault="00F37007" w:rsidP="001178C0">
      <w:pPr>
        <w:pStyle w:val="3"/>
      </w:pPr>
      <w:bookmarkStart w:id="32" w:name="_Toc61891685"/>
      <w:r>
        <w:t xml:space="preserve">Модуль </w:t>
      </w:r>
      <w:r>
        <w:rPr>
          <w:lang w:val="en-US"/>
        </w:rPr>
        <w:t>SMS</w:t>
      </w:r>
      <w:bookmarkEnd w:id="32"/>
    </w:p>
    <w:p w:rsidR="006657C4" w:rsidRPr="006657C4" w:rsidRDefault="00751156" w:rsidP="00043CF5">
      <w:pPr>
        <w:pStyle w:val="14"/>
      </w:pPr>
      <w:r>
        <w:lastRenderedPageBreak/>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F37007" w:rsidRDefault="00F37007" w:rsidP="001178C0">
      <w:pPr>
        <w:pStyle w:val="3"/>
      </w:pPr>
      <w:bookmarkStart w:id="33" w:name="_Toc61891686"/>
      <w:r>
        <w:t xml:space="preserve">Модуль </w:t>
      </w:r>
      <w:r>
        <w:rPr>
          <w:lang w:val="en-US"/>
        </w:rPr>
        <w:t>Wi-Fi</w:t>
      </w:r>
      <w:bookmarkEnd w:id="33"/>
    </w:p>
    <w:p w:rsidR="00751156" w:rsidRDefault="00751156" w:rsidP="00043CF5">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p>
    <w:p w:rsidR="00F37007" w:rsidRPr="00751156" w:rsidRDefault="00F37007" w:rsidP="001178C0">
      <w:pPr>
        <w:pStyle w:val="3"/>
      </w:pPr>
      <w:bookmarkStart w:id="34" w:name="_Toc61891687"/>
      <w:r>
        <w:t>Модуль уведомлений</w:t>
      </w:r>
      <w:bookmarkEnd w:id="34"/>
    </w:p>
    <w:p w:rsidR="006657C4" w:rsidRDefault="006B6728" w:rsidP="00043CF5">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F37007" w:rsidRPr="00751156" w:rsidRDefault="00F37007" w:rsidP="001178C0">
      <w:pPr>
        <w:pStyle w:val="3"/>
      </w:pPr>
      <w:bookmarkStart w:id="35" w:name="_Toc61891688"/>
      <w:r>
        <w:t>Модуль разрешений</w:t>
      </w:r>
      <w:bookmarkEnd w:id="35"/>
    </w:p>
    <w:p w:rsidR="00B03B72" w:rsidRDefault="006B6728" w:rsidP="00043CF5">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F37007" w:rsidRDefault="00F37007" w:rsidP="001178C0">
      <w:pPr>
        <w:pStyle w:val="3"/>
      </w:pPr>
      <w:bookmarkStart w:id="36" w:name="_Toc61891689"/>
      <w:r>
        <w:t>Модуль файлов</w:t>
      </w:r>
      <w:bookmarkEnd w:id="36"/>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B03B72" w:rsidRDefault="00E37904" w:rsidP="00043CF5">
      <w:pPr>
        <w:pStyle w:val="14"/>
      </w:pPr>
      <w:r>
        <w:lastRenderedPageBreak/>
        <w:t>Статистика изменения размера каждого файла позволит проанализировать и обн</w:t>
      </w:r>
      <w:r w:rsidR="00043CF5">
        <w:t>аружить возможное нарушение ИБ.</w:t>
      </w:r>
    </w:p>
    <w:p w:rsidR="00AA3C48" w:rsidRDefault="00043CF5" w:rsidP="00043CF5">
      <w:pPr>
        <w:pStyle w:val="14"/>
      </w:pPr>
      <w:r>
        <w:t>Листинг всех разработанных модулей представлен в приложении А.</w:t>
      </w:r>
    </w:p>
    <w:p w:rsidR="00043CF5" w:rsidRPr="00043CF5" w:rsidRDefault="00043CF5" w:rsidP="00043CF5">
      <w:pPr>
        <w:pStyle w:val="14"/>
      </w:pPr>
    </w:p>
    <w:p w:rsidR="00F622DF" w:rsidRDefault="00F622DF" w:rsidP="001178C0">
      <w:pPr>
        <w:pStyle w:val="2"/>
      </w:pPr>
      <w:bookmarkStart w:id="37" w:name="_Toc61891690"/>
      <w:r>
        <w:t>Передача данных на сервер</w:t>
      </w:r>
      <w:bookmarkEnd w:id="37"/>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AA3C48" w:rsidRDefault="00AA3C48" w:rsidP="00F622DF">
      <w:pPr>
        <w:pStyle w:val="14"/>
      </w:pPr>
    </w:p>
    <w:p w:rsidR="00F622DF" w:rsidRDefault="00F622DF" w:rsidP="001178C0">
      <w:pPr>
        <w:pStyle w:val="2"/>
      </w:pPr>
      <w:bookmarkStart w:id="38" w:name="_Toc61891691"/>
      <w:r>
        <w:t>Обработка полученных данных</w:t>
      </w:r>
      <w:bookmarkEnd w:id="38"/>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AA3C48" w:rsidRDefault="00AA3C48" w:rsidP="00F622DF">
      <w:pPr>
        <w:pStyle w:val="14"/>
      </w:pPr>
    </w:p>
    <w:p w:rsidR="00B374C3" w:rsidRDefault="00B374C3" w:rsidP="001178C0">
      <w:pPr>
        <w:pStyle w:val="2"/>
      </w:pPr>
      <w:bookmarkStart w:id="39" w:name="_Toc61891692"/>
      <w:r>
        <w:t>Передача данных на клиентское приложение</w:t>
      </w:r>
      <w:bookmarkEnd w:id="39"/>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w:t>
      </w:r>
      <w:r>
        <w:lastRenderedPageBreak/>
        <w:t xml:space="preserve">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Клиентское приложение построено по принципу отрисовки со стороны сервера. Данный подход позволяет изменять содержимое отображаемой 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AA3C48" w:rsidRDefault="00AA3C48" w:rsidP="00B374C3">
      <w:pPr>
        <w:pStyle w:val="14"/>
      </w:pPr>
    </w:p>
    <w:p w:rsidR="008D778B" w:rsidRDefault="008D778B" w:rsidP="001178C0">
      <w:pPr>
        <w:pStyle w:val="2"/>
      </w:pPr>
      <w:bookmarkStart w:id="40" w:name="_Toc61891693"/>
      <w:r>
        <w:t>Использование системы поведенческого анализа мобильных устройств</w:t>
      </w:r>
      <w:bookmarkEnd w:id="40"/>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AF2153">
        <w:t xml:space="preserve"> 3.3</w:t>
      </w:r>
      <w:r w:rsidR="00531F4B">
        <w:t>.</w:t>
      </w:r>
    </w:p>
    <w:p w:rsidR="00A97EB2" w:rsidRDefault="00135EB8" w:rsidP="00A97EB2">
      <w:pPr>
        <w:pStyle w:val="ac"/>
        <w:keepNext/>
      </w:pPr>
      <w:r w:rsidRPr="00135EB8">
        <w:rPr>
          <w:noProof/>
          <w:lang w:eastAsia="ru-RU"/>
        </w:rPr>
        <w:lastRenderedPageBreak/>
        <w:drawing>
          <wp:inline distT="0" distB="0" distL="0" distR="0">
            <wp:extent cx="5841548" cy="3409950"/>
            <wp:effectExtent l="0" t="0" r="6985" b="0"/>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249" cy="3413278"/>
                    </a:xfrm>
                    <a:prstGeom prst="rect">
                      <a:avLst/>
                    </a:prstGeom>
                    <a:noFill/>
                    <a:ln>
                      <a:noFill/>
                    </a:ln>
                  </pic:spPr>
                </pic:pic>
              </a:graphicData>
            </a:graphic>
          </wp:inline>
        </w:drawing>
      </w:r>
    </w:p>
    <w:p w:rsidR="00A97EB2" w:rsidRDefault="00A97EB2" w:rsidP="00C07405">
      <w:pPr>
        <w:pStyle w:val="aff4"/>
      </w:pPr>
      <w:r>
        <w:t xml:space="preserve">Рисунок </w:t>
      </w:r>
      <w:r w:rsidR="00AF2153">
        <w:t>3.3</w:t>
      </w:r>
      <w:r>
        <w:t xml:space="preserve"> – Общий алгоритм работы системы</w:t>
      </w:r>
    </w:p>
    <w:p w:rsidR="00DD4FDA" w:rsidRDefault="00DD4FDA" w:rsidP="00DD4FDA">
      <w:pPr>
        <w:pStyle w:val="14"/>
      </w:pPr>
      <w:r>
        <w:t>Как было отмечены выше и отражено на схеме алгоритма, модуль уведомлений работает по отличному от всех остальных принципу,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AA3C48" w:rsidRDefault="00AA3C48" w:rsidP="00DD4FDA">
      <w:pPr>
        <w:pStyle w:val="14"/>
      </w:pPr>
    </w:p>
    <w:p w:rsidR="00E37904" w:rsidRDefault="00E37904" w:rsidP="001178C0">
      <w:pPr>
        <w:pStyle w:val="2"/>
      </w:pPr>
      <w:bookmarkStart w:id="41" w:name="_Toc61891694"/>
      <w:r>
        <w:t>Примеры работы сервиса поведенческого анализа МПУ на ОС андроид</w:t>
      </w:r>
      <w:bookmarkEnd w:id="41"/>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w:t>
      </w:r>
      <w:r>
        <w:lastRenderedPageBreak/>
        <w:t>сервиса.</w:t>
      </w:r>
    </w:p>
    <w:p w:rsidR="00D20757" w:rsidRDefault="00D20757" w:rsidP="00E37904">
      <w:pPr>
        <w:pStyle w:val="14"/>
      </w:pPr>
      <w:r>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00AF2153">
        <w:t>3.4</w:t>
      </w:r>
      <w:r>
        <w:t>.</w:t>
      </w:r>
    </w:p>
    <w:p w:rsidR="003540AF" w:rsidRDefault="003540AF" w:rsidP="003540AF">
      <w:pPr>
        <w:pStyle w:val="14"/>
      </w:pPr>
      <w:r>
        <w:t>Помимо этого, процесс работы сопровождается сообщениями от каждого работающего модуля, пример сообщения о работе сервиса, пример такого сообщения от модуля контактов</w:t>
      </w:r>
      <w:r w:rsidR="00AF2153">
        <w:t xml:space="preserve"> продемонстрирован на рисунке 3.5</w:t>
      </w:r>
      <w:r>
        <w:t>, от модуля геолокации показано на ри</w:t>
      </w:r>
      <w:r w:rsidR="00AF2153">
        <w:t>сунке 3.6</w:t>
      </w:r>
      <w:r>
        <w:t xml:space="preserve">, а от модуля </w:t>
      </w:r>
      <w:r>
        <w:rPr>
          <w:lang w:val="en-US"/>
        </w:rPr>
        <w:t>Wi</w:t>
      </w:r>
      <w:r w:rsidRPr="00505B5C">
        <w:t>-</w:t>
      </w:r>
      <w:r>
        <w:rPr>
          <w:lang w:val="en-US"/>
        </w:rPr>
        <w:t>Fi</w:t>
      </w:r>
      <w:r w:rsidRPr="00505B5C">
        <w:t xml:space="preserve"> </w:t>
      </w:r>
      <w:r>
        <w:t>–</w:t>
      </w:r>
      <w:r w:rsidRPr="00505B5C">
        <w:t xml:space="preserve"> </w:t>
      </w:r>
      <w:r w:rsidR="00AF2153">
        <w:t>на рисунке 3.7</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r w:rsidR="00AF2153">
        <w:t>3.4</w:t>
      </w:r>
      <w:r w:rsidRPr="00D20757">
        <w:t xml:space="preserve"> – </w:t>
      </w:r>
      <w:r>
        <w:t>Пример постоянного о работоспособности сервиса поведенческого анализа МПУ</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3.5</w:t>
      </w:r>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3.6</w:t>
      </w:r>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r w:rsidR="00AF2153">
        <w:t>3.7</w:t>
      </w:r>
      <w:r w:rsidR="00B70EAE">
        <w:fldChar w:fldCharType="begin"/>
      </w:r>
      <w:r w:rsidR="00B70EAE">
        <w:instrText xml:space="preserve"> SEQ Рисунок \* ARABIC </w:instrText>
      </w:r>
      <w:r w:rsidR="00B70EAE">
        <w:fldChar w:fldCharType="end"/>
      </w:r>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AF2153">
        <w:t xml:space="preserve"> продемонстрирован на рисунке 3.8</w:t>
      </w:r>
      <w:r w:rsidR="00230CD6">
        <w:t>.</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rsidR="00AF2153">
        <w:t>3.8</w:t>
      </w:r>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AF2153" w:rsidP="00505B5C">
      <w:pPr>
        <w:pStyle w:val="14"/>
      </w:pPr>
      <w:r>
        <w:t>На рисунке 3.9</w:t>
      </w:r>
      <w:r w:rsidR="00116DFC">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r w:rsidR="00AF2153">
        <w:t>3.9</w:t>
      </w:r>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AF2153" w:rsidP="00C07405">
      <w:pPr>
        <w:pStyle w:val="14"/>
      </w:pPr>
      <w:r>
        <w:t>На рисунке 3.10</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6C0B21" w:rsidRDefault="00116DFC" w:rsidP="00C07405">
      <w:pPr>
        <w:pStyle w:val="aff4"/>
      </w:pPr>
      <w:r>
        <w:t xml:space="preserve">Рисунок </w:t>
      </w:r>
      <w:r w:rsidR="00AF2153">
        <w:t>3.10</w:t>
      </w:r>
      <w:r w:rsidRPr="00116DFC">
        <w:t xml:space="preserve"> – </w:t>
      </w:r>
      <w:r>
        <w:t xml:space="preserve">Интерфейс страницы </w:t>
      </w:r>
      <w:r w:rsidR="003540AF">
        <w:t>панели мониторинга</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и серверным приложением</w:t>
      </w:r>
      <w:r w:rsidR="002C1072">
        <w:t>.</w:t>
      </w:r>
    </w:p>
    <w:p w:rsidR="00AA3C48" w:rsidRDefault="00AA3C48" w:rsidP="00505B5C">
      <w:pPr>
        <w:pStyle w:val="14"/>
      </w:pPr>
    </w:p>
    <w:p w:rsidR="005038B5" w:rsidRDefault="005038B5" w:rsidP="001178C0">
      <w:pPr>
        <w:pStyle w:val="2"/>
        <w:numPr>
          <w:ilvl w:val="0"/>
          <w:numId w:val="0"/>
        </w:numPr>
        <w:ind w:left="709"/>
      </w:pPr>
      <w:bookmarkStart w:id="42" w:name="_Toc61891695"/>
      <w:r>
        <w:t xml:space="preserve">Выводы </w:t>
      </w:r>
      <w:r w:rsidR="00822323">
        <w:t>третьего</w:t>
      </w:r>
      <w:r>
        <w:t xml:space="preserve"> раздела</w:t>
      </w:r>
      <w:bookmarkEnd w:id="42"/>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AA3C48">
      <w:pPr>
        <w:pStyle w:val="14"/>
        <w:numPr>
          <w:ilvl w:val="0"/>
          <w:numId w:val="17"/>
        </w:numPr>
        <w:ind w:left="0" w:firstLine="709"/>
      </w:pPr>
      <w:r>
        <w:t>Легкость развертывания системы как для ограниченных, так и для крупно промышленных целей;</w:t>
      </w:r>
    </w:p>
    <w:p w:rsidR="00B44000" w:rsidRDefault="00B44000" w:rsidP="00AA3C48">
      <w:pPr>
        <w:pStyle w:val="14"/>
        <w:numPr>
          <w:ilvl w:val="0"/>
          <w:numId w:val="17"/>
        </w:numPr>
        <w:ind w:left="0" w:firstLine="709"/>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9D41FE" w:rsidRDefault="00B44000" w:rsidP="00AA3C48">
      <w:pPr>
        <w:pStyle w:val="14"/>
        <w:widowControl/>
        <w:numPr>
          <w:ilvl w:val="0"/>
          <w:numId w:val="17"/>
        </w:numPr>
        <w:autoSpaceDE/>
        <w:autoSpaceDN/>
        <w:ind w:left="0" w:firstLine="709"/>
      </w:pPr>
      <w:r>
        <w:t xml:space="preserve">Возможность контейнеризации системы таким средствами, как </w:t>
      </w:r>
      <w:r w:rsidRPr="00AA3C48">
        <w:rPr>
          <w:lang w:val="en-US"/>
        </w:rPr>
        <w:t>Docker</w:t>
      </w:r>
      <w:r w:rsidR="007343EE">
        <w:t xml:space="preserve"> и подобными.</w:t>
      </w:r>
      <w:r w:rsidR="009D41FE">
        <w:br w:type="page"/>
      </w:r>
    </w:p>
    <w:p w:rsidR="000853C0" w:rsidRDefault="00F054DE" w:rsidP="00F054DE">
      <w:pPr>
        <w:pStyle w:val="11"/>
      </w:pPr>
      <w:bookmarkStart w:id="43" w:name="_Toc61891696"/>
      <w:r>
        <w:lastRenderedPageBreak/>
        <w:t>ЭКОНОМИЧЕСКАЯ ОЦЕНКА ПРОЕКТА</w:t>
      </w:r>
      <w:bookmarkEnd w:id="43"/>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AA3C48" w:rsidRDefault="00AA3C48" w:rsidP="001E4D1C">
      <w:pPr>
        <w:pStyle w:val="14"/>
      </w:pPr>
    </w:p>
    <w:p w:rsidR="001E4D1C" w:rsidRPr="001E4D1C" w:rsidRDefault="001E4D1C" w:rsidP="001178C0">
      <w:pPr>
        <w:pStyle w:val="2"/>
      </w:pPr>
      <w:bookmarkStart w:id="44" w:name="_Toc61891697"/>
      <w:r>
        <w:t>Определение списка работ и состава исполнителей</w:t>
      </w:r>
      <w:bookmarkEnd w:id="44"/>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AF2153" w:rsidP="001354A0">
      <w:pPr>
        <w:pStyle w:val="14"/>
      </w:pPr>
      <w:r>
        <w:t>В таблице 4.1</w:t>
      </w:r>
      <w:r w:rsidR="001E4D1C" w:rsidRPr="001354A0">
        <w:t>, приведенной ниже, содержится состав исполнителей и полный перечень работ.</w:t>
      </w:r>
    </w:p>
    <w:p w:rsidR="001E4D1C" w:rsidRDefault="00AF2153" w:rsidP="00415F9B">
      <w:pPr>
        <w:pStyle w:val="aff0"/>
      </w:pPr>
      <w:r>
        <w:t>Таблица 4.1</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E615E">
        <w:trPr>
          <w:trHeight w:val="802"/>
        </w:trPr>
        <w:tc>
          <w:tcPr>
            <w:tcW w:w="2358" w:type="dxa"/>
            <w:vMerge/>
            <w:tcBorders>
              <w:bottom w:val="single" w:sz="4" w:space="0" w:color="auto"/>
            </w:tcBorders>
          </w:tcPr>
          <w:p w:rsidR="001E4D1C" w:rsidRPr="00747731" w:rsidRDefault="001E4D1C" w:rsidP="00415F9B">
            <w:pPr>
              <w:pStyle w:val="aff2"/>
            </w:pPr>
          </w:p>
        </w:tc>
        <w:tc>
          <w:tcPr>
            <w:tcW w:w="4136" w:type="dxa"/>
            <w:tcBorders>
              <w:bottom w:val="single" w:sz="4" w:space="0" w:color="auto"/>
            </w:tcBorders>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Borders>
              <w:bottom w:val="single" w:sz="4" w:space="0" w:color="auto"/>
            </w:tcBorders>
          </w:tcPr>
          <w:p w:rsidR="001E4D1C" w:rsidRPr="00747731" w:rsidRDefault="001E4D1C" w:rsidP="00415F9B">
            <w:pPr>
              <w:pStyle w:val="aff2"/>
            </w:pPr>
            <w:r w:rsidRPr="00747731">
              <w:t>Руководитель проекта</w:t>
            </w:r>
            <w:r>
              <w:t>, и</w:t>
            </w:r>
            <w:r w:rsidRPr="00747731">
              <w:t>нженер-программист</w:t>
            </w:r>
          </w:p>
        </w:tc>
      </w:tr>
      <w:tr w:rsidR="000E615E" w:rsidRPr="00747731" w:rsidTr="001A392E">
        <w:tc>
          <w:tcPr>
            <w:tcW w:w="9344" w:type="dxa"/>
            <w:gridSpan w:val="3"/>
            <w:tcBorders>
              <w:bottom w:val="single" w:sz="4" w:space="0" w:color="auto"/>
            </w:tcBorders>
          </w:tcPr>
          <w:p w:rsidR="000E615E" w:rsidRPr="00747731" w:rsidRDefault="000E615E" w:rsidP="000E615E">
            <w:pPr>
              <w:pStyle w:val="aff0"/>
            </w:pPr>
            <w:r>
              <w:lastRenderedPageBreak/>
              <w:t>Продолжение таблица 4.1</w:t>
            </w:r>
          </w:p>
        </w:tc>
      </w:tr>
      <w:tr w:rsidR="000E615E" w:rsidRPr="00747731" w:rsidTr="001A392E">
        <w:tc>
          <w:tcPr>
            <w:tcW w:w="2358" w:type="dxa"/>
          </w:tcPr>
          <w:p w:rsidR="000E615E" w:rsidRPr="00747731" w:rsidRDefault="000E615E" w:rsidP="001A392E">
            <w:pPr>
              <w:pStyle w:val="aff2"/>
            </w:pPr>
            <w:r w:rsidRPr="00747731">
              <w:t>Стадии разработки</w:t>
            </w:r>
          </w:p>
        </w:tc>
        <w:tc>
          <w:tcPr>
            <w:tcW w:w="4136" w:type="dxa"/>
          </w:tcPr>
          <w:p w:rsidR="000E615E" w:rsidRPr="00747731" w:rsidRDefault="000E615E" w:rsidP="001A392E">
            <w:pPr>
              <w:pStyle w:val="aff2"/>
            </w:pPr>
            <w:r w:rsidRPr="00747731">
              <w:t>Наименование работы</w:t>
            </w:r>
          </w:p>
        </w:tc>
        <w:tc>
          <w:tcPr>
            <w:tcW w:w="2850" w:type="dxa"/>
          </w:tcPr>
          <w:p w:rsidR="000E615E" w:rsidRPr="00747731" w:rsidRDefault="000E615E" w:rsidP="001A392E">
            <w:pPr>
              <w:pStyle w:val="aff2"/>
            </w:pPr>
            <w:r w:rsidRPr="00747731">
              <w:t>Ответственные исполнители</w:t>
            </w:r>
          </w:p>
        </w:tc>
      </w:tr>
      <w:tr w:rsidR="000E615E" w:rsidRPr="00747731" w:rsidTr="001A392E">
        <w:tc>
          <w:tcPr>
            <w:tcW w:w="2358" w:type="dxa"/>
            <w:vMerge w:val="restart"/>
          </w:tcPr>
          <w:p w:rsidR="000E615E" w:rsidRPr="00747731" w:rsidRDefault="000E615E" w:rsidP="00415F9B">
            <w:pPr>
              <w:pStyle w:val="aff2"/>
            </w:pPr>
            <w:r w:rsidRPr="00747731">
              <w:t>2. Эскизный проект</w:t>
            </w:r>
          </w:p>
        </w:tc>
        <w:tc>
          <w:tcPr>
            <w:tcW w:w="4136" w:type="dxa"/>
            <w:tcBorders>
              <w:bottom w:val="single" w:sz="4" w:space="0" w:color="auto"/>
            </w:tcBorders>
          </w:tcPr>
          <w:p w:rsidR="000E615E" w:rsidRPr="00747731" w:rsidRDefault="000E615E" w:rsidP="00415F9B">
            <w:pPr>
              <w:pStyle w:val="aff2"/>
            </w:pPr>
            <w:r w:rsidRPr="00747731">
              <w:t xml:space="preserve">2.1. </w:t>
            </w:r>
            <w:r>
              <w:t>Подготовительные работы</w:t>
            </w:r>
          </w:p>
        </w:tc>
        <w:tc>
          <w:tcPr>
            <w:tcW w:w="2850" w:type="dxa"/>
            <w:tcBorders>
              <w:bottom w:val="single" w:sz="4" w:space="0" w:color="auto"/>
            </w:tcBorders>
          </w:tcPr>
          <w:p w:rsidR="000E615E" w:rsidRPr="00747731" w:rsidRDefault="000E615E" w:rsidP="00415F9B">
            <w:pPr>
              <w:pStyle w:val="aff2"/>
            </w:pPr>
            <w:r w:rsidRPr="00747731">
              <w:t>Инженер-программист</w:t>
            </w:r>
          </w:p>
        </w:tc>
      </w:tr>
      <w:tr w:rsidR="000E615E" w:rsidRPr="00747731" w:rsidTr="001A392E">
        <w:tc>
          <w:tcPr>
            <w:tcW w:w="2358" w:type="dxa"/>
            <w:vMerge/>
          </w:tcPr>
          <w:p w:rsidR="000E615E" w:rsidRPr="00747731" w:rsidRDefault="000E615E" w:rsidP="000320AA">
            <w:pPr>
              <w:pStyle w:val="aff2"/>
            </w:pPr>
          </w:p>
        </w:tc>
        <w:tc>
          <w:tcPr>
            <w:tcW w:w="4136" w:type="dxa"/>
            <w:tcBorders>
              <w:bottom w:val="single" w:sz="4" w:space="0" w:color="auto"/>
            </w:tcBorders>
          </w:tcPr>
          <w:p w:rsidR="000E615E" w:rsidRPr="00747731" w:rsidRDefault="000E615E" w:rsidP="000320AA">
            <w:pPr>
              <w:pStyle w:val="aff2"/>
            </w:pPr>
            <w:r w:rsidRPr="00747731">
              <w:t>2.2. Выбор критериев эффективности и качества системы</w:t>
            </w:r>
          </w:p>
        </w:tc>
        <w:tc>
          <w:tcPr>
            <w:tcW w:w="2850" w:type="dxa"/>
            <w:tcBorders>
              <w:bottom w:val="single" w:sz="4" w:space="0" w:color="auto"/>
            </w:tcBorders>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2.3. Разработка технологии тестирования и отладки</w:t>
            </w:r>
          </w:p>
        </w:tc>
        <w:tc>
          <w:tcPr>
            <w:tcW w:w="2850" w:type="dxa"/>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2.4. Согласование и утверждение эскизного проекта</w:t>
            </w:r>
          </w:p>
        </w:tc>
        <w:tc>
          <w:tcPr>
            <w:tcW w:w="2850" w:type="dxa"/>
          </w:tcPr>
          <w:p w:rsidR="000E615E" w:rsidRPr="00747731" w:rsidRDefault="000E615E"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3. Технический проект</w:t>
            </w:r>
          </w:p>
        </w:tc>
        <w:tc>
          <w:tcPr>
            <w:tcW w:w="4136" w:type="dxa"/>
          </w:tcPr>
          <w:p w:rsidR="000320AA" w:rsidRPr="00747731" w:rsidRDefault="000320AA" w:rsidP="000320AA">
            <w:pPr>
              <w:pStyle w:val="aff2"/>
            </w:pPr>
            <w:r w:rsidRPr="00747731">
              <w:t xml:space="preserve">3.1. Разработка </w:t>
            </w:r>
            <w:r>
              <w:t>технического задания</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3.2. Разработка алгоритмического и программного обеспечения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3.3. Разработка интерфейса</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3.4. Согласование и утверждение технического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4. Рабочий проект</w:t>
            </w:r>
          </w:p>
        </w:tc>
        <w:tc>
          <w:tcPr>
            <w:tcW w:w="4136" w:type="dxa"/>
          </w:tcPr>
          <w:p w:rsidR="000320AA" w:rsidRPr="00747731" w:rsidRDefault="000320AA" w:rsidP="000320AA">
            <w:pPr>
              <w:pStyle w:val="aff2"/>
            </w:pPr>
            <w:r w:rsidRPr="00747731">
              <w:t xml:space="preserve">4.1. </w:t>
            </w:r>
            <w:r w:rsidRPr="000E27BF">
              <w:t>Разработка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4.2. Тестирование</w:t>
            </w:r>
            <w:r>
              <w:t xml:space="preserve">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4.3. Отладка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 xml:space="preserve">4.4. </w:t>
            </w:r>
            <w:r>
              <w:t>Формирование</w:t>
            </w:r>
            <w:r w:rsidRPr="00747731">
              <w:t xml:space="preserve"> программной документации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4.5. Согласование и утверждение рабочего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5. Внедрение</w:t>
            </w:r>
          </w:p>
        </w:tc>
        <w:tc>
          <w:tcPr>
            <w:tcW w:w="4136" w:type="dxa"/>
          </w:tcPr>
          <w:p w:rsidR="000320AA" w:rsidRPr="00747731" w:rsidRDefault="000320AA" w:rsidP="000320AA">
            <w:pPr>
              <w:pStyle w:val="aff2"/>
            </w:pPr>
            <w:r w:rsidRPr="00747731">
              <w:t>5.1. Подготовка и передача системы и технической документации для сдачи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5.2. Анализ данных, полученный в результате эксплуатации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Borders>
              <w:bottom w:val="single" w:sz="4" w:space="0" w:color="auto"/>
            </w:tcBorders>
          </w:tcPr>
          <w:p w:rsidR="000320AA" w:rsidRPr="00747731" w:rsidRDefault="000320AA" w:rsidP="000320AA">
            <w:pPr>
              <w:pStyle w:val="aff2"/>
            </w:pPr>
          </w:p>
        </w:tc>
        <w:tc>
          <w:tcPr>
            <w:tcW w:w="4136" w:type="dxa"/>
            <w:tcBorders>
              <w:bottom w:val="single" w:sz="4" w:space="0" w:color="auto"/>
            </w:tcBorders>
          </w:tcPr>
          <w:p w:rsidR="000320AA" w:rsidRPr="00747731" w:rsidRDefault="000320AA" w:rsidP="000320AA">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0320AA" w:rsidRPr="00747731" w:rsidRDefault="000320AA" w:rsidP="000320AA">
            <w:pPr>
              <w:pStyle w:val="aff2"/>
            </w:pPr>
            <w:r w:rsidRPr="00747731">
              <w:t>Руководитель проекта</w:t>
            </w:r>
          </w:p>
        </w:tc>
      </w:tr>
      <w:tr w:rsidR="000320AA" w:rsidRPr="00747731" w:rsidTr="00694A4F">
        <w:tc>
          <w:tcPr>
            <w:tcW w:w="2358" w:type="dxa"/>
            <w:tcBorders>
              <w:top w:val="single" w:sz="4" w:space="0" w:color="auto"/>
              <w:left w:val="nil"/>
              <w:bottom w:val="nil"/>
              <w:right w:val="nil"/>
            </w:tcBorders>
          </w:tcPr>
          <w:p w:rsidR="000320AA" w:rsidRPr="00747731" w:rsidRDefault="000320AA" w:rsidP="000320AA">
            <w:pPr>
              <w:pStyle w:val="aff2"/>
            </w:pPr>
          </w:p>
        </w:tc>
        <w:tc>
          <w:tcPr>
            <w:tcW w:w="4136" w:type="dxa"/>
            <w:tcBorders>
              <w:top w:val="single" w:sz="4" w:space="0" w:color="auto"/>
              <w:left w:val="nil"/>
              <w:bottom w:val="nil"/>
              <w:right w:val="nil"/>
            </w:tcBorders>
          </w:tcPr>
          <w:p w:rsidR="000320AA" w:rsidRPr="00747731" w:rsidRDefault="000320AA" w:rsidP="000320AA">
            <w:pPr>
              <w:pStyle w:val="aff2"/>
            </w:pPr>
          </w:p>
        </w:tc>
        <w:tc>
          <w:tcPr>
            <w:tcW w:w="2850" w:type="dxa"/>
            <w:tcBorders>
              <w:top w:val="single" w:sz="4" w:space="0" w:color="auto"/>
              <w:left w:val="nil"/>
              <w:bottom w:val="nil"/>
              <w:right w:val="nil"/>
            </w:tcBorders>
          </w:tcPr>
          <w:p w:rsidR="000320AA" w:rsidRPr="00747731" w:rsidRDefault="000320AA" w:rsidP="000320AA">
            <w:pPr>
              <w:pStyle w:val="aff2"/>
            </w:pPr>
          </w:p>
        </w:tc>
      </w:tr>
    </w:tbl>
    <w:p w:rsidR="001E4D1C" w:rsidRDefault="00AA3C48" w:rsidP="001178C0">
      <w:pPr>
        <w:pStyle w:val="2"/>
      </w:pPr>
      <w:bookmarkStart w:id="45" w:name="_Toc61891698"/>
      <w:r>
        <w:rPr>
          <w:lang w:val="en-US"/>
        </w:rPr>
        <w:t>H</w:t>
      </w:r>
      <w:r w:rsidR="001E4D1C" w:rsidRPr="001E4D1C">
        <w:t>асчет продолжительности и трудоемкости работ</w:t>
      </w:r>
      <w:bookmarkEnd w:id="45"/>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 xml:space="preserve">бот определяется по формуле </w:t>
      </w:r>
      <w:r w:rsidR="00A378CA">
        <w:t>4.1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r w:rsidR="00547371" w:rsidTr="00AF064D">
        <w:tc>
          <w:tcPr>
            <w:tcW w:w="9067" w:type="dxa"/>
            <w:vAlign w:val="center"/>
          </w:tcPr>
          <w:p w:rsidR="00547371" w:rsidRPr="00547371" w:rsidRDefault="00875DC0"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A378CA" w:rsidP="00547371">
            <w:pPr>
              <w:pStyle w:val="14"/>
              <w:ind w:firstLine="0"/>
              <w:jc w:val="right"/>
              <w:rPr>
                <w:rFonts w:cs="Times New Roman"/>
              </w:rPr>
            </w:pPr>
            <w:r>
              <w:rPr>
                <w:rFonts w:cs="Times New Roman"/>
              </w:rPr>
              <w:t>(4.1</w:t>
            </w:r>
            <w:r w:rsidR="00547371">
              <w:rPr>
                <w:rFonts w:cs="Times New Roman"/>
              </w:rPr>
              <w:t>)</w:t>
            </w:r>
          </w:p>
        </w:tc>
      </w:tr>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875DC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875DC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w:t>
      </w:r>
      <w:r w:rsidR="00A378CA">
        <w:t>4.2</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875DC0"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A378CA">
            <w:pPr>
              <w:pStyle w:val="14"/>
              <w:ind w:firstLine="0"/>
              <w:jc w:val="right"/>
            </w:pPr>
            <w:r>
              <w:t>(</w:t>
            </w:r>
            <w:r w:rsidR="00A378CA">
              <w:t>4.2</w:t>
            </w:r>
            <w: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875DC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875DC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A378CA">
        <w:t>4.3</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875DC0"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w:t>
            </w:r>
            <w:r w:rsidR="00A378CA">
              <w:t>4.3</w:t>
            </w:r>
            <w:r>
              <w:t>)</w:t>
            </w:r>
          </w:p>
        </w:tc>
      </w:tr>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875DC0"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AF2153">
        <w:t>мулам, представлены в таблице 4.2</w:t>
      </w:r>
      <w:r w:rsidR="00531F4B">
        <w:t>.</w:t>
      </w:r>
    </w:p>
    <w:p w:rsidR="000320AA" w:rsidRDefault="000320AA" w:rsidP="001354A0">
      <w:pPr>
        <w:pStyle w:val="14"/>
      </w:pPr>
    </w:p>
    <w:p w:rsidR="000320AA" w:rsidRPr="00442024" w:rsidRDefault="000320AA" w:rsidP="001354A0">
      <w:pPr>
        <w:pStyle w:val="14"/>
      </w:pPr>
    </w:p>
    <w:p w:rsidR="001E4D1C" w:rsidRDefault="00AF2153" w:rsidP="00DE6727">
      <w:pPr>
        <w:pStyle w:val="aff0"/>
      </w:pPr>
      <w:r>
        <w:t>Таблица 4.2</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0320A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63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399"/>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0E615E" w:rsidRPr="00916E11" w:rsidTr="000E615E">
        <w:trPr>
          <w:trHeight w:val="677"/>
        </w:trPr>
        <w:tc>
          <w:tcPr>
            <w:tcW w:w="9344" w:type="dxa"/>
            <w:gridSpan w:val="7"/>
            <w:tcBorders>
              <w:bottom w:val="single" w:sz="4" w:space="0" w:color="auto"/>
            </w:tcBorders>
            <w:shd w:val="clear" w:color="auto" w:fill="auto"/>
            <w:vAlign w:val="center"/>
          </w:tcPr>
          <w:p w:rsidR="000E615E" w:rsidRPr="00916E11" w:rsidRDefault="000E615E" w:rsidP="000E615E">
            <w:pPr>
              <w:pStyle w:val="aff0"/>
            </w:pPr>
            <w:r w:rsidRPr="000E615E">
              <w:lastRenderedPageBreak/>
              <w:t>Продолжение таблица 4.2</w:t>
            </w:r>
          </w:p>
        </w:tc>
      </w:tr>
      <w:tr w:rsidR="000E615E" w:rsidRPr="00916E11" w:rsidTr="000E615E">
        <w:trPr>
          <w:trHeight w:val="626"/>
        </w:trPr>
        <w:tc>
          <w:tcPr>
            <w:tcW w:w="567" w:type="dxa"/>
            <w:vMerge w:val="restart"/>
            <w:tcBorders>
              <w:top w:val="nil"/>
              <w:left w:val="single" w:sz="8" w:space="0" w:color="auto"/>
              <w:right w:val="single" w:sz="8" w:space="0" w:color="auto"/>
            </w:tcBorders>
            <w:shd w:val="clear" w:color="auto" w:fill="auto"/>
            <w:textDirection w:val="btLr"/>
            <w:vAlign w:val="center"/>
          </w:tcPr>
          <w:p w:rsidR="000E615E" w:rsidRPr="00916E11" w:rsidRDefault="000E615E" w:rsidP="000E615E">
            <w:pPr>
              <w:pStyle w:val="aff2"/>
            </w:pPr>
            <w:r w:rsidRPr="00916E11">
              <w:t>№ работы</w:t>
            </w:r>
          </w:p>
        </w:tc>
        <w:tc>
          <w:tcPr>
            <w:tcW w:w="2550" w:type="dxa"/>
            <w:tcBorders>
              <w:top w:val="nil"/>
              <w:left w:val="nil"/>
              <w:right w:val="single" w:sz="8" w:space="0" w:color="auto"/>
            </w:tcBorders>
            <w:shd w:val="clear" w:color="auto" w:fill="auto"/>
            <w:vAlign w:val="center"/>
          </w:tcPr>
          <w:p w:rsidR="000E615E" w:rsidRPr="00916E11" w:rsidRDefault="000E615E" w:rsidP="000E615E">
            <w:pPr>
              <w:pStyle w:val="aff2"/>
            </w:pPr>
            <w:r w:rsidRPr="00916E11">
              <w:t>Наименование</w:t>
            </w:r>
          </w:p>
        </w:tc>
        <w:tc>
          <w:tcPr>
            <w:tcW w:w="0" w:type="auto"/>
            <w:gridSpan w:val="3"/>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Трудоемкость, чел. часы</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Продолжительность, календарные дни</w:t>
            </w:r>
          </w:p>
        </w:tc>
      </w:tr>
      <w:tr w:rsidR="000E615E" w:rsidRPr="00916E11" w:rsidTr="000E615E">
        <w:trPr>
          <w:trHeight w:val="212"/>
        </w:trPr>
        <w:tc>
          <w:tcPr>
            <w:tcW w:w="567" w:type="dxa"/>
            <w:vMerge/>
            <w:tcBorders>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pPr>
          </w:p>
        </w:tc>
        <w:tc>
          <w:tcPr>
            <w:tcW w:w="2550" w:type="dxa"/>
            <w:tcBorders>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w:t>
            </w:r>
            <w:r w:rsidRPr="00916E11">
              <w:rPr>
                <w:vertAlign w:val="subscript"/>
              </w:rPr>
              <w:t>i</w:t>
            </w:r>
          </w:p>
        </w:tc>
      </w:tr>
      <w:tr w:rsidR="000E615E" w:rsidRPr="00916E11" w:rsidTr="001A392E">
        <w:trPr>
          <w:trHeight w:val="405"/>
        </w:trPr>
        <w:tc>
          <w:tcPr>
            <w:tcW w:w="9344" w:type="dxa"/>
            <w:gridSpan w:val="7"/>
            <w:tcBorders>
              <w:top w:val="nil"/>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spacing w:line="360" w:lineRule="auto"/>
            </w:pPr>
            <w:r>
              <w:t>Рабочий проект</w:t>
            </w:r>
          </w:p>
        </w:tc>
      </w:tr>
      <w:tr w:rsidR="00F93EE7" w:rsidRPr="00916E11" w:rsidTr="001A392E">
        <w:trPr>
          <w:trHeight w:val="67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15</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Согласование и утверждение технического проекта</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2.1</w:t>
            </w:r>
          </w:p>
        </w:tc>
      </w:tr>
      <w:tr w:rsidR="000E615E"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25.5</w:t>
            </w:r>
          </w:p>
        </w:tc>
      </w:tr>
      <w:tr w:rsidR="000E615E"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2550" w:type="dxa"/>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4.8</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7.2</w:t>
            </w:r>
          </w:p>
        </w:tc>
      </w:tr>
      <w:tr w:rsidR="000E615E"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4.2</w:t>
            </w:r>
          </w:p>
        </w:tc>
      </w:tr>
      <w:tr w:rsidR="000E615E"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0E615E" w:rsidRPr="00916E11" w:rsidRDefault="000E615E" w:rsidP="000E615E">
            <w:pPr>
              <w:pStyle w:val="aff2"/>
            </w:pPr>
            <w:r w:rsidRPr="00916E11">
              <w:t>Внедрение</w:t>
            </w:r>
          </w:p>
        </w:tc>
      </w:tr>
      <w:tr w:rsidR="000E615E"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3.3</w:t>
            </w:r>
          </w:p>
        </w:tc>
      </w:tr>
      <w:tr w:rsidR="000E615E"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0E615E" w:rsidRPr="00916E11" w:rsidRDefault="000E615E" w:rsidP="000E615E">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90.9</w:t>
            </w:r>
          </w:p>
        </w:tc>
      </w:tr>
      <w:tr w:rsidR="000E615E" w:rsidRPr="00916E11" w:rsidTr="00224959">
        <w:trPr>
          <w:trHeight w:val="372"/>
        </w:trPr>
        <w:tc>
          <w:tcPr>
            <w:tcW w:w="0" w:type="auto"/>
            <w:gridSpan w:val="7"/>
            <w:tcBorders>
              <w:top w:val="single" w:sz="4" w:space="0" w:color="auto"/>
            </w:tcBorders>
            <w:shd w:val="clear" w:color="auto" w:fill="auto"/>
            <w:vAlign w:val="center"/>
          </w:tcPr>
          <w:p w:rsidR="000E615E" w:rsidRPr="00916E11" w:rsidRDefault="000E615E" w:rsidP="000E615E">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AA3C48" w:rsidRDefault="00AA3C48" w:rsidP="001354A0">
      <w:pPr>
        <w:pStyle w:val="14"/>
      </w:pPr>
    </w:p>
    <w:p w:rsidR="00F93EE7" w:rsidRDefault="00F93EE7" w:rsidP="001354A0">
      <w:pPr>
        <w:pStyle w:val="14"/>
      </w:pPr>
    </w:p>
    <w:p w:rsidR="001E4D1C" w:rsidRDefault="001E4D1C" w:rsidP="001178C0">
      <w:pPr>
        <w:pStyle w:val="2"/>
      </w:pPr>
      <w:bookmarkStart w:id="46" w:name="_Toc61891699"/>
      <w:r>
        <w:lastRenderedPageBreak/>
        <w:t>Планирование разработки программного обеспечения с построением диаграммы Ганта</w:t>
      </w:r>
      <w:bookmarkEnd w:id="46"/>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AF2153">
        <w:t>ы 4.2</w:t>
      </w:r>
      <w:r w:rsidR="00531F4B" w:rsidRPr="001354A0">
        <w:t xml:space="preserve"> приведена на рисунке </w:t>
      </w:r>
      <w:r w:rsidR="00AF2153">
        <w:t>4.1</w:t>
      </w:r>
      <w:r w:rsidR="00531F4B" w:rsidRPr="001354A0">
        <w:t>.</w:t>
      </w:r>
    </w:p>
    <w:p w:rsidR="00531F4B" w:rsidRDefault="001E4D1C" w:rsidP="00531F4B">
      <w:pPr>
        <w:pStyle w:val="ac"/>
        <w:keepNext/>
      </w:pPr>
      <w:r>
        <w:rPr>
          <w:noProof/>
          <w:lang w:eastAsia="ru-RU"/>
        </w:rPr>
        <w:lastRenderedPageBreak/>
        <w:drawing>
          <wp:inline distT="0" distB="0" distL="0" distR="0" wp14:anchorId="77495168" wp14:editId="52C4F0DA">
            <wp:extent cx="5511647" cy="415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0063" cy="4166776"/>
                    </a:xfrm>
                    <a:prstGeom prst="rect">
                      <a:avLst/>
                    </a:prstGeom>
                  </pic:spPr>
                </pic:pic>
              </a:graphicData>
            </a:graphic>
          </wp:inline>
        </w:drawing>
      </w:r>
    </w:p>
    <w:p w:rsidR="001E785D" w:rsidRDefault="00531F4B" w:rsidP="00C90951">
      <w:pPr>
        <w:pStyle w:val="aff4"/>
      </w:pPr>
      <w:r>
        <w:t xml:space="preserve">Рисунок </w:t>
      </w:r>
      <w:r w:rsidR="00AF2153">
        <w:t>4.1</w:t>
      </w:r>
      <w:r>
        <w:t xml:space="preserve"> – Диаграмма Ганта</w:t>
      </w:r>
    </w:p>
    <w:p w:rsidR="00AA3C48" w:rsidRDefault="00AA3C48" w:rsidP="00C90951">
      <w:pPr>
        <w:pStyle w:val="aff4"/>
      </w:pPr>
    </w:p>
    <w:p w:rsidR="001E785D" w:rsidRPr="001E785D" w:rsidRDefault="001E785D" w:rsidP="001178C0">
      <w:pPr>
        <w:pStyle w:val="2"/>
      </w:pPr>
      <w:bookmarkStart w:id="47" w:name="_Toc61891700"/>
      <w:r>
        <w:t>Расчет экономической эффективности</w:t>
      </w:r>
      <w:bookmarkEnd w:id="47"/>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 xml:space="preserve">дукта можно найти по формуле </w:t>
      </w:r>
      <w:r w:rsidR="00A378CA">
        <w:t>4.4</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r w:rsidR="00547371" w:rsidTr="00AF064D">
        <w:tc>
          <w:tcPr>
            <w:tcW w:w="9067" w:type="dxa"/>
            <w:vAlign w:val="center"/>
          </w:tcPr>
          <w:p w:rsidR="00547371" w:rsidRDefault="00875DC0"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w:t>
            </w:r>
            <w:r w:rsidR="00A378CA">
              <w:rPr>
                <w:rFonts w:cs="Times New Roman"/>
              </w:rPr>
              <w:t>4.4</w:t>
            </w:r>
            <w:r>
              <w:rPr>
                <w:rFonts w:cs="Times New Roman"/>
              </w:rP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875DC0"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Default="00875DC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AA3C48" w:rsidRPr="00AF064D" w:rsidRDefault="00AA3C48" w:rsidP="00547371">
      <w:pPr>
        <w:pStyle w:val="14"/>
        <w:ind w:firstLine="0"/>
      </w:pPr>
    </w:p>
    <w:p w:rsidR="001E785D" w:rsidRPr="001E785D" w:rsidRDefault="001E785D" w:rsidP="001178C0">
      <w:pPr>
        <w:pStyle w:val="2"/>
      </w:pPr>
      <w:bookmarkStart w:id="48" w:name="_Toc61891701"/>
      <w:r>
        <w:t>Расчет затрат на основные материалы</w:t>
      </w:r>
      <w:bookmarkEnd w:id="48"/>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378CA">
        <w:t>4.5</w:t>
      </w:r>
      <w:r w:rsidR="00AF064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8926" w:type="dxa"/>
            <w:vAlign w:val="center"/>
          </w:tcPr>
          <w:p w:rsidR="00AF064D" w:rsidRDefault="00875DC0"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378CA" w:rsidP="00AF064D">
            <w:pPr>
              <w:pStyle w:val="14"/>
              <w:ind w:firstLine="0"/>
              <w:jc w:val="right"/>
            </w:pPr>
            <w:r>
              <w:t>(4.5</w:t>
            </w:r>
            <w:r w:rsidR="00AF064D">
              <w:t>)</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875DC0"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875DC0"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875DC0"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AF2153">
        <w:t>а расходов показан в таблице 4.3</w:t>
      </w:r>
      <w:r w:rsidRPr="001354A0">
        <w:t>.</w:t>
      </w:r>
    </w:p>
    <w:p w:rsidR="001E785D" w:rsidRDefault="001E785D" w:rsidP="003843B4">
      <w:pPr>
        <w:pStyle w:val="aff0"/>
      </w:pPr>
      <w:r>
        <w:t xml:space="preserve">Таблица </w:t>
      </w:r>
      <w:r w:rsidR="00AF2153">
        <w:t>4.3</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875DC0" w:rsidP="00694A4F">
            <w:pPr>
              <w:pStyle w:val="aff2"/>
            </w:pPr>
            <w:hyperlink r:id="rId25"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AA3C48" w:rsidRDefault="00AA3C48" w:rsidP="00362799">
      <w:pPr>
        <w:pStyle w:val="14"/>
      </w:pPr>
    </w:p>
    <w:p w:rsidR="00C23E72" w:rsidRPr="00C23E72" w:rsidRDefault="00AA3C48" w:rsidP="001178C0">
      <w:pPr>
        <w:pStyle w:val="2"/>
      </w:pPr>
      <w:bookmarkStart w:id="49" w:name="_Toc61891702"/>
      <w:r>
        <w:t>З</w:t>
      </w:r>
      <w:r w:rsidR="00C23E72" w:rsidRPr="0021747F">
        <w:t>аработная плата исполнителей</w:t>
      </w:r>
      <w:bookmarkEnd w:id="49"/>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w:t>
      </w:r>
      <w:r w:rsidRPr="0021747F">
        <w:lastRenderedPageBreak/>
        <w:t>проекта. Расчёт ведётся по формуле</w:t>
      </w:r>
      <w:r w:rsidR="00A378CA">
        <w:t xml:space="preserve"> 4.6</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9067" w:type="dxa"/>
          </w:tcPr>
          <w:p w:rsidR="00AF064D" w:rsidRDefault="00875DC0"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378CA" w:rsidP="00AF064D">
            <w:pPr>
              <w:pStyle w:val="14"/>
              <w:ind w:firstLine="0"/>
              <w:jc w:val="right"/>
            </w:pPr>
            <w:r>
              <w:t>(4.6</w:t>
            </w:r>
            <w:r w:rsidR="00AF064D">
              <w:t>)</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875DC0"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378CA">
        <w:t xml:space="preserve"> 4.7</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95645">
        <w:tc>
          <w:tcPr>
            <w:tcW w:w="9067" w:type="dxa"/>
          </w:tcPr>
          <w:p w:rsidR="00AF064D" w:rsidRDefault="00875DC0"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378CA" w:rsidP="00A95645">
            <w:pPr>
              <w:pStyle w:val="14"/>
              <w:ind w:firstLine="0"/>
              <w:jc w:val="right"/>
            </w:pPr>
            <w:r>
              <w:t>(4.7</w:t>
            </w:r>
            <w:r w:rsidR="00AF064D">
              <w:t>)</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875DC0"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378CA">
        <w:t>вычисляется по формуле 4.8</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95645" w:rsidTr="00A95645">
        <w:tc>
          <w:tcPr>
            <w:tcW w:w="9067" w:type="dxa"/>
          </w:tcPr>
          <w:p w:rsidR="00A95645" w:rsidRDefault="00875DC0"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378CA" w:rsidP="00A95645">
            <w:pPr>
              <w:pStyle w:val="14"/>
              <w:ind w:firstLine="0"/>
              <w:jc w:val="right"/>
            </w:pPr>
            <w:r>
              <w:t>(4.8</w:t>
            </w:r>
            <w:r w:rsidR="00A95645">
              <w:t>)</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AF2153">
        <w:t>та приведен в таблице 4.4</w:t>
      </w:r>
      <w:r w:rsidRPr="0021747F">
        <w:t>.</w:t>
      </w:r>
    </w:p>
    <w:p w:rsidR="00DC4AB9" w:rsidRDefault="00C23E72" w:rsidP="003843B4">
      <w:pPr>
        <w:pStyle w:val="aff0"/>
      </w:pPr>
      <w:r>
        <w:t xml:space="preserve">Таблица </w:t>
      </w:r>
      <w:r w:rsidR="00AF2153">
        <w:t>4.4</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7C09CC">
        <w:trPr>
          <w:trHeight w:val="89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A378CA" w:rsidP="001354A0">
      <w:pPr>
        <w:pStyle w:val="14"/>
      </w:pPr>
      <w:r>
        <w:t>Согласно формуле 4.9</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893F67" w:rsidTr="00893F67">
        <w:tc>
          <w:tcPr>
            <w:tcW w:w="8926" w:type="dxa"/>
            <w:vAlign w:val="center"/>
          </w:tcPr>
          <w:p w:rsidR="00893F67" w:rsidRDefault="00875DC0"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A378CA" w:rsidP="00893F67">
            <w:pPr>
              <w:pStyle w:val="14"/>
              <w:ind w:firstLine="0"/>
              <w:jc w:val="right"/>
            </w:pPr>
            <w:r>
              <w:t>(4.9</w:t>
            </w:r>
            <w:r w:rsidR="00893F67">
              <w:t>)</w:t>
            </w:r>
          </w:p>
        </w:tc>
      </w:tr>
    </w:tbl>
    <w:p w:rsidR="00C23E72" w:rsidRPr="0021747F" w:rsidRDefault="00C23E72" w:rsidP="001178C0">
      <w:pPr>
        <w:pStyle w:val="3"/>
      </w:pPr>
      <w:bookmarkStart w:id="50" w:name="_Toc61891703"/>
      <w:r>
        <w:t>Расчет накладных расходов</w:t>
      </w:r>
      <w:bookmarkEnd w:id="50"/>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A378CA">
        <w:t>4.10</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875DC0"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A378CA" w:rsidP="00893F67">
            <w:pPr>
              <w:pStyle w:val="14"/>
              <w:ind w:firstLine="0"/>
              <w:jc w:val="right"/>
              <w:rPr>
                <w:rFonts w:cs="Times New Roman"/>
              </w:rPr>
            </w:pPr>
            <w:r>
              <w:rPr>
                <w:rFonts w:cs="Times New Roman"/>
              </w:rPr>
              <w:t>(4.10</w:t>
            </w:r>
            <w:r w:rsidR="00893F67">
              <w:rPr>
                <w:rFonts w:cs="Times New Roman"/>
              </w:rPr>
              <w:t>)</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875DC0"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875DC0"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1178C0">
      <w:pPr>
        <w:pStyle w:val="3"/>
      </w:pPr>
      <w:bookmarkStart w:id="51" w:name="_Toc61891704"/>
      <w:r w:rsidRPr="00042E55">
        <w:t>Расчёт стоимости машинного времени</w:t>
      </w:r>
      <w:bookmarkEnd w:id="51"/>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A378CA">
        <w:t xml:space="preserve"> Рассчитывается по формуле 4.11</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875DC0"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A378CA" w:rsidP="00893F67">
            <w:pPr>
              <w:pStyle w:val="14"/>
              <w:ind w:firstLine="0"/>
              <w:jc w:val="right"/>
            </w:pPr>
            <w:r>
              <w:t>(4.11</w:t>
            </w:r>
            <w:r w:rsidR="00893F67">
              <w:t>)</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875DC0"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w:t>
      </w:r>
      <w:r w:rsidR="00A378CA">
        <w:t>Оно рассчитывается по формуле 4.12</w:t>
      </w:r>
      <w:r w:rsidR="004B218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875DC0"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A378CA" w:rsidP="004B218D">
            <w:pPr>
              <w:pStyle w:val="14"/>
              <w:ind w:firstLine="0"/>
              <w:jc w:val="right"/>
            </w:pPr>
            <w:r>
              <w:t>(4.12</w:t>
            </w:r>
            <w:r w:rsidR="004B218D">
              <w:t>)</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875DC0"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w:t>
      </w:r>
      <w:r w:rsidRPr="002F0D96">
        <w:lastRenderedPageBreak/>
        <w:t xml:space="preserve">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875DC0"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875DC0"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A378CA">
        <w:t xml:space="preserve"> рассчитывается по формуле 4.13</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875DC0"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A378CA" w:rsidP="004B218D">
            <w:pPr>
              <w:pStyle w:val="14"/>
              <w:ind w:firstLine="0"/>
              <w:jc w:val="right"/>
            </w:pPr>
            <w:r>
              <w:t>(4.13</w:t>
            </w:r>
            <w:r w:rsidR="004B218D">
              <w:t>)</w:t>
            </w:r>
          </w:p>
        </w:tc>
      </w:tr>
    </w:tbl>
    <w:p w:rsidR="00042E55" w:rsidRPr="00E369AE" w:rsidRDefault="00E369AE" w:rsidP="001178C0">
      <w:pPr>
        <w:pStyle w:val="3"/>
      </w:pPr>
      <w:bookmarkStart w:id="52" w:name="_Toc61891705"/>
      <w:r>
        <w:t>Общая смета затрат на разработку проекта</w:t>
      </w:r>
      <w:bookmarkEnd w:id="52"/>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AF2153">
        <w:t>тавлены в таблице 4.5</w:t>
      </w:r>
      <w:r w:rsidRPr="001354A0">
        <w:t>.</w:t>
      </w:r>
    </w:p>
    <w:p w:rsidR="00E369AE" w:rsidRDefault="00E369AE" w:rsidP="00B05C12">
      <w:pPr>
        <w:pStyle w:val="aff0"/>
      </w:pPr>
      <w:r>
        <w:t>Таблица</w:t>
      </w:r>
      <w:r w:rsidR="00AF2153">
        <w:t xml:space="preserve"> 4.5</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F93EE7">
        <w:trPr>
          <w:trHeight w:val="121"/>
        </w:trPr>
        <w:tc>
          <w:tcPr>
            <w:tcW w:w="31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7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3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F93EE7">
        <w:trPr>
          <w:trHeight w:val="75"/>
        </w:trPr>
        <w:tc>
          <w:tcPr>
            <w:tcW w:w="3102"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7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385"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F93EE7">
        <w:trPr>
          <w:trHeight w:val="75"/>
        </w:trPr>
        <w:tc>
          <w:tcPr>
            <w:tcW w:w="3102"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7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385"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F93EE7">
        <w:trPr>
          <w:trHeight w:val="355"/>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93EE7">
        <w:trPr>
          <w:trHeight w:val="239"/>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93EE7">
        <w:trPr>
          <w:trHeight w:val="38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93EE7">
        <w:trPr>
          <w:trHeight w:val="32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93EE7">
        <w:trPr>
          <w:trHeight w:val="271"/>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93EE7">
        <w:trPr>
          <w:trHeight w:val="120"/>
        </w:trPr>
        <w:tc>
          <w:tcPr>
            <w:tcW w:w="3102"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7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385"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F93EE7">
        <w:trPr>
          <w:trHeight w:val="182"/>
        </w:trPr>
        <w:tc>
          <w:tcPr>
            <w:tcW w:w="3102" w:type="dxa"/>
            <w:tcBorders>
              <w:top w:val="single" w:sz="4" w:space="0" w:color="auto"/>
            </w:tcBorders>
            <w:shd w:val="clear" w:color="auto" w:fill="auto"/>
            <w:vAlign w:val="center"/>
          </w:tcPr>
          <w:p w:rsidR="00C02ECB" w:rsidRPr="00A20B3A" w:rsidRDefault="00C02ECB" w:rsidP="00C02ECB">
            <w:pPr>
              <w:pStyle w:val="aff2"/>
            </w:pPr>
          </w:p>
        </w:tc>
        <w:tc>
          <w:tcPr>
            <w:tcW w:w="1974" w:type="dxa"/>
            <w:tcBorders>
              <w:top w:val="single" w:sz="4" w:space="0" w:color="auto"/>
            </w:tcBorders>
            <w:shd w:val="clear" w:color="auto" w:fill="auto"/>
            <w:vAlign w:val="center"/>
          </w:tcPr>
          <w:p w:rsidR="00C02ECB" w:rsidRPr="00A20B3A" w:rsidRDefault="00C02ECB" w:rsidP="00C02ECB">
            <w:pPr>
              <w:pStyle w:val="aff2"/>
            </w:pPr>
          </w:p>
        </w:tc>
        <w:tc>
          <w:tcPr>
            <w:tcW w:w="2385"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AA3C48" w:rsidRDefault="00AA3C48" w:rsidP="00362799">
      <w:pPr>
        <w:pStyle w:val="14"/>
      </w:pPr>
    </w:p>
    <w:p w:rsidR="00E369AE" w:rsidRPr="002B6996" w:rsidRDefault="00AA3C48" w:rsidP="001178C0">
      <w:pPr>
        <w:pStyle w:val="2"/>
      </w:pPr>
      <w:bookmarkStart w:id="53" w:name="_Toc61891706"/>
      <w:r>
        <w:t>Р</w:t>
      </w:r>
      <w:r w:rsidR="002B6996" w:rsidRPr="00034DA6">
        <w:t>асчет окупаемости программного обеспечения</w:t>
      </w:r>
      <w:bookmarkEnd w:id="53"/>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xml:space="preserve">) </w:t>
      </w:r>
      <w:r w:rsidRPr="002B6996">
        <w:lastRenderedPageBreak/>
        <w:t>может быть рассчитана по формуле</w:t>
      </w:r>
      <w:r w:rsidR="00A378CA">
        <w:t xml:space="preserve"> 4.14</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875DC0"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A378CA" w:rsidP="00A378CA">
            <w:pPr>
              <w:pStyle w:val="14"/>
              <w:ind w:firstLine="0"/>
              <w:jc w:val="right"/>
              <w:rPr>
                <w:rFonts w:cs="Times New Roman"/>
              </w:rPr>
            </w:pPr>
            <w:r>
              <w:rPr>
                <w:rFonts w:cs="Times New Roman"/>
              </w:rPr>
              <w:t>(4.14</w:t>
            </w:r>
            <w:r w:rsidR="004B218D">
              <w:rPr>
                <w:rFonts w:cs="Times New Roman"/>
              </w:rPr>
              <w:t>)</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875DC0"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875DC0"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A378CA">
        <w:t xml:space="preserve"> 4.15</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875DC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A378CA" w:rsidP="004B218D">
            <w:pPr>
              <w:pStyle w:val="14"/>
              <w:ind w:firstLine="0"/>
              <w:jc w:val="right"/>
            </w:pPr>
            <w:r>
              <w:t>(4.15</w:t>
            </w:r>
            <w:r w:rsidR="004B218D">
              <w:t>)</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875DC0"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A378CA">
        <w:t xml:space="preserve"> 4.16</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DE45F9">
        <w:tc>
          <w:tcPr>
            <w:tcW w:w="9067" w:type="dxa"/>
            <w:vAlign w:val="center"/>
          </w:tcPr>
          <w:p w:rsidR="00DE45F9" w:rsidRDefault="00875DC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A378CA" w:rsidP="00A378CA">
            <w:pPr>
              <w:pStyle w:val="14"/>
              <w:ind w:firstLine="0"/>
              <w:jc w:val="right"/>
            </w:pPr>
            <w:r>
              <w:t>(4.16</w:t>
            </w:r>
            <w:r w:rsidR="00DE45F9">
              <w:t>)</w:t>
            </w:r>
          </w:p>
        </w:tc>
      </w:tr>
    </w:tbl>
    <w:p w:rsidR="002B6996" w:rsidRDefault="002B6996" w:rsidP="00DE45F9">
      <w:pPr>
        <w:pStyle w:val="14"/>
        <w:ind w:firstLine="0"/>
      </w:pPr>
      <w:r w:rsidRPr="00034DA6">
        <w:t>где НДС – налог на добавленную стоимость рассчитывается в соответствии с 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875DC0"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xml:space="preserve">) зависят только от затрат </w:t>
      </w:r>
      <w:r w:rsidRPr="00034DA6">
        <w:lastRenderedPageBreak/>
        <w:t>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875DC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A378CA">
        <w:t xml:space="preserve"> 4.17</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A378CA" w:rsidP="00DE45F9">
            <w:pPr>
              <w:pStyle w:val="14"/>
              <w:ind w:firstLine="0"/>
              <w:jc w:val="right"/>
            </w:pPr>
            <w:r>
              <w:t>(4.17</w:t>
            </w:r>
            <w:r w:rsidR="00DE45F9">
              <w:t>)</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1178C0">
      <w:pPr>
        <w:pStyle w:val="2"/>
        <w:numPr>
          <w:ilvl w:val="0"/>
          <w:numId w:val="0"/>
        </w:numPr>
        <w:ind w:left="709"/>
      </w:pPr>
      <w:bookmarkStart w:id="54" w:name="_Toc61891707"/>
      <w:r>
        <w:t xml:space="preserve">Выводы </w:t>
      </w:r>
      <w:r w:rsidR="00822323">
        <w:t>четвертого</w:t>
      </w:r>
      <w:r>
        <w:t xml:space="preserve"> раздела</w:t>
      </w:r>
      <w:bookmarkEnd w:id="54"/>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A378CA">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r w:rsidR="009D41FE">
        <w:br w:type="page"/>
      </w:r>
    </w:p>
    <w:p w:rsidR="000853C0" w:rsidRDefault="004A5FE1" w:rsidP="00E70973">
      <w:pPr>
        <w:pStyle w:val="110"/>
      </w:pPr>
      <w:bookmarkStart w:id="55" w:name="_Toc61891708"/>
      <w:r>
        <w:lastRenderedPageBreak/>
        <w:t>ЗАКЛЮЧЕНИЕ</w:t>
      </w:r>
      <w:bookmarkEnd w:id="55"/>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355B45" w:rsidRPr="00F07175" w:rsidRDefault="000C0933" w:rsidP="007561B5">
      <w:pPr>
        <w:pStyle w:val="14"/>
        <w:rPr>
          <w:rFonts w:ascii="Consolas" w:hAnsi="Consolas"/>
          <w:color w:val="080808"/>
          <w:lang w:val="en-US"/>
        </w:rPr>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bookmarkStart w:id="56" w:name="_GoBack"/>
      <w:bookmarkEnd w:id="56"/>
    </w:p>
    <w:sectPr w:rsidR="00355B45" w:rsidRPr="00F07175" w:rsidSect="00361079">
      <w:footerReference w:type="default" r:id="rId26"/>
      <w:pgSz w:w="11906" w:h="16838"/>
      <w:pgMar w:top="1134" w:right="851" w:bottom="1134" w:left="1701"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DC0" w:rsidRDefault="00875DC0" w:rsidP="002C1072">
      <w:r>
        <w:separator/>
      </w:r>
    </w:p>
  </w:endnote>
  <w:endnote w:type="continuationSeparator" w:id="0">
    <w:p w:rsidR="00875DC0" w:rsidRDefault="00875DC0"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82482"/>
      <w:docPartObj>
        <w:docPartGallery w:val="Page Numbers (Bottom of Page)"/>
        <w:docPartUnique/>
      </w:docPartObj>
    </w:sdtPr>
    <w:sdtEndPr/>
    <w:sdtContent>
      <w:p w:rsidR="001A392E" w:rsidRDefault="001A392E">
        <w:pPr>
          <w:pStyle w:val="af8"/>
          <w:jc w:val="center"/>
        </w:pPr>
        <w:r>
          <w:fldChar w:fldCharType="begin"/>
        </w:r>
        <w:r>
          <w:instrText>PAGE   \* MERGEFORMAT</w:instrText>
        </w:r>
        <w:r>
          <w:fldChar w:fldCharType="separate"/>
        </w:r>
        <w:r w:rsidR="007561B5">
          <w:rPr>
            <w:noProof/>
          </w:rPr>
          <w:t>66</w:t>
        </w:r>
        <w:r>
          <w:fldChar w:fldCharType="end"/>
        </w:r>
      </w:p>
    </w:sdtContent>
  </w:sdt>
  <w:p w:rsidR="001A392E" w:rsidRDefault="001A392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DC0" w:rsidRDefault="00875DC0" w:rsidP="002C1072">
      <w:r>
        <w:separator/>
      </w:r>
    </w:p>
  </w:footnote>
  <w:footnote w:type="continuationSeparator" w:id="0">
    <w:p w:rsidR="00875DC0" w:rsidRDefault="00875DC0"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BC42B4AE"/>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19B3"/>
    <w:rsid w:val="000320AA"/>
    <w:rsid w:val="00032DE6"/>
    <w:rsid w:val="00035A28"/>
    <w:rsid w:val="00042E55"/>
    <w:rsid w:val="00043CF5"/>
    <w:rsid w:val="0004794C"/>
    <w:rsid w:val="00050085"/>
    <w:rsid w:val="00064AB5"/>
    <w:rsid w:val="00067CFB"/>
    <w:rsid w:val="00070A6D"/>
    <w:rsid w:val="00077414"/>
    <w:rsid w:val="000853C0"/>
    <w:rsid w:val="00085896"/>
    <w:rsid w:val="00087A38"/>
    <w:rsid w:val="00093CD4"/>
    <w:rsid w:val="00096345"/>
    <w:rsid w:val="000C0933"/>
    <w:rsid w:val="000C4FD7"/>
    <w:rsid w:val="000D51AE"/>
    <w:rsid w:val="000D5530"/>
    <w:rsid w:val="000D67D3"/>
    <w:rsid w:val="000E615E"/>
    <w:rsid w:val="000F53E5"/>
    <w:rsid w:val="000F60D4"/>
    <w:rsid w:val="00106B21"/>
    <w:rsid w:val="00112793"/>
    <w:rsid w:val="00116DFC"/>
    <w:rsid w:val="001178C0"/>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A392E"/>
    <w:rsid w:val="001E447A"/>
    <w:rsid w:val="001E4D1C"/>
    <w:rsid w:val="001E572E"/>
    <w:rsid w:val="001E785D"/>
    <w:rsid w:val="00206016"/>
    <w:rsid w:val="00224959"/>
    <w:rsid w:val="00230CD6"/>
    <w:rsid w:val="00234CE1"/>
    <w:rsid w:val="0027056C"/>
    <w:rsid w:val="002925D2"/>
    <w:rsid w:val="0029337F"/>
    <w:rsid w:val="002938E3"/>
    <w:rsid w:val="002944B2"/>
    <w:rsid w:val="00294D47"/>
    <w:rsid w:val="002A41A0"/>
    <w:rsid w:val="002A6249"/>
    <w:rsid w:val="002A6F86"/>
    <w:rsid w:val="002B4F1F"/>
    <w:rsid w:val="002B6996"/>
    <w:rsid w:val="002B77C4"/>
    <w:rsid w:val="002C1072"/>
    <w:rsid w:val="002D59E5"/>
    <w:rsid w:val="002E3820"/>
    <w:rsid w:val="002E6830"/>
    <w:rsid w:val="002F08C9"/>
    <w:rsid w:val="003014E5"/>
    <w:rsid w:val="0031383A"/>
    <w:rsid w:val="00341AAE"/>
    <w:rsid w:val="00343966"/>
    <w:rsid w:val="00345486"/>
    <w:rsid w:val="00345DD4"/>
    <w:rsid w:val="00353F93"/>
    <w:rsid w:val="003540AF"/>
    <w:rsid w:val="00354ED1"/>
    <w:rsid w:val="00355B45"/>
    <w:rsid w:val="00361079"/>
    <w:rsid w:val="00362799"/>
    <w:rsid w:val="00375C80"/>
    <w:rsid w:val="003830E4"/>
    <w:rsid w:val="003843B4"/>
    <w:rsid w:val="003868BF"/>
    <w:rsid w:val="003D3BD0"/>
    <w:rsid w:val="003D44FB"/>
    <w:rsid w:val="003F021A"/>
    <w:rsid w:val="003F046F"/>
    <w:rsid w:val="003F1F10"/>
    <w:rsid w:val="00411D73"/>
    <w:rsid w:val="00415F9B"/>
    <w:rsid w:val="004240A9"/>
    <w:rsid w:val="00427518"/>
    <w:rsid w:val="00452CC4"/>
    <w:rsid w:val="004674FA"/>
    <w:rsid w:val="00487703"/>
    <w:rsid w:val="004926CC"/>
    <w:rsid w:val="00496919"/>
    <w:rsid w:val="00497D3B"/>
    <w:rsid w:val="004A5FE1"/>
    <w:rsid w:val="004B218D"/>
    <w:rsid w:val="004B57AF"/>
    <w:rsid w:val="004D2B52"/>
    <w:rsid w:val="004F442F"/>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5279A"/>
    <w:rsid w:val="006657C4"/>
    <w:rsid w:val="00677E44"/>
    <w:rsid w:val="006836BD"/>
    <w:rsid w:val="00687DF7"/>
    <w:rsid w:val="00694A4F"/>
    <w:rsid w:val="006B611C"/>
    <w:rsid w:val="006B6728"/>
    <w:rsid w:val="006C0B21"/>
    <w:rsid w:val="006D6C72"/>
    <w:rsid w:val="006E1540"/>
    <w:rsid w:val="006E6EFB"/>
    <w:rsid w:val="006E7990"/>
    <w:rsid w:val="006F26F0"/>
    <w:rsid w:val="00712B2B"/>
    <w:rsid w:val="00713EA3"/>
    <w:rsid w:val="007329BB"/>
    <w:rsid w:val="007343EE"/>
    <w:rsid w:val="00743D65"/>
    <w:rsid w:val="00751156"/>
    <w:rsid w:val="00753BE3"/>
    <w:rsid w:val="007561B5"/>
    <w:rsid w:val="00762CAC"/>
    <w:rsid w:val="007637B5"/>
    <w:rsid w:val="00766209"/>
    <w:rsid w:val="0077073D"/>
    <w:rsid w:val="0078129C"/>
    <w:rsid w:val="00786389"/>
    <w:rsid w:val="007C09CC"/>
    <w:rsid w:val="007C15AF"/>
    <w:rsid w:val="007C1D21"/>
    <w:rsid w:val="007F0C6F"/>
    <w:rsid w:val="007F74EE"/>
    <w:rsid w:val="00822323"/>
    <w:rsid w:val="0083523C"/>
    <w:rsid w:val="008365C2"/>
    <w:rsid w:val="0084517D"/>
    <w:rsid w:val="00847C79"/>
    <w:rsid w:val="008638DD"/>
    <w:rsid w:val="00875DC0"/>
    <w:rsid w:val="00880109"/>
    <w:rsid w:val="00893F67"/>
    <w:rsid w:val="008B2148"/>
    <w:rsid w:val="008B735D"/>
    <w:rsid w:val="008D1A27"/>
    <w:rsid w:val="008D778B"/>
    <w:rsid w:val="009000AC"/>
    <w:rsid w:val="009216F7"/>
    <w:rsid w:val="00923ABA"/>
    <w:rsid w:val="00925558"/>
    <w:rsid w:val="00930262"/>
    <w:rsid w:val="009453D3"/>
    <w:rsid w:val="00961B7B"/>
    <w:rsid w:val="00962B68"/>
    <w:rsid w:val="00963EA9"/>
    <w:rsid w:val="00964F7E"/>
    <w:rsid w:val="00976B16"/>
    <w:rsid w:val="00977D58"/>
    <w:rsid w:val="00984403"/>
    <w:rsid w:val="00990622"/>
    <w:rsid w:val="009915DA"/>
    <w:rsid w:val="009B1CDA"/>
    <w:rsid w:val="009B7552"/>
    <w:rsid w:val="009C6151"/>
    <w:rsid w:val="009D1D99"/>
    <w:rsid w:val="009D23BC"/>
    <w:rsid w:val="009D41FE"/>
    <w:rsid w:val="009D5CE0"/>
    <w:rsid w:val="009F5BCC"/>
    <w:rsid w:val="00A012F4"/>
    <w:rsid w:val="00A01A70"/>
    <w:rsid w:val="00A01E47"/>
    <w:rsid w:val="00A22B75"/>
    <w:rsid w:val="00A311F6"/>
    <w:rsid w:val="00A34A55"/>
    <w:rsid w:val="00A378CA"/>
    <w:rsid w:val="00A451E5"/>
    <w:rsid w:val="00A559AC"/>
    <w:rsid w:val="00A63AD6"/>
    <w:rsid w:val="00A64581"/>
    <w:rsid w:val="00A66119"/>
    <w:rsid w:val="00A95645"/>
    <w:rsid w:val="00A97EB2"/>
    <w:rsid w:val="00AA3C48"/>
    <w:rsid w:val="00AD46FA"/>
    <w:rsid w:val="00AE3722"/>
    <w:rsid w:val="00AF064D"/>
    <w:rsid w:val="00AF2153"/>
    <w:rsid w:val="00AF32A4"/>
    <w:rsid w:val="00B03B72"/>
    <w:rsid w:val="00B05C12"/>
    <w:rsid w:val="00B10435"/>
    <w:rsid w:val="00B10E7D"/>
    <w:rsid w:val="00B23789"/>
    <w:rsid w:val="00B33563"/>
    <w:rsid w:val="00B374C3"/>
    <w:rsid w:val="00B44000"/>
    <w:rsid w:val="00B5656D"/>
    <w:rsid w:val="00B66597"/>
    <w:rsid w:val="00B70EAE"/>
    <w:rsid w:val="00B8529C"/>
    <w:rsid w:val="00B934D3"/>
    <w:rsid w:val="00B95234"/>
    <w:rsid w:val="00BD456F"/>
    <w:rsid w:val="00BF03B6"/>
    <w:rsid w:val="00C01E37"/>
    <w:rsid w:val="00C02A9B"/>
    <w:rsid w:val="00C02ECB"/>
    <w:rsid w:val="00C07405"/>
    <w:rsid w:val="00C118F3"/>
    <w:rsid w:val="00C17BE1"/>
    <w:rsid w:val="00C2046C"/>
    <w:rsid w:val="00C23E72"/>
    <w:rsid w:val="00C3007B"/>
    <w:rsid w:val="00C33CEE"/>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66C93"/>
    <w:rsid w:val="00D84EC4"/>
    <w:rsid w:val="00DA6C27"/>
    <w:rsid w:val="00DB60A5"/>
    <w:rsid w:val="00DC4AB9"/>
    <w:rsid w:val="00DD4C25"/>
    <w:rsid w:val="00DD4FDA"/>
    <w:rsid w:val="00DE45F9"/>
    <w:rsid w:val="00DE569F"/>
    <w:rsid w:val="00DE6727"/>
    <w:rsid w:val="00DF2615"/>
    <w:rsid w:val="00DF2AB7"/>
    <w:rsid w:val="00DF6765"/>
    <w:rsid w:val="00E00771"/>
    <w:rsid w:val="00E10E50"/>
    <w:rsid w:val="00E11CE6"/>
    <w:rsid w:val="00E271BB"/>
    <w:rsid w:val="00E3473C"/>
    <w:rsid w:val="00E369AE"/>
    <w:rsid w:val="00E37904"/>
    <w:rsid w:val="00E454C7"/>
    <w:rsid w:val="00E52E6E"/>
    <w:rsid w:val="00E70973"/>
    <w:rsid w:val="00E812BA"/>
    <w:rsid w:val="00E9217A"/>
    <w:rsid w:val="00EC4887"/>
    <w:rsid w:val="00F054DE"/>
    <w:rsid w:val="00F07175"/>
    <w:rsid w:val="00F07BA9"/>
    <w:rsid w:val="00F11D21"/>
    <w:rsid w:val="00F15BD6"/>
    <w:rsid w:val="00F20404"/>
    <w:rsid w:val="00F30DBF"/>
    <w:rsid w:val="00F36882"/>
    <w:rsid w:val="00F37007"/>
    <w:rsid w:val="00F41D29"/>
    <w:rsid w:val="00F52E3B"/>
    <w:rsid w:val="00F5445F"/>
    <w:rsid w:val="00F61808"/>
    <w:rsid w:val="00F61C61"/>
    <w:rsid w:val="00F622DF"/>
    <w:rsid w:val="00F66289"/>
    <w:rsid w:val="00F750A6"/>
    <w:rsid w:val="00F8237A"/>
    <w:rsid w:val="00F870DF"/>
    <w:rsid w:val="00F93EE7"/>
    <w:rsid w:val="00FB15D4"/>
    <w:rsid w:val="00FB3021"/>
    <w:rsid w:val="00FD3BFB"/>
    <w:rsid w:val="00FE014B"/>
    <w:rsid w:val="00FE7F61"/>
    <w:rsid w:val="00FF6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47567"/>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1A392E"/>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1178C0"/>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outlineLvl w:val="2"/>
    </w:pPr>
  </w:style>
  <w:style w:type="character" w:customStyle="1" w:styleId="22">
    <w:name w:val="Заг2 Знак"/>
    <w:basedOn w:val="16"/>
    <w:link w:val="2"/>
    <w:uiPriority w:val="1"/>
    <w:rsid w:val="001178C0"/>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589775069">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jpeg"/><Relationship Id="rId25" Type="http://schemas.openxmlformats.org/officeDocument/2006/relationships/hyperlink" Target="https://www.komus.ru/katalog/tekhnika/kompyutery-i-periferiya/nositeli-informatsii/flesh-pamyat-usb/flesh-pamyat-transcend-jetflash-350-4-gb-usb-2-0-chernaya/p/272691/?from=block-123-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8082531350248"/>
          <c:y val="9.3662202481100118E-2"/>
          <c:w val="0.32781915281423157"/>
          <c:h val="0.80693945308118531"/>
        </c:manualLayout>
      </c:layout>
      <c:pieChart>
        <c:varyColors val="1"/>
        <c:ser>
          <c:idx val="0"/>
          <c:order val="0"/>
          <c:tx>
            <c:strRef>
              <c:f>Лист1!$B$1</c:f>
              <c:strCache>
                <c:ptCount val="1"/>
                <c:pt idx="0">
                  <c:v>Утечки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31-4CA2-803C-58EFC83515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31-4CA2-803C-58EFC83515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FAB1-48F4-A244-1305DC7C28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FAB1-48F4-A244-1305DC7C28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31-4CA2-803C-58EFC83515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Непривилигированный сотрудник</c:v>
                </c:pt>
                <c:pt idx="1">
                  <c:v>Внешний злоумышленник</c:v>
                </c:pt>
                <c:pt idx="2">
                  <c:v>Руководитель</c:v>
                </c:pt>
                <c:pt idx="3">
                  <c:v>Бывший сотрудник</c:v>
                </c:pt>
                <c:pt idx="4">
                  <c:v>Подрядчик</c:v>
                </c:pt>
              </c:strCache>
            </c:strRef>
          </c:cat>
          <c:val>
            <c:numRef>
              <c:f>Лист1!$B$2:$B$6</c:f>
              <c:numCache>
                <c:formatCode>General</c:formatCode>
                <c:ptCount val="5"/>
                <c:pt idx="0">
                  <c:v>72.099999999999994</c:v>
                </c:pt>
                <c:pt idx="1">
                  <c:v>29.1</c:v>
                </c:pt>
                <c:pt idx="2">
                  <c:v>5</c:v>
                </c:pt>
                <c:pt idx="3">
                  <c:v>2</c:v>
                </c:pt>
                <c:pt idx="4">
                  <c:v>1</c:v>
                </c:pt>
              </c:numCache>
            </c:numRef>
          </c:val>
          <c:extLst>
            <c:ext xmlns:c16="http://schemas.microsoft.com/office/drawing/2014/chart" uri="{C3380CC4-5D6E-409C-BE32-E72D297353CC}">
              <c16:uniqueId val="{00000000-FAB1-48F4-A244-1305DC7C2836}"/>
            </c:ext>
          </c:extLst>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56670931758530185"/>
          <c:y val="0.11658620137271575"/>
          <c:w val="0.37352580927384071"/>
          <c:h val="0.7769975231969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B433-F077-4E2C-B504-74EC8670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62</Pages>
  <Words>11746</Words>
  <Characters>66953</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25</cp:revision>
  <dcterms:created xsi:type="dcterms:W3CDTF">2021-01-14T22:02:00Z</dcterms:created>
  <dcterms:modified xsi:type="dcterms:W3CDTF">2021-01-18T16:48:00Z</dcterms:modified>
</cp:coreProperties>
</file>