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E4" w:rsidRPr="002C3314" w:rsidRDefault="00D22FE4" w:rsidP="00D22FE4">
      <w:pPr>
        <w:pStyle w:val="NoSpacing"/>
        <w:jc w:val="center"/>
        <w:rPr>
          <w:sz w:val="20"/>
          <w:szCs w:val="20"/>
        </w:rPr>
      </w:pPr>
      <w:r w:rsidRPr="002C3314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59264" behindDoc="1" locked="0" layoutInCell="0" allowOverlap="1" wp14:anchorId="383D1EE6" wp14:editId="1BD72ACF">
            <wp:simplePos x="0" y="0"/>
            <wp:positionH relativeFrom="column">
              <wp:posOffset>-228600</wp:posOffset>
            </wp:positionH>
            <wp:positionV relativeFrom="paragraph">
              <wp:posOffset>57150</wp:posOffset>
            </wp:positionV>
            <wp:extent cx="822960" cy="731520"/>
            <wp:effectExtent l="0" t="0" r="0" b="0"/>
            <wp:wrapNone/>
            <wp:docPr id="1" name="Picture 1" descr="den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nr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314">
        <w:rPr>
          <w:sz w:val="20"/>
          <w:szCs w:val="20"/>
        </w:rPr>
        <w:t>Republic of the Philippines</w:t>
      </w:r>
    </w:p>
    <w:p w:rsidR="00D22FE4" w:rsidRPr="002C3314" w:rsidRDefault="00D22FE4" w:rsidP="00D22FE4">
      <w:pPr>
        <w:pStyle w:val="NoSpacing"/>
        <w:jc w:val="center"/>
        <w:rPr>
          <w:sz w:val="20"/>
          <w:szCs w:val="20"/>
        </w:rPr>
      </w:pPr>
      <w:r w:rsidRPr="002C3314">
        <w:rPr>
          <w:sz w:val="20"/>
          <w:szCs w:val="20"/>
        </w:rPr>
        <w:t>Department of Environment and Natural Resources</w:t>
      </w:r>
    </w:p>
    <w:p w:rsidR="00D22FE4" w:rsidRPr="002C3314" w:rsidRDefault="00D22FE4" w:rsidP="00D22FE4">
      <w:pPr>
        <w:pStyle w:val="NoSpacing"/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314">
        <w:rPr>
          <w:b/>
          <w:color w:val="00B0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ENVIRONMENTAL MANAGEMENT BUREAU</w:t>
      </w:r>
    </w:p>
    <w:p w:rsidR="00D22FE4" w:rsidRPr="002C3314" w:rsidRDefault="00D22FE4" w:rsidP="00D22FE4">
      <w:pPr>
        <w:pStyle w:val="NoSpacing"/>
        <w:jc w:val="center"/>
        <w:rPr>
          <w:color w:val="0070C0"/>
          <w:sz w:val="21"/>
          <w:szCs w:val="21"/>
        </w:rPr>
      </w:pPr>
      <w:r w:rsidRPr="002C3314">
        <w:rPr>
          <w:color w:val="0070C0"/>
          <w:sz w:val="21"/>
          <w:szCs w:val="21"/>
        </w:rPr>
        <w:t xml:space="preserve">DENR Compound, </w:t>
      </w:r>
      <w:proofErr w:type="spellStart"/>
      <w:r w:rsidRPr="002C3314">
        <w:rPr>
          <w:color w:val="0070C0"/>
          <w:sz w:val="21"/>
          <w:szCs w:val="21"/>
        </w:rPr>
        <w:t>Visayas</w:t>
      </w:r>
      <w:proofErr w:type="spellEnd"/>
      <w:r w:rsidRPr="002C3314">
        <w:rPr>
          <w:color w:val="0070C0"/>
          <w:sz w:val="21"/>
          <w:szCs w:val="21"/>
        </w:rPr>
        <w:t xml:space="preserve"> Avenue, </w:t>
      </w:r>
      <w:proofErr w:type="spellStart"/>
      <w:r w:rsidRPr="002C3314">
        <w:rPr>
          <w:color w:val="0070C0"/>
          <w:sz w:val="21"/>
          <w:szCs w:val="21"/>
        </w:rPr>
        <w:t>Diliman</w:t>
      </w:r>
      <w:proofErr w:type="spellEnd"/>
      <w:r w:rsidRPr="002C3314">
        <w:rPr>
          <w:color w:val="0070C0"/>
          <w:sz w:val="21"/>
          <w:szCs w:val="21"/>
        </w:rPr>
        <w:t>, Quezon City 1116</w:t>
      </w:r>
    </w:p>
    <w:p w:rsidR="00D22FE4" w:rsidRPr="002C3314" w:rsidRDefault="00D22FE4" w:rsidP="00D22FE4">
      <w:pPr>
        <w:pStyle w:val="NoSpacing"/>
        <w:jc w:val="center"/>
        <w:rPr>
          <w:color w:val="0070C0"/>
          <w:sz w:val="21"/>
          <w:szCs w:val="21"/>
        </w:rPr>
      </w:pPr>
      <w:r w:rsidRPr="002C3314">
        <w:rPr>
          <w:color w:val="0070C0"/>
          <w:sz w:val="21"/>
          <w:szCs w:val="21"/>
        </w:rPr>
        <w:t>Telephone Nos.: 925-47-93 to 97/927-15-17/ Fax No. 9271518</w:t>
      </w:r>
    </w:p>
    <w:p w:rsidR="00D22FE4" w:rsidRPr="002C3314" w:rsidRDefault="00D22FE4" w:rsidP="00D22FE4">
      <w:pPr>
        <w:pStyle w:val="NoSpacing"/>
        <w:jc w:val="center"/>
        <w:rPr>
          <w:color w:val="0070C0"/>
          <w:sz w:val="21"/>
          <w:szCs w:val="21"/>
        </w:rPr>
      </w:pPr>
      <w:r w:rsidRPr="002C3314">
        <w:rPr>
          <w:color w:val="0070C0"/>
          <w:sz w:val="21"/>
          <w:szCs w:val="21"/>
        </w:rPr>
        <w:t xml:space="preserve">Visit us at </w:t>
      </w:r>
      <w:hyperlink r:id="rId5" w:history="1">
        <w:r w:rsidRPr="002C3314">
          <w:rPr>
            <w:rStyle w:val="Hyperlink"/>
            <w:color w:val="0070C0"/>
            <w:sz w:val="21"/>
            <w:szCs w:val="21"/>
          </w:rPr>
          <w:t>www.emb.gov.ph</w:t>
        </w:r>
      </w:hyperlink>
    </w:p>
    <w:p w:rsidR="00D22FE4" w:rsidRPr="007A011F" w:rsidRDefault="00D22FE4" w:rsidP="00D22FE4">
      <w:pPr>
        <w:jc w:val="both"/>
        <w:rPr>
          <w:sz w:val="23"/>
          <w:szCs w:val="23"/>
        </w:rPr>
      </w:pPr>
    </w:p>
    <w:p w:rsidR="00D22FE4" w:rsidRPr="002C3314" w:rsidRDefault="00D22FE4" w:rsidP="00D22FE4">
      <w:pPr>
        <w:jc w:val="both"/>
        <w:rPr>
          <w:sz w:val="22"/>
          <w:szCs w:val="22"/>
        </w:rPr>
      </w:pPr>
      <w:r w:rsidRPr="007A011F">
        <w:rPr>
          <w:sz w:val="23"/>
          <w:szCs w:val="23"/>
        </w:rPr>
        <w:tab/>
      </w:r>
      <w:r w:rsidRPr="007A011F">
        <w:rPr>
          <w:sz w:val="23"/>
          <w:szCs w:val="23"/>
        </w:rPr>
        <w:tab/>
      </w:r>
      <w:r w:rsidRPr="007A011F">
        <w:rPr>
          <w:sz w:val="23"/>
          <w:szCs w:val="23"/>
        </w:rPr>
        <w:tab/>
      </w:r>
      <w:r w:rsidRPr="007A011F">
        <w:rPr>
          <w:sz w:val="23"/>
          <w:szCs w:val="23"/>
        </w:rPr>
        <w:tab/>
      </w:r>
      <w:r w:rsidRPr="007A011F">
        <w:rPr>
          <w:sz w:val="23"/>
          <w:szCs w:val="23"/>
        </w:rPr>
        <w:tab/>
      </w:r>
      <w:r w:rsidRPr="007A011F">
        <w:rPr>
          <w:sz w:val="23"/>
          <w:szCs w:val="23"/>
        </w:rPr>
        <w:tab/>
      </w:r>
      <w:r w:rsidRPr="007A011F">
        <w:rPr>
          <w:sz w:val="23"/>
          <w:szCs w:val="23"/>
        </w:rPr>
        <w:tab/>
      </w:r>
      <w:r>
        <w:rPr>
          <w:sz w:val="22"/>
          <w:szCs w:val="22"/>
        </w:rPr>
        <w:t>December 27</w:t>
      </w:r>
      <w:r w:rsidRPr="002C3314">
        <w:rPr>
          <w:sz w:val="22"/>
          <w:szCs w:val="22"/>
        </w:rPr>
        <w:t>, 2016</w:t>
      </w:r>
    </w:p>
    <w:p w:rsidR="00D22FE4" w:rsidRPr="002C3314" w:rsidRDefault="00D22FE4" w:rsidP="00D22FE4">
      <w:pPr>
        <w:jc w:val="both"/>
        <w:rPr>
          <w:sz w:val="22"/>
          <w:szCs w:val="22"/>
        </w:rPr>
      </w:pPr>
    </w:p>
    <w:p w:rsidR="00D22FE4" w:rsidRPr="002C3314" w:rsidRDefault="00D22FE4" w:rsidP="00D22FE4">
      <w:pPr>
        <w:jc w:val="both"/>
        <w:rPr>
          <w:sz w:val="22"/>
          <w:szCs w:val="22"/>
        </w:rPr>
      </w:pPr>
    </w:p>
    <w:p w:rsidR="00D22FE4" w:rsidRPr="002C3314" w:rsidRDefault="00D22FE4" w:rsidP="00D22FE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DR. </w:t>
      </w:r>
      <w:r w:rsidR="0095313A">
        <w:rPr>
          <w:b/>
          <w:sz w:val="22"/>
          <w:szCs w:val="22"/>
        </w:rPr>
        <w:t>MA</w:t>
      </w:r>
      <w:r w:rsidR="00BE7B4C">
        <w:rPr>
          <w:b/>
          <w:sz w:val="22"/>
          <w:szCs w:val="22"/>
        </w:rPr>
        <w:t>RICAR CASQUEJO</w:t>
      </w:r>
    </w:p>
    <w:p w:rsidR="00D22FE4" w:rsidRPr="002C3314" w:rsidRDefault="00346506" w:rsidP="00D22FE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Regional </w:t>
      </w:r>
      <w:r w:rsidR="0036720E">
        <w:rPr>
          <w:sz w:val="22"/>
          <w:szCs w:val="22"/>
        </w:rPr>
        <w:t>Director</w:t>
      </w:r>
    </w:p>
    <w:p w:rsidR="00D22FE4" w:rsidRPr="002C3314" w:rsidRDefault="00D22FE4" w:rsidP="00D22FE4">
      <w:pPr>
        <w:jc w:val="both"/>
        <w:rPr>
          <w:b/>
          <w:sz w:val="22"/>
          <w:szCs w:val="22"/>
        </w:rPr>
      </w:pPr>
      <w:r w:rsidRPr="002C3314">
        <w:rPr>
          <w:b/>
          <w:sz w:val="22"/>
          <w:szCs w:val="22"/>
        </w:rPr>
        <w:t>DEPARTMENT OF EDUCATION –</w:t>
      </w:r>
      <w:r w:rsidR="005C53D2">
        <w:rPr>
          <w:b/>
          <w:sz w:val="22"/>
          <w:szCs w:val="22"/>
        </w:rPr>
        <w:t xml:space="preserve"> </w:t>
      </w:r>
      <w:r w:rsidR="00BE7B4C">
        <w:rPr>
          <w:b/>
          <w:sz w:val="22"/>
          <w:szCs w:val="22"/>
        </w:rPr>
        <w:t xml:space="preserve">CARAGA </w:t>
      </w:r>
      <w:r>
        <w:rPr>
          <w:b/>
          <w:sz w:val="22"/>
          <w:szCs w:val="22"/>
        </w:rPr>
        <w:t>REGION</w:t>
      </w:r>
    </w:p>
    <w:p w:rsidR="00D22FE4" w:rsidRPr="002C3314" w:rsidRDefault="00BE7B4C" w:rsidP="00D22FE4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Caraga</w:t>
      </w:r>
      <w:proofErr w:type="spellEnd"/>
      <w:r>
        <w:rPr>
          <w:sz w:val="22"/>
          <w:szCs w:val="22"/>
        </w:rPr>
        <w:t xml:space="preserve"> State University, </w:t>
      </w:r>
      <w:proofErr w:type="spellStart"/>
      <w:r>
        <w:rPr>
          <w:sz w:val="22"/>
          <w:szCs w:val="22"/>
        </w:rPr>
        <w:t>Ampayon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Butuan</w:t>
      </w:r>
      <w:proofErr w:type="spellEnd"/>
      <w:r w:rsidR="005A13E8">
        <w:rPr>
          <w:sz w:val="22"/>
          <w:szCs w:val="22"/>
        </w:rPr>
        <w:t xml:space="preserve"> City</w:t>
      </w:r>
    </w:p>
    <w:p w:rsidR="00D22FE4" w:rsidRPr="002C3314" w:rsidRDefault="00D22FE4" w:rsidP="00D22FE4">
      <w:pPr>
        <w:jc w:val="both"/>
        <w:rPr>
          <w:sz w:val="22"/>
          <w:szCs w:val="22"/>
        </w:rPr>
      </w:pPr>
    </w:p>
    <w:p w:rsidR="00D22FE4" w:rsidRPr="002C3314" w:rsidRDefault="00D22FE4" w:rsidP="00D22FE4">
      <w:pPr>
        <w:jc w:val="both"/>
        <w:rPr>
          <w:sz w:val="22"/>
          <w:szCs w:val="22"/>
        </w:rPr>
      </w:pPr>
    </w:p>
    <w:p w:rsidR="00D22FE4" w:rsidRPr="002C3314" w:rsidRDefault="00D22FE4" w:rsidP="00D22FE4">
      <w:pPr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Dear </w:t>
      </w:r>
      <w:r>
        <w:rPr>
          <w:sz w:val="22"/>
          <w:szCs w:val="22"/>
        </w:rPr>
        <w:t xml:space="preserve">Dr. </w:t>
      </w:r>
      <w:r w:rsidR="00BE7B4C">
        <w:rPr>
          <w:sz w:val="22"/>
          <w:szCs w:val="22"/>
        </w:rPr>
        <w:t>Casquejo</w:t>
      </w:r>
      <w:bookmarkStart w:id="0" w:name="_GoBack"/>
      <w:bookmarkEnd w:id="0"/>
      <w:r w:rsidRPr="002C3314">
        <w:rPr>
          <w:sz w:val="22"/>
          <w:szCs w:val="22"/>
        </w:rPr>
        <w:t>: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b/>
          <w:sz w:val="22"/>
          <w:szCs w:val="22"/>
        </w:rPr>
      </w:pPr>
      <w:r w:rsidRPr="002C3314">
        <w:rPr>
          <w:sz w:val="22"/>
          <w:szCs w:val="22"/>
        </w:rPr>
        <w:t>The Environmental Management Bureau (EMB) of the Department of Environment and Natural Resources (DENR), in cooperation wi</w:t>
      </w:r>
      <w:r>
        <w:rPr>
          <w:sz w:val="22"/>
          <w:szCs w:val="22"/>
        </w:rPr>
        <w:t xml:space="preserve">th the </w:t>
      </w:r>
      <w:r w:rsidRPr="002C3314">
        <w:rPr>
          <w:sz w:val="22"/>
          <w:szCs w:val="22"/>
        </w:rPr>
        <w:t>Commission on Higher Education</w:t>
      </w:r>
      <w:r>
        <w:rPr>
          <w:sz w:val="22"/>
          <w:szCs w:val="22"/>
        </w:rPr>
        <w:t>, the Department of Education</w:t>
      </w:r>
      <w:r w:rsidRPr="002C3314">
        <w:rPr>
          <w:sz w:val="22"/>
          <w:szCs w:val="22"/>
        </w:rPr>
        <w:t xml:space="preserve"> and private sector partners will conduct the </w:t>
      </w:r>
      <w:r w:rsidRPr="002C3314">
        <w:rPr>
          <w:b/>
          <w:sz w:val="22"/>
          <w:szCs w:val="22"/>
        </w:rPr>
        <w:t>2017 National Search for Sustainable and Eco-Friendly Schools.</w:t>
      </w:r>
    </w:p>
    <w:p w:rsidR="00D22FE4" w:rsidRPr="002C3314" w:rsidRDefault="00D22FE4" w:rsidP="00D22FE4">
      <w:pPr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>The search which is open to elementary, secondary, and tertiary  nationwide aims (1) to encourage schools/academic institutions to become more actively involved in environmental issues at a practical and local level; and (2) to develop skills and understanding among the students, faculty and school administrators in initiating active responses and increasing community awareness and participation on environmental concerns.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</w:p>
    <w:p w:rsidR="00D22FE4" w:rsidRPr="002C3314" w:rsidRDefault="00D22FE4" w:rsidP="00D22FE4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>The promotion of this search for the establishment and/or strengthening of sustainable and eco-friendly schools in the country had been enshrined as a priority in the ASEAN Environmental Education Action Plan for Sustainable Development 2014-2018, and likewise in the Road Map for the Implementation of Republic Act No. 9512 also known as the National Environmental Awareness and Education Act of 2008.</w:t>
      </w:r>
    </w:p>
    <w:p w:rsidR="00D22FE4" w:rsidRPr="002C3314" w:rsidRDefault="00D22FE4" w:rsidP="00D22FE4">
      <w:pPr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In relation to this, we would like to request the assistance of your office in disseminating the attached </w:t>
      </w:r>
      <w:r>
        <w:rPr>
          <w:sz w:val="22"/>
          <w:szCs w:val="22"/>
        </w:rPr>
        <w:t xml:space="preserve">promotional </w:t>
      </w:r>
      <w:r w:rsidRPr="002C3314">
        <w:rPr>
          <w:sz w:val="22"/>
          <w:szCs w:val="22"/>
        </w:rPr>
        <w:t xml:space="preserve">poster, mechanics, timeline, entry form and issuance of </w:t>
      </w:r>
      <w:r>
        <w:rPr>
          <w:sz w:val="22"/>
          <w:szCs w:val="22"/>
        </w:rPr>
        <w:t>CHED Regional</w:t>
      </w:r>
      <w:r w:rsidRPr="002C33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Memorandum </w:t>
      </w:r>
      <w:r w:rsidRPr="002C3314">
        <w:rPr>
          <w:sz w:val="22"/>
          <w:szCs w:val="22"/>
        </w:rPr>
        <w:t xml:space="preserve">urging the various public and private </w:t>
      </w:r>
      <w:r>
        <w:rPr>
          <w:sz w:val="22"/>
          <w:szCs w:val="22"/>
        </w:rPr>
        <w:t>colleges</w:t>
      </w:r>
      <w:r w:rsidRPr="002C3314">
        <w:rPr>
          <w:sz w:val="22"/>
          <w:szCs w:val="22"/>
        </w:rPr>
        <w:t xml:space="preserve"> and </w:t>
      </w:r>
      <w:r>
        <w:rPr>
          <w:sz w:val="22"/>
          <w:szCs w:val="22"/>
        </w:rPr>
        <w:t>universities</w:t>
      </w:r>
      <w:r w:rsidRPr="002C3314">
        <w:rPr>
          <w:sz w:val="22"/>
          <w:szCs w:val="22"/>
        </w:rPr>
        <w:t xml:space="preserve"> in your </w:t>
      </w:r>
      <w:r>
        <w:rPr>
          <w:sz w:val="22"/>
          <w:szCs w:val="22"/>
        </w:rPr>
        <w:t>region</w:t>
      </w:r>
      <w:r w:rsidRPr="002C3314">
        <w:rPr>
          <w:sz w:val="22"/>
          <w:szCs w:val="22"/>
        </w:rPr>
        <w:t xml:space="preserve"> to join the aforementioned. </w:t>
      </w:r>
    </w:p>
    <w:p w:rsidR="00D22FE4" w:rsidRPr="002C3314" w:rsidRDefault="00D22FE4" w:rsidP="00D22FE4">
      <w:pPr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>We look forward to your favorable response on this matter. Should you have any other queries, please do not hesitate to contact: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 </w:t>
      </w:r>
    </w:p>
    <w:p w:rsidR="00D22FE4" w:rsidRPr="002C3314" w:rsidRDefault="00D22FE4" w:rsidP="00D22FE4">
      <w:pPr>
        <w:ind w:firstLine="720"/>
        <w:jc w:val="both"/>
        <w:rPr>
          <w:b/>
          <w:sz w:val="22"/>
          <w:szCs w:val="22"/>
        </w:rPr>
      </w:pPr>
      <w:r w:rsidRPr="002C3314">
        <w:rPr>
          <w:b/>
          <w:sz w:val="22"/>
          <w:szCs w:val="22"/>
        </w:rPr>
        <w:t xml:space="preserve">The National Program Secretariat 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2017 National Search for Sustainable and Eco-Friendly Schools 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>Environmental Education and Information Division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Environmental Management Bureau – DENR 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2nd Floor, HRD Building, DENR Compound, </w:t>
      </w:r>
      <w:proofErr w:type="spellStart"/>
      <w:r w:rsidRPr="002C3314">
        <w:rPr>
          <w:sz w:val="22"/>
          <w:szCs w:val="22"/>
        </w:rPr>
        <w:t>Visayas</w:t>
      </w:r>
      <w:proofErr w:type="spellEnd"/>
      <w:r w:rsidRPr="002C3314">
        <w:rPr>
          <w:sz w:val="22"/>
          <w:szCs w:val="22"/>
        </w:rPr>
        <w:t xml:space="preserve"> Avenue, </w:t>
      </w:r>
      <w:proofErr w:type="spellStart"/>
      <w:r w:rsidRPr="002C3314">
        <w:rPr>
          <w:sz w:val="22"/>
          <w:szCs w:val="22"/>
        </w:rPr>
        <w:t>Diliman</w:t>
      </w:r>
      <w:proofErr w:type="spellEnd"/>
      <w:r w:rsidRPr="002C3314">
        <w:rPr>
          <w:sz w:val="22"/>
          <w:szCs w:val="22"/>
        </w:rPr>
        <w:t>, Quezon City 1116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Telefax numbers: (02) 9284674 and (02) 3765610 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>Mobile numbers: 0928-</w:t>
      </w:r>
      <w:r>
        <w:rPr>
          <w:sz w:val="22"/>
          <w:szCs w:val="22"/>
        </w:rPr>
        <w:t xml:space="preserve">5010540; </w:t>
      </w:r>
      <w:r w:rsidRPr="002C3314">
        <w:rPr>
          <w:sz w:val="22"/>
          <w:szCs w:val="22"/>
        </w:rPr>
        <w:t>0933-8739300</w:t>
      </w:r>
      <w:r>
        <w:rPr>
          <w:sz w:val="22"/>
          <w:szCs w:val="22"/>
        </w:rPr>
        <w:t xml:space="preserve"> and 0937-2753553</w:t>
      </w:r>
      <w:r w:rsidRPr="002C3314">
        <w:rPr>
          <w:sz w:val="22"/>
          <w:szCs w:val="22"/>
        </w:rPr>
        <w:t xml:space="preserve"> </w:t>
      </w:r>
    </w:p>
    <w:p w:rsidR="00D22FE4" w:rsidRDefault="00D22FE4" w:rsidP="00D22FE4">
      <w:pPr>
        <w:ind w:left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Email addresses: </w:t>
      </w:r>
      <w:hyperlink r:id="rId6" w:history="1">
        <w:r w:rsidRPr="002C3314">
          <w:rPr>
            <w:rStyle w:val="Hyperlink"/>
            <w:color w:val="auto"/>
            <w:sz w:val="22"/>
            <w:szCs w:val="22"/>
            <w:u w:val="none"/>
          </w:rPr>
          <w:t>ecofriendlyschools@gmail.com</w:t>
        </w:r>
      </w:hyperlink>
      <w:r w:rsidRPr="002C3314">
        <w:rPr>
          <w:sz w:val="22"/>
          <w:szCs w:val="22"/>
        </w:rPr>
        <w:t xml:space="preserve"> and </w:t>
      </w:r>
      <w:hyperlink r:id="rId7" w:history="1">
        <w:r w:rsidRPr="002C3314">
          <w:rPr>
            <w:rStyle w:val="Hyperlink"/>
            <w:color w:val="auto"/>
            <w:sz w:val="22"/>
            <w:szCs w:val="22"/>
            <w:u w:val="none"/>
          </w:rPr>
          <w:t>ecofriendlyschools@outlook.com</w:t>
        </w:r>
      </w:hyperlink>
      <w:r w:rsidRPr="002C3314">
        <w:rPr>
          <w:sz w:val="22"/>
          <w:szCs w:val="22"/>
        </w:rPr>
        <w:t xml:space="preserve"> </w:t>
      </w:r>
    </w:p>
    <w:p w:rsidR="00D22FE4" w:rsidRPr="002C3314" w:rsidRDefault="00D22FE4" w:rsidP="00D22FE4">
      <w:pPr>
        <w:ind w:left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Websites: </w:t>
      </w:r>
      <w:hyperlink r:id="rId8" w:history="1">
        <w:r w:rsidRPr="002C3314">
          <w:rPr>
            <w:rStyle w:val="Hyperlink"/>
            <w:color w:val="auto"/>
            <w:sz w:val="22"/>
            <w:szCs w:val="22"/>
            <w:u w:val="none"/>
          </w:rPr>
          <w:t>http://www.emb.gov.ph</w:t>
        </w:r>
      </w:hyperlink>
      <w:r w:rsidRPr="002C3314">
        <w:rPr>
          <w:sz w:val="22"/>
          <w:szCs w:val="22"/>
        </w:rPr>
        <w:t xml:space="preserve"> and </w:t>
      </w:r>
      <w:hyperlink r:id="rId9" w:history="1">
        <w:r w:rsidRPr="002C3314">
          <w:rPr>
            <w:rStyle w:val="Hyperlink"/>
            <w:color w:val="auto"/>
            <w:sz w:val="22"/>
            <w:szCs w:val="22"/>
            <w:u w:val="none"/>
          </w:rPr>
          <w:t>http://www.sustainableschools.ph</w:t>
        </w:r>
      </w:hyperlink>
      <w:r w:rsidRPr="002C3314">
        <w:rPr>
          <w:sz w:val="22"/>
          <w:szCs w:val="22"/>
        </w:rPr>
        <w:t xml:space="preserve"> </w:t>
      </w:r>
    </w:p>
    <w:p w:rsidR="00D22FE4" w:rsidRPr="002C3314" w:rsidRDefault="00D22FE4" w:rsidP="00D22FE4">
      <w:pPr>
        <w:ind w:left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 xml:space="preserve">Facebook Page: </w:t>
      </w:r>
      <w:hyperlink r:id="rId10" w:history="1">
        <w:r w:rsidRPr="002C3314">
          <w:rPr>
            <w:rStyle w:val="Hyperlink"/>
            <w:color w:val="auto"/>
            <w:sz w:val="22"/>
            <w:szCs w:val="22"/>
            <w:u w:val="none"/>
          </w:rPr>
          <w:t>http://www.facebook.com/EcoFriendlySchoolsPhilippines</w:t>
        </w:r>
      </w:hyperlink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>Thank you very much.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28920517" wp14:editId="04DA1E8C">
            <wp:simplePos x="0" y="0"/>
            <wp:positionH relativeFrom="column">
              <wp:posOffset>2533650</wp:posOffset>
            </wp:positionH>
            <wp:positionV relativeFrom="paragraph">
              <wp:posOffset>103213</wp:posOffset>
            </wp:positionV>
            <wp:extent cx="1685925" cy="375577"/>
            <wp:effectExtent l="0" t="0" r="0" b="5715"/>
            <wp:wrapNone/>
            <wp:docPr id="3" name="Picture 3" descr="signature 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 el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4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972" cy="38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  <w:t xml:space="preserve">Very truly yours, 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</w:p>
    <w:p w:rsidR="00D22FE4" w:rsidRPr="002C3314" w:rsidRDefault="00D22FE4" w:rsidP="00D22FE4">
      <w:pPr>
        <w:ind w:firstLine="720"/>
        <w:jc w:val="both"/>
        <w:rPr>
          <w:b/>
          <w:sz w:val="22"/>
          <w:szCs w:val="22"/>
        </w:rPr>
      </w:pP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b/>
          <w:sz w:val="22"/>
          <w:szCs w:val="22"/>
        </w:rPr>
        <w:t>MS. ELENIDA DEL ROSARIO-BASUG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  <w:t>Chief, Environmental Education</w:t>
      </w:r>
    </w:p>
    <w:p w:rsidR="00D22FE4" w:rsidRPr="002C3314" w:rsidRDefault="00D22FE4" w:rsidP="00D22FE4">
      <w:pPr>
        <w:ind w:firstLine="720"/>
        <w:jc w:val="both"/>
        <w:rPr>
          <w:sz w:val="22"/>
          <w:szCs w:val="22"/>
        </w:rPr>
      </w:pP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r w:rsidRPr="002C3314">
        <w:rPr>
          <w:sz w:val="22"/>
          <w:szCs w:val="22"/>
        </w:rPr>
        <w:tab/>
      </w:r>
      <w:proofErr w:type="gramStart"/>
      <w:r w:rsidRPr="002C3314">
        <w:rPr>
          <w:sz w:val="22"/>
          <w:szCs w:val="22"/>
        </w:rPr>
        <w:t>and</w:t>
      </w:r>
      <w:proofErr w:type="gramEnd"/>
      <w:r w:rsidRPr="002C3314">
        <w:rPr>
          <w:sz w:val="22"/>
          <w:szCs w:val="22"/>
        </w:rPr>
        <w:t xml:space="preserve"> Information Division</w:t>
      </w:r>
    </w:p>
    <w:p w:rsidR="00C43008" w:rsidRDefault="00C43008"/>
    <w:sectPr w:rsidR="00C43008" w:rsidSect="007D575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E4"/>
    <w:rsid w:val="002839E6"/>
    <w:rsid w:val="002C254E"/>
    <w:rsid w:val="00346506"/>
    <w:rsid w:val="0036720E"/>
    <w:rsid w:val="005518E5"/>
    <w:rsid w:val="005A13E8"/>
    <w:rsid w:val="005C53D2"/>
    <w:rsid w:val="00843315"/>
    <w:rsid w:val="0095313A"/>
    <w:rsid w:val="00A93B90"/>
    <w:rsid w:val="00AE0182"/>
    <w:rsid w:val="00BC38D4"/>
    <w:rsid w:val="00BE7B4C"/>
    <w:rsid w:val="00C43008"/>
    <w:rsid w:val="00C731E2"/>
    <w:rsid w:val="00CB1A32"/>
    <w:rsid w:val="00D13EB3"/>
    <w:rsid w:val="00D22FE4"/>
    <w:rsid w:val="00E16AC5"/>
    <w:rsid w:val="00E6074A"/>
    <w:rsid w:val="00F60B9C"/>
    <w:rsid w:val="00FA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F6C12-E78E-49A2-87F9-1520DA87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22FE4"/>
    <w:rPr>
      <w:color w:val="0000FF"/>
      <w:u w:val="single"/>
    </w:rPr>
  </w:style>
  <w:style w:type="paragraph" w:styleId="NoSpacing">
    <w:name w:val="No Spacing"/>
    <w:uiPriority w:val="1"/>
    <w:qFormat/>
    <w:rsid w:val="00D22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b.gov.p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cofriendlyschools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ofriendlyschools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emb.gov.ph" TargetMode="External"/><Relationship Id="rId10" Type="http://schemas.openxmlformats.org/officeDocument/2006/relationships/hyperlink" Target="http://www.facebook.com/EcoFriendlySchoolsPhilippine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sustainableschools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pinalva</dc:creator>
  <cp:keywords/>
  <dc:description/>
  <cp:lastModifiedBy>nino pinalva</cp:lastModifiedBy>
  <cp:revision>31</cp:revision>
  <dcterms:created xsi:type="dcterms:W3CDTF">2017-01-03T03:16:00Z</dcterms:created>
  <dcterms:modified xsi:type="dcterms:W3CDTF">2017-01-03T07:57:00Z</dcterms:modified>
</cp:coreProperties>
</file>