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EB" w:rsidRPr="00251BEB" w:rsidRDefault="00251BEB" w:rsidP="00251BEB">
      <w:pPr>
        <w:spacing w:line="0" w:lineRule="atLeast"/>
        <w:jc w:val="both"/>
        <w:rPr>
          <w:rFonts w:eastAsia="Times New Roman"/>
          <w:color w:val="363435"/>
          <w:sz w:val="20"/>
          <w:szCs w:val="20"/>
        </w:rPr>
      </w:pPr>
      <w:r w:rsidRPr="00251BEB">
        <w:rPr>
          <w:rFonts w:eastAsia="Times New Roman"/>
          <w:noProof/>
          <w:color w:val="363435"/>
          <w:sz w:val="20"/>
          <w:szCs w:val="20"/>
          <w:lang w:val="en-PH" w:eastAsia="en-PH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2870200</wp:posOffset>
            </wp:positionH>
            <wp:positionV relativeFrom="page">
              <wp:posOffset>457200</wp:posOffset>
            </wp:positionV>
            <wp:extent cx="2051050" cy="352425"/>
            <wp:effectExtent l="19050" t="0" r="6350" b="0"/>
            <wp:wrapNone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0C62">
        <w:rPr>
          <w:rFonts w:eastAsia="Times New Roman"/>
          <w:color w:val="363435"/>
          <w:sz w:val="20"/>
          <w:szCs w:val="20"/>
        </w:rPr>
        <w:t xml:space="preserve"> </w:t>
      </w:r>
    </w:p>
    <w:p w:rsidR="00251BEB" w:rsidRPr="00251BEB" w:rsidRDefault="00AA348D" w:rsidP="00251BEB">
      <w:pPr>
        <w:spacing w:line="0" w:lineRule="atLeast"/>
        <w:jc w:val="both"/>
        <w:rPr>
          <w:rFonts w:eastAsia="Times New Roman"/>
          <w:color w:val="363435"/>
          <w:sz w:val="20"/>
          <w:szCs w:val="20"/>
        </w:rPr>
      </w:pPr>
      <w:r>
        <w:rPr>
          <w:rFonts w:eastAsia="Times New Roman"/>
          <w:color w:val="363435"/>
          <w:sz w:val="20"/>
          <w:szCs w:val="20"/>
        </w:rPr>
        <w:t>January 0</w:t>
      </w:r>
      <w:r w:rsidR="00844C93">
        <w:rPr>
          <w:rFonts w:eastAsia="Times New Roman"/>
          <w:color w:val="363435"/>
          <w:sz w:val="20"/>
          <w:szCs w:val="20"/>
        </w:rPr>
        <w:t>5</w:t>
      </w:r>
      <w:r>
        <w:rPr>
          <w:rFonts w:eastAsia="Times New Roman"/>
          <w:color w:val="363435"/>
          <w:sz w:val="20"/>
          <w:szCs w:val="20"/>
        </w:rPr>
        <w:t>, 2017</w:t>
      </w:r>
    </w:p>
    <w:p w:rsidR="00251BEB" w:rsidRPr="00251BEB" w:rsidRDefault="00251BEB" w:rsidP="00251BEB">
      <w:pPr>
        <w:pStyle w:val="BodyA"/>
        <w:tabs>
          <w:tab w:val="left" w:pos="567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8763"/>
          <w:tab w:val="left" w:pos="8763"/>
        </w:tabs>
        <w:spacing w:line="276" w:lineRule="auto"/>
        <w:jc w:val="both"/>
        <w:rPr>
          <w:rFonts w:asciiTheme="minorHAnsi" w:eastAsia="Corbel" w:hAnsiTheme="minorHAnsi" w:cs="Corbel"/>
          <w:b/>
          <w:sz w:val="20"/>
          <w:szCs w:val="20"/>
        </w:rPr>
      </w:pPr>
    </w:p>
    <w:p w:rsidR="00251BEB" w:rsidRPr="00251BEB" w:rsidRDefault="00251BEB" w:rsidP="00251BEB">
      <w:pPr>
        <w:pStyle w:val="BodyA"/>
        <w:tabs>
          <w:tab w:val="left" w:pos="567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8763"/>
          <w:tab w:val="left" w:pos="8763"/>
        </w:tabs>
        <w:jc w:val="both"/>
        <w:rPr>
          <w:rFonts w:asciiTheme="minorHAnsi" w:eastAsia="Corbel" w:hAnsiTheme="minorHAnsi" w:cs="Times New Roman"/>
          <w:sz w:val="20"/>
          <w:szCs w:val="20"/>
        </w:rPr>
      </w:pPr>
    </w:p>
    <w:p w:rsidR="00251BEB" w:rsidRPr="00251BEB" w:rsidRDefault="00251BEB" w:rsidP="00251BEB">
      <w:pPr>
        <w:pStyle w:val="BodyA"/>
        <w:tabs>
          <w:tab w:val="left" w:pos="567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8763"/>
          <w:tab w:val="left" w:pos="8763"/>
        </w:tabs>
        <w:jc w:val="both"/>
        <w:rPr>
          <w:rFonts w:asciiTheme="minorHAnsi" w:eastAsia="Corbel" w:hAnsiTheme="minorHAnsi" w:cs="Times New Roman"/>
          <w:sz w:val="20"/>
          <w:szCs w:val="20"/>
        </w:rPr>
      </w:pPr>
    </w:p>
    <w:p w:rsidR="00251BEB" w:rsidRDefault="00251BEB" w:rsidP="00251BEB">
      <w:pPr>
        <w:tabs>
          <w:tab w:val="left" w:pos="567"/>
        </w:tabs>
        <w:jc w:val="both"/>
        <w:rPr>
          <w:rFonts w:eastAsia="Corbel" w:cs="Times New Roman"/>
          <w:sz w:val="20"/>
          <w:szCs w:val="20"/>
        </w:rPr>
      </w:pPr>
      <w:r w:rsidRPr="00251BEB">
        <w:rPr>
          <w:rFonts w:eastAsia="Corbel" w:cs="Times New Roman"/>
          <w:sz w:val="20"/>
          <w:szCs w:val="20"/>
        </w:rPr>
        <w:t>Dear</w:t>
      </w:r>
      <w:r w:rsidR="008A1472">
        <w:rPr>
          <w:rFonts w:eastAsia="Corbel" w:cs="Times New Roman"/>
          <w:b/>
          <w:sz w:val="20"/>
          <w:szCs w:val="20"/>
        </w:rPr>
        <w:t xml:space="preserve"> Sir/</w:t>
      </w:r>
      <w:proofErr w:type="spellStart"/>
      <w:r w:rsidR="008A1472">
        <w:rPr>
          <w:rFonts w:eastAsia="Corbel" w:cs="Times New Roman"/>
          <w:b/>
          <w:sz w:val="20"/>
          <w:szCs w:val="20"/>
        </w:rPr>
        <w:t>Maam</w:t>
      </w:r>
      <w:proofErr w:type="spellEnd"/>
      <w:r w:rsidRPr="00251BEB">
        <w:rPr>
          <w:rFonts w:eastAsia="Corbel" w:cs="Times New Roman"/>
          <w:sz w:val="20"/>
          <w:szCs w:val="20"/>
        </w:rPr>
        <w:t>:</w:t>
      </w:r>
    </w:p>
    <w:p w:rsidR="008A1472" w:rsidRPr="00251BEB" w:rsidRDefault="008A1472" w:rsidP="00251BEB">
      <w:pPr>
        <w:tabs>
          <w:tab w:val="left" w:pos="567"/>
        </w:tabs>
        <w:jc w:val="both"/>
        <w:rPr>
          <w:rFonts w:eastAsia="Corbel" w:cs="Times New Roman"/>
          <w:b/>
          <w:sz w:val="20"/>
          <w:szCs w:val="20"/>
        </w:rPr>
      </w:pPr>
    </w:p>
    <w:p w:rsidR="00251BEB" w:rsidRPr="00251BEB" w:rsidRDefault="00251BEB" w:rsidP="00251BEB">
      <w:pPr>
        <w:spacing w:line="246" w:lineRule="auto"/>
        <w:ind w:right="100"/>
        <w:jc w:val="both"/>
        <w:rPr>
          <w:rFonts w:eastAsia="Times New Roman"/>
          <w:color w:val="363435"/>
          <w:sz w:val="20"/>
          <w:szCs w:val="20"/>
        </w:rPr>
      </w:pPr>
      <w:proofErr w:type="spellStart"/>
      <w:r w:rsidRPr="00251BEB">
        <w:rPr>
          <w:rFonts w:eastAsia="Times New Roman"/>
          <w:color w:val="363435"/>
          <w:sz w:val="20"/>
          <w:szCs w:val="20"/>
        </w:rPr>
        <w:t>Vibal</w:t>
      </w:r>
      <w:proofErr w:type="spellEnd"/>
      <w:r w:rsidRPr="00251BEB">
        <w:rPr>
          <w:rFonts w:eastAsia="Times New Roman"/>
          <w:color w:val="363435"/>
          <w:sz w:val="20"/>
          <w:szCs w:val="20"/>
        </w:rPr>
        <w:t xml:space="preserve"> responds to the Philippine K to 12 Curriculum </w:t>
      </w:r>
      <w:proofErr w:type="gramStart"/>
      <w:r w:rsidRPr="00251BEB">
        <w:rPr>
          <w:rFonts w:eastAsia="Times New Roman"/>
          <w:color w:val="363435"/>
          <w:sz w:val="20"/>
          <w:szCs w:val="20"/>
        </w:rPr>
        <w:t>mandate</w:t>
      </w:r>
      <w:proofErr w:type="gramEnd"/>
      <w:r w:rsidRPr="00251BEB">
        <w:rPr>
          <w:rFonts w:eastAsia="Times New Roman"/>
          <w:color w:val="363435"/>
          <w:sz w:val="20"/>
          <w:szCs w:val="20"/>
        </w:rPr>
        <w:t xml:space="preserve"> of meeting the needs of 21st-century learners. In line with the Department of Education's vision of producing holistic scholars, we want to help educators and students achieve a learn-work-play balance with our exciting suite of educational technology solutions.</w:t>
      </w:r>
    </w:p>
    <w:p w:rsidR="00251BEB" w:rsidRPr="00251BEB" w:rsidRDefault="00251BEB" w:rsidP="00251BEB">
      <w:pPr>
        <w:spacing w:line="247" w:lineRule="auto"/>
        <w:jc w:val="both"/>
        <w:rPr>
          <w:rFonts w:eastAsia="Times New Roman"/>
          <w:color w:val="363435"/>
          <w:sz w:val="20"/>
          <w:szCs w:val="20"/>
        </w:rPr>
      </w:pPr>
      <w:r w:rsidRPr="00251BEB">
        <w:rPr>
          <w:rFonts w:eastAsia="Times New Roman"/>
          <w:color w:val="363435"/>
          <w:sz w:val="20"/>
          <w:szCs w:val="20"/>
        </w:rPr>
        <w:t>From basic education levels to senior high school, student-centered and curriculum-aligned resources are matched with innovative approaches such as gamified learning and the use of mobile devices and technology tools. All these lead towards a happy life where learners explore avenues for knowledge, consider career paths, and enhance their work/life skills, while maintaining time for leisure and recreational pursuits.</w:t>
      </w:r>
    </w:p>
    <w:p w:rsidR="00251BEB" w:rsidRPr="00251BEB" w:rsidRDefault="00251BEB" w:rsidP="00251BEB">
      <w:pPr>
        <w:jc w:val="both"/>
        <w:rPr>
          <w:rFonts w:cs="Times New Roman"/>
          <w:sz w:val="20"/>
          <w:szCs w:val="20"/>
        </w:rPr>
      </w:pPr>
      <w:r w:rsidRPr="00251BEB">
        <w:rPr>
          <w:rFonts w:cs="Times New Roman"/>
          <w:sz w:val="20"/>
          <w:szCs w:val="20"/>
        </w:rPr>
        <w:t xml:space="preserve">In line with this, we would like to invite your school to send 4 coordinators for Filipino, Math, Science, Senior High for the Coordinators’ Summit and Teacher per subject area for Macro-Seminar with the theme </w:t>
      </w:r>
      <w:r w:rsidRPr="00251BEB">
        <w:rPr>
          <w:rFonts w:cs="Times New Roman"/>
          <w:b/>
          <w:sz w:val="20"/>
          <w:szCs w:val="20"/>
        </w:rPr>
        <w:t>“Learn, Work, Play”</w:t>
      </w:r>
      <w:r w:rsidRPr="00251BEB">
        <w:rPr>
          <w:rFonts w:cs="Times New Roman"/>
          <w:sz w:val="20"/>
          <w:szCs w:val="20"/>
        </w:rPr>
        <w:t xml:space="preserve"> on </w:t>
      </w:r>
      <w:r w:rsidR="00EF2AC7">
        <w:rPr>
          <w:rFonts w:cs="Times New Roman"/>
          <w:b/>
          <w:sz w:val="20"/>
          <w:szCs w:val="20"/>
        </w:rPr>
        <w:t>January 13-14, 2017</w:t>
      </w:r>
      <w:r w:rsidRPr="00251BEB">
        <w:rPr>
          <w:rFonts w:cs="Times New Roman"/>
          <w:b/>
          <w:sz w:val="20"/>
          <w:szCs w:val="20"/>
        </w:rPr>
        <w:t xml:space="preserve">, </w:t>
      </w:r>
      <w:r w:rsidRPr="00251BEB">
        <w:rPr>
          <w:rFonts w:cs="Times New Roman"/>
          <w:sz w:val="20"/>
          <w:szCs w:val="20"/>
        </w:rPr>
        <w:t>at</w:t>
      </w:r>
      <w:r w:rsidRPr="00251BEB">
        <w:rPr>
          <w:rFonts w:cs="Times New Roman"/>
          <w:b/>
          <w:sz w:val="20"/>
          <w:szCs w:val="20"/>
        </w:rPr>
        <w:t xml:space="preserve"> Eight (8) o’clock in the morning until Four (4) o’clock in the afternoon. </w:t>
      </w:r>
      <w:r w:rsidRPr="00251BEB">
        <w:rPr>
          <w:rFonts w:cs="Times New Roman"/>
          <w:sz w:val="20"/>
          <w:szCs w:val="20"/>
        </w:rPr>
        <w:t>Please refer to the schedule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3240"/>
        <w:gridCol w:w="3055"/>
      </w:tblGrid>
      <w:tr w:rsidR="00251BEB" w:rsidRPr="00251BEB" w:rsidTr="006A3CEE"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i/>
                <w:sz w:val="20"/>
                <w:szCs w:val="20"/>
              </w:rPr>
            </w:pPr>
            <w:r w:rsidRPr="00251BEB">
              <w:rPr>
                <w:rFonts w:cs="Times New Roman"/>
                <w:b/>
                <w:i/>
                <w:sz w:val="20"/>
                <w:szCs w:val="20"/>
              </w:rPr>
              <w:t xml:space="preserve">                   Event</w:t>
            </w:r>
          </w:p>
        </w:tc>
        <w:tc>
          <w:tcPr>
            <w:tcW w:w="3240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i/>
                <w:sz w:val="20"/>
                <w:szCs w:val="20"/>
              </w:rPr>
            </w:pPr>
            <w:r w:rsidRPr="00251BEB">
              <w:rPr>
                <w:rFonts w:cs="Times New Roman"/>
                <w:b/>
                <w:i/>
                <w:sz w:val="20"/>
                <w:szCs w:val="20"/>
              </w:rPr>
              <w:t xml:space="preserve">          Date</w:t>
            </w:r>
          </w:p>
        </w:tc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i/>
                <w:sz w:val="20"/>
                <w:szCs w:val="20"/>
              </w:rPr>
            </w:pPr>
            <w:r w:rsidRPr="00251BEB">
              <w:rPr>
                <w:rFonts w:cs="Times New Roman"/>
                <w:b/>
                <w:i/>
                <w:sz w:val="20"/>
                <w:szCs w:val="20"/>
              </w:rPr>
              <w:t xml:space="preserve">                  Venue</w:t>
            </w:r>
          </w:p>
        </w:tc>
      </w:tr>
      <w:tr w:rsidR="00251BEB" w:rsidRPr="00251BEB" w:rsidTr="006A3CEE"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251BEB">
              <w:rPr>
                <w:rFonts w:cs="Times New Roman"/>
                <w:b/>
                <w:sz w:val="20"/>
                <w:szCs w:val="20"/>
              </w:rPr>
              <w:t xml:space="preserve">    Coordinators Summit</w:t>
            </w:r>
          </w:p>
        </w:tc>
        <w:tc>
          <w:tcPr>
            <w:tcW w:w="3240" w:type="dxa"/>
          </w:tcPr>
          <w:p w:rsidR="00251BEB" w:rsidRPr="00251BEB" w:rsidRDefault="00AA348D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January 13, 2017</w:t>
            </w:r>
          </w:p>
        </w:tc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251BEB">
              <w:rPr>
                <w:rFonts w:cs="Times New Roman"/>
                <w:b/>
                <w:sz w:val="20"/>
                <w:szCs w:val="20"/>
              </w:rPr>
              <w:t xml:space="preserve">             </w:t>
            </w:r>
            <w:r w:rsidR="00AA348D">
              <w:rPr>
                <w:rFonts w:cs="Times New Roman"/>
                <w:b/>
                <w:sz w:val="20"/>
                <w:szCs w:val="20"/>
              </w:rPr>
              <w:t>Almont Inland Hotel</w:t>
            </w:r>
          </w:p>
          <w:p w:rsidR="00251BEB" w:rsidRPr="00251BEB" w:rsidRDefault="00AA348D" w:rsidP="006A3CEE">
            <w:pPr>
              <w:ind w:left="635" w:hanging="54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Butuan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City</w:t>
            </w:r>
          </w:p>
          <w:p w:rsidR="00251BEB" w:rsidRPr="00251BEB" w:rsidRDefault="00251BEB" w:rsidP="006A3CEE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251BEB" w:rsidRPr="00251BEB" w:rsidTr="006A3CEE">
        <w:trPr>
          <w:trHeight w:val="80"/>
        </w:trPr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251BEB" w:rsidRPr="00251BEB" w:rsidTr="006A3CEE"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251BEB">
              <w:rPr>
                <w:rFonts w:cs="Times New Roman"/>
                <w:b/>
                <w:sz w:val="20"/>
                <w:szCs w:val="20"/>
              </w:rPr>
              <w:t>Macro-Seminar for Teachers</w:t>
            </w:r>
          </w:p>
        </w:tc>
        <w:tc>
          <w:tcPr>
            <w:tcW w:w="3240" w:type="dxa"/>
          </w:tcPr>
          <w:p w:rsidR="00251BEB" w:rsidRPr="00251BEB" w:rsidRDefault="00AA348D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January 14, 2017</w:t>
            </w:r>
          </w:p>
        </w:tc>
        <w:tc>
          <w:tcPr>
            <w:tcW w:w="3055" w:type="dxa"/>
          </w:tcPr>
          <w:p w:rsidR="00251BEB" w:rsidRPr="00251BEB" w:rsidRDefault="00251BEB" w:rsidP="006A3CEE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251BEB">
              <w:rPr>
                <w:rFonts w:cs="Times New Roman"/>
                <w:b/>
                <w:sz w:val="20"/>
                <w:szCs w:val="20"/>
              </w:rPr>
              <w:t xml:space="preserve">           </w:t>
            </w:r>
            <w:r w:rsidR="00AA348D">
              <w:rPr>
                <w:rFonts w:cs="Times New Roman"/>
                <w:b/>
                <w:sz w:val="20"/>
                <w:szCs w:val="20"/>
              </w:rPr>
              <w:t>Almont Inland Hotel</w:t>
            </w:r>
          </w:p>
          <w:p w:rsidR="00251BEB" w:rsidRPr="00251BEB" w:rsidRDefault="00251BEB" w:rsidP="00AA348D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 w:rsidRPr="00251BEB">
              <w:rPr>
                <w:rFonts w:cs="Times New Roman"/>
                <w:i/>
                <w:sz w:val="20"/>
                <w:szCs w:val="20"/>
              </w:rPr>
              <w:t xml:space="preserve">              </w:t>
            </w:r>
            <w:proofErr w:type="spellStart"/>
            <w:r w:rsidR="00AA348D">
              <w:rPr>
                <w:rFonts w:cs="Times New Roman"/>
                <w:i/>
                <w:sz w:val="20"/>
                <w:szCs w:val="20"/>
              </w:rPr>
              <w:t>Butuan</w:t>
            </w:r>
            <w:proofErr w:type="spellEnd"/>
            <w:r w:rsidR="00AA348D">
              <w:rPr>
                <w:rFonts w:cs="Times New Roman"/>
                <w:i/>
                <w:sz w:val="20"/>
                <w:szCs w:val="20"/>
              </w:rPr>
              <w:t xml:space="preserve"> City</w:t>
            </w:r>
          </w:p>
        </w:tc>
      </w:tr>
    </w:tbl>
    <w:p w:rsidR="00251BEB" w:rsidRPr="00251BEB" w:rsidRDefault="00251BEB" w:rsidP="00251BEB">
      <w:pPr>
        <w:jc w:val="both"/>
        <w:rPr>
          <w:rFonts w:cs="Times New Roman"/>
          <w:b/>
          <w:sz w:val="2"/>
          <w:szCs w:val="20"/>
        </w:rPr>
      </w:pPr>
    </w:p>
    <w:p w:rsidR="00251BEB" w:rsidRPr="00251BEB" w:rsidRDefault="00251BEB" w:rsidP="00251BEB">
      <w:pPr>
        <w:jc w:val="both"/>
        <w:rPr>
          <w:rFonts w:cs="Times New Roman"/>
          <w:b/>
          <w:sz w:val="20"/>
          <w:szCs w:val="20"/>
        </w:rPr>
      </w:pPr>
      <w:r w:rsidRPr="00251BEB">
        <w:rPr>
          <w:rFonts w:cs="Times New Roman"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2800350</wp:posOffset>
            </wp:positionH>
            <wp:positionV relativeFrom="paragraph">
              <wp:posOffset>339725</wp:posOffset>
            </wp:positionV>
            <wp:extent cx="3862705" cy="2943225"/>
            <wp:effectExtent l="19050" t="0" r="4445" b="0"/>
            <wp:wrapNone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1BEB">
        <w:rPr>
          <w:rFonts w:cs="Times New Roman"/>
          <w:sz w:val="20"/>
          <w:szCs w:val="20"/>
        </w:rPr>
        <w:t xml:space="preserve">Kindly confirm your attendance through e-mail at </w:t>
      </w:r>
      <w:hyperlink r:id="rId6" w:history="1">
        <w:r w:rsidR="00AA348D" w:rsidRPr="003D70D6">
          <w:rPr>
            <w:rStyle w:val="Hyperlink"/>
            <w:rFonts w:cs="Times New Roman"/>
            <w:sz w:val="20"/>
            <w:szCs w:val="20"/>
          </w:rPr>
          <w:t>cminoza@vibalgroup.com</w:t>
        </w:r>
      </w:hyperlink>
      <w:r w:rsidRPr="00251BEB">
        <w:rPr>
          <w:rFonts w:cs="Times New Roman"/>
          <w:sz w:val="20"/>
          <w:szCs w:val="20"/>
        </w:rPr>
        <w:t xml:space="preserve"> or you may contact our Account Executive at </w:t>
      </w:r>
      <w:r w:rsidR="00AA348D" w:rsidRPr="002B7ACF">
        <w:rPr>
          <w:rFonts w:cs="Times New Roman"/>
          <w:color w:val="1F497D" w:themeColor="text2"/>
          <w:sz w:val="20"/>
          <w:szCs w:val="20"/>
          <w:u w:val="single"/>
        </w:rPr>
        <w:t>0932-2168-153</w:t>
      </w:r>
      <w:r w:rsidRPr="00251BEB">
        <w:rPr>
          <w:rFonts w:cs="Times New Roman"/>
          <w:b/>
          <w:sz w:val="20"/>
          <w:szCs w:val="20"/>
        </w:rPr>
        <w:t xml:space="preserve">, </w:t>
      </w:r>
      <w:r w:rsidRPr="00251BEB">
        <w:rPr>
          <w:rFonts w:cs="Times New Roman"/>
          <w:sz w:val="20"/>
          <w:szCs w:val="20"/>
        </w:rPr>
        <w:t xml:space="preserve">so we can send you right away the details of the program. This seminar is </w:t>
      </w:r>
      <w:r w:rsidRPr="00251BEB">
        <w:rPr>
          <w:rFonts w:cs="Times New Roman"/>
          <w:b/>
          <w:sz w:val="20"/>
          <w:szCs w:val="20"/>
        </w:rPr>
        <w:t>FREE</w:t>
      </w:r>
      <w:r w:rsidRPr="00251BEB">
        <w:rPr>
          <w:rFonts w:cs="Times New Roman"/>
          <w:sz w:val="20"/>
          <w:szCs w:val="20"/>
        </w:rPr>
        <w:t xml:space="preserve"> of charge</w:t>
      </w:r>
      <w:r>
        <w:rPr>
          <w:rFonts w:cs="Times New Roman"/>
          <w:sz w:val="20"/>
          <w:szCs w:val="20"/>
        </w:rPr>
        <w:t>.</w:t>
      </w:r>
    </w:p>
    <w:p w:rsidR="00251BEB" w:rsidRPr="00251BEB" w:rsidRDefault="00251BEB" w:rsidP="00251BEB">
      <w:pPr>
        <w:spacing w:line="239" w:lineRule="auto"/>
        <w:ind w:right="120"/>
        <w:jc w:val="both"/>
        <w:rPr>
          <w:rFonts w:eastAsia="Times New Roman"/>
          <w:color w:val="363435"/>
          <w:sz w:val="20"/>
          <w:szCs w:val="20"/>
        </w:rPr>
      </w:pPr>
      <w:r w:rsidRPr="00251BEB">
        <w:rPr>
          <w:rFonts w:eastAsia="Times New Roman"/>
          <w:color w:val="363435"/>
          <w:sz w:val="20"/>
          <w:szCs w:val="20"/>
        </w:rPr>
        <w:t>We look forward to your participation in this momentous event. Thank you.</w:t>
      </w:r>
    </w:p>
    <w:p w:rsidR="00251BEB" w:rsidRPr="00251BEB" w:rsidRDefault="00251BEB" w:rsidP="00251BEB">
      <w:pPr>
        <w:spacing w:line="381" w:lineRule="exact"/>
        <w:jc w:val="both"/>
        <w:rPr>
          <w:rFonts w:eastAsia="Times New Roman"/>
          <w:sz w:val="20"/>
          <w:szCs w:val="20"/>
        </w:rPr>
      </w:pPr>
    </w:p>
    <w:p w:rsidR="00251BEB" w:rsidRPr="00251BEB" w:rsidRDefault="00251BEB" w:rsidP="00251BEB">
      <w:pPr>
        <w:spacing w:line="0" w:lineRule="atLeast"/>
        <w:jc w:val="both"/>
        <w:rPr>
          <w:rFonts w:eastAsia="Times New Roman"/>
          <w:color w:val="363435"/>
          <w:sz w:val="20"/>
          <w:szCs w:val="20"/>
        </w:rPr>
      </w:pPr>
      <w:r w:rsidRPr="00251BEB">
        <w:rPr>
          <w:rFonts w:eastAsia="Times New Roman"/>
          <w:color w:val="363435"/>
          <w:sz w:val="20"/>
          <w:szCs w:val="20"/>
        </w:rPr>
        <w:t>Sincerely,</w:t>
      </w:r>
    </w:p>
    <w:p w:rsidR="00251BEB" w:rsidRPr="00251BEB" w:rsidRDefault="00251BEB" w:rsidP="00251BEB">
      <w:pPr>
        <w:spacing w:line="243" w:lineRule="exact"/>
        <w:jc w:val="both"/>
        <w:rPr>
          <w:rFonts w:eastAsia="Times New Roman"/>
          <w:sz w:val="20"/>
          <w:szCs w:val="20"/>
        </w:rPr>
      </w:pPr>
    </w:p>
    <w:p w:rsidR="00251BEB" w:rsidRPr="00251BEB" w:rsidRDefault="00251BEB" w:rsidP="00251BEB">
      <w:pPr>
        <w:pStyle w:val="NoSpacing"/>
        <w:rPr>
          <w:rFonts w:eastAsia="Times New Roman"/>
          <w:b/>
          <w:sz w:val="20"/>
        </w:rPr>
      </w:pPr>
      <w:r w:rsidRPr="00251BEB">
        <w:rPr>
          <w:rFonts w:eastAsia="Times New Roman"/>
          <w:b/>
          <w:sz w:val="20"/>
        </w:rPr>
        <w:t xml:space="preserve">Mark </w:t>
      </w:r>
      <w:proofErr w:type="spellStart"/>
      <w:r w:rsidRPr="00251BEB">
        <w:rPr>
          <w:rFonts w:eastAsia="Times New Roman"/>
          <w:b/>
          <w:sz w:val="20"/>
        </w:rPr>
        <w:t>Ellorimo</w:t>
      </w:r>
      <w:proofErr w:type="spellEnd"/>
    </w:p>
    <w:p w:rsidR="00251BEB" w:rsidRPr="00251BEB" w:rsidRDefault="00251BEB" w:rsidP="00251BEB">
      <w:pPr>
        <w:pStyle w:val="NoSpacing"/>
        <w:rPr>
          <w:rFonts w:eastAsia="Times New Roman"/>
          <w:i/>
          <w:sz w:val="20"/>
        </w:rPr>
      </w:pPr>
      <w:r w:rsidRPr="00251BEB">
        <w:rPr>
          <w:rFonts w:eastAsia="Times New Roman"/>
          <w:i/>
          <w:sz w:val="20"/>
        </w:rPr>
        <w:t>Area Manager for Mindanao</w:t>
      </w:r>
    </w:p>
    <w:p w:rsidR="0035296E" w:rsidRPr="00251BEB" w:rsidRDefault="00251BEB" w:rsidP="00844C93">
      <w:pPr>
        <w:pStyle w:val="NoSpacing"/>
        <w:rPr>
          <w:sz w:val="20"/>
          <w:szCs w:val="20"/>
        </w:rPr>
      </w:pPr>
      <w:proofErr w:type="spellStart"/>
      <w:r w:rsidRPr="00251BEB">
        <w:rPr>
          <w:rFonts w:eastAsia="Times New Roman"/>
          <w:i/>
          <w:sz w:val="20"/>
        </w:rPr>
        <w:t>Vibal</w:t>
      </w:r>
      <w:proofErr w:type="spellEnd"/>
      <w:r w:rsidRPr="00251BEB">
        <w:rPr>
          <w:rFonts w:eastAsia="Times New Roman"/>
          <w:i/>
          <w:sz w:val="20"/>
        </w:rPr>
        <w:t xml:space="preserve"> Group</w:t>
      </w:r>
    </w:p>
    <w:sectPr w:rsidR="0035296E" w:rsidRPr="00251BEB" w:rsidSect="00AA348D">
      <w:pgSz w:w="12240" w:h="15840"/>
      <w:pgMar w:top="1440" w:right="1520" w:bottom="1440" w:left="1530" w:header="0" w:footer="0" w:gutter="0"/>
      <w:cols w:space="0" w:equalWidth="0">
        <w:col w:w="919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1BEB"/>
    <w:rsid w:val="000247C9"/>
    <w:rsid w:val="00053AFC"/>
    <w:rsid w:val="000F0A82"/>
    <w:rsid w:val="00190C62"/>
    <w:rsid w:val="00251BEB"/>
    <w:rsid w:val="002B7ACF"/>
    <w:rsid w:val="0035296E"/>
    <w:rsid w:val="003E7FDA"/>
    <w:rsid w:val="00405D44"/>
    <w:rsid w:val="004F5026"/>
    <w:rsid w:val="00551E21"/>
    <w:rsid w:val="00630115"/>
    <w:rsid w:val="006A3CEE"/>
    <w:rsid w:val="007345C1"/>
    <w:rsid w:val="00844C93"/>
    <w:rsid w:val="008A1472"/>
    <w:rsid w:val="00A33E20"/>
    <w:rsid w:val="00AA348D"/>
    <w:rsid w:val="00B5144C"/>
    <w:rsid w:val="00C50546"/>
    <w:rsid w:val="00DB0D72"/>
    <w:rsid w:val="00E512D4"/>
    <w:rsid w:val="00EB3006"/>
    <w:rsid w:val="00EF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51B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</w:rPr>
  </w:style>
  <w:style w:type="table" w:styleId="TableGrid">
    <w:name w:val="Table Grid"/>
    <w:basedOn w:val="TableNormal"/>
    <w:uiPriority w:val="39"/>
    <w:rsid w:val="00251BEB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1B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51B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minoza@vibalgroup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Caesar Gerald Minoza</cp:lastModifiedBy>
  <cp:revision>4</cp:revision>
  <cp:lastPrinted>2017-01-05T03:10:00Z</cp:lastPrinted>
  <dcterms:created xsi:type="dcterms:W3CDTF">2017-01-07T07:50:00Z</dcterms:created>
  <dcterms:modified xsi:type="dcterms:W3CDTF">2017-01-07T08:23:00Z</dcterms:modified>
</cp:coreProperties>
</file>