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C62" w:rsidRPr="00902C62" w:rsidRDefault="00902C62" w:rsidP="00902C62">
      <w:pPr>
        <w:shd w:val="clear" w:color="auto" w:fill="FFFFFF"/>
        <w:spacing w:after="0" w:line="240" w:lineRule="auto"/>
        <w:outlineLvl w:val="2"/>
        <w:rPr>
          <w:rFonts w:ascii="Cousine" w:eastAsia="Times New Roman" w:hAnsi="Cousine" w:cs="Arial"/>
          <w:b/>
          <w:bCs/>
          <w:color w:val="000000"/>
          <w:sz w:val="42"/>
          <w:szCs w:val="42"/>
        </w:rPr>
      </w:pPr>
      <w:proofErr w:type="spellStart"/>
      <w:r w:rsidRPr="00902C62">
        <w:rPr>
          <w:rFonts w:ascii="Cousine" w:eastAsia="Times New Roman" w:hAnsi="Cousine" w:cs="Arial"/>
          <w:b/>
          <w:bCs/>
          <w:color w:val="000000"/>
          <w:sz w:val="42"/>
          <w:szCs w:val="42"/>
        </w:rPr>
        <w:t>Servlet</w:t>
      </w:r>
      <w:proofErr w:type="spellEnd"/>
      <w:r w:rsidRPr="00902C62">
        <w:rPr>
          <w:rFonts w:ascii="Cousine" w:eastAsia="Times New Roman" w:hAnsi="Cousine" w:cs="Arial"/>
          <w:b/>
          <w:bCs/>
          <w:color w:val="000000"/>
          <w:sz w:val="42"/>
          <w:szCs w:val="42"/>
        </w:rPr>
        <w:t xml:space="preserve"> Life Cycle</w:t>
      </w:r>
    </w:p>
    <w:p w:rsidR="00902C62" w:rsidRPr="00902C62" w:rsidRDefault="00902C62" w:rsidP="00902C62">
      <w:pPr>
        <w:shd w:val="clear" w:color="auto" w:fill="FFFFFF"/>
        <w:spacing w:line="527" w:lineRule="atLeast"/>
        <w:rPr>
          <w:rFonts w:ascii="Segoe UI" w:eastAsia="Times New Roman" w:hAnsi="Segoe UI" w:cs="Segoe UI"/>
          <w:color w:val="24292E"/>
          <w:sz w:val="28"/>
          <w:szCs w:val="28"/>
        </w:rPr>
      </w:pP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the life cycle of the </w:t>
      </w:r>
      <w:proofErr w:type="spellStart"/>
      <w:r w:rsidRPr="00902C62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 with an example. There is a 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fldChar w:fldCharType="begin"/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instrText xml:space="preserve"> HYPERLINK "https://www.javaguides.net/2019/02/servlet-interface-example.html" \t "_blank" </w:instrText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fldChar w:fldCharType="separate"/>
      </w:r>
      <w:r w:rsidRPr="00902C62">
        <w:rPr>
          <w:rFonts w:ascii="Segoe UI" w:eastAsia="Times New Roman" w:hAnsi="Segoe UI" w:cs="Segoe UI"/>
          <w:b/>
          <w:bCs/>
          <w:color w:val="3D85C6"/>
          <w:sz w:val="28"/>
          <w:szCs w:val="28"/>
          <w:u w:val="single"/>
        </w:rPr>
        <w:t>Servlet</w:t>
      </w:r>
      <w:proofErr w:type="spellEnd"/>
      <w:r w:rsidRPr="00902C62">
        <w:rPr>
          <w:rFonts w:ascii="Segoe UI" w:eastAsia="Times New Roman" w:hAnsi="Segoe UI" w:cs="Segoe UI"/>
          <w:b/>
          <w:bCs/>
          <w:color w:val="3D85C6"/>
          <w:sz w:val="28"/>
          <w:szCs w:val="28"/>
          <w:u w:val="single"/>
        </w:rPr>
        <w:t xml:space="preserve"> interface</w:t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fldChar w:fldCharType="end"/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 in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API which is the central abstraction of the Java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API. All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servlets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implement this interface either directly, or more commonly, by extending a class that implements the interface. The 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fldChar w:fldCharType="begin"/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instrText xml:space="preserve"> HYPERLINK "https://www.javaguides.net/2019/02/servlet-interface-example.html" \t "_blank" </w:instrText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fldChar w:fldCharType="separate"/>
      </w:r>
      <w:r w:rsidRPr="00902C62">
        <w:rPr>
          <w:rFonts w:ascii="Segoe UI" w:eastAsia="Times New Roman" w:hAnsi="Segoe UI" w:cs="Segoe UI"/>
          <w:b/>
          <w:bCs/>
          <w:color w:val="3D85C6"/>
          <w:sz w:val="28"/>
          <w:szCs w:val="28"/>
          <w:u w:val="single"/>
        </w:rPr>
        <w:t>Servlet</w:t>
      </w:r>
      <w:proofErr w:type="spellEnd"/>
      <w:r w:rsidRPr="00902C62">
        <w:rPr>
          <w:rFonts w:ascii="Segoe UI" w:eastAsia="Times New Roman" w:hAnsi="Segoe UI" w:cs="Segoe UI"/>
          <w:b/>
          <w:bCs/>
          <w:color w:val="3D85C6"/>
          <w:sz w:val="28"/>
          <w:szCs w:val="28"/>
          <w:u w:val="single"/>
        </w:rPr>
        <w:t xml:space="preserve"> interface</w:t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fldChar w:fldCharType="end"/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 provides a life cycle methods to initialize a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, to service requests, and to remove a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from the server.</w:t>
      </w:r>
    </w:p>
    <w:p w:rsidR="00902C62" w:rsidRPr="00902C62" w:rsidRDefault="00902C62" w:rsidP="00902C62">
      <w:pPr>
        <w:shd w:val="clear" w:color="auto" w:fill="FFFFFF"/>
        <w:spacing w:line="527" w:lineRule="atLeast"/>
        <w:rPr>
          <w:rFonts w:ascii="Segoe UI" w:eastAsia="Times New Roman" w:hAnsi="Segoe UI" w:cs="Segoe UI"/>
          <w:color w:val="24292E"/>
          <w:sz w:val="28"/>
          <w:szCs w:val="28"/>
        </w:rPr>
      </w:pP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These 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fldChar w:fldCharType="begin"/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instrText xml:space="preserve"> HYPERLINK "https://www.javaguides.net/2019/02/servlet-interface-example.html" \t "_blank" </w:instrText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fldChar w:fldCharType="separate"/>
      </w:r>
      <w:r w:rsidRPr="00902C62">
        <w:rPr>
          <w:rFonts w:ascii="Segoe UI" w:eastAsia="Times New Roman" w:hAnsi="Segoe UI" w:cs="Segoe UI"/>
          <w:b/>
          <w:bCs/>
          <w:color w:val="3D85C6"/>
          <w:sz w:val="28"/>
          <w:szCs w:val="28"/>
          <w:u w:val="single"/>
        </w:rPr>
        <w:t>Servlet</w:t>
      </w:r>
      <w:proofErr w:type="spellEnd"/>
      <w:r w:rsidRPr="00902C62">
        <w:rPr>
          <w:rFonts w:ascii="Segoe UI" w:eastAsia="Times New Roman" w:hAnsi="Segoe UI" w:cs="Segoe UI"/>
          <w:b/>
          <w:bCs/>
          <w:color w:val="3D85C6"/>
          <w:sz w:val="28"/>
          <w:szCs w:val="28"/>
          <w:u w:val="single"/>
        </w:rPr>
        <w:t xml:space="preserve"> interface</w:t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fldChar w:fldCharType="end"/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 methods are central to the life cycle of a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.</w:t>
      </w:r>
    </w:p>
    <w:p w:rsidR="00902C62" w:rsidRPr="00902C62" w:rsidRDefault="00902C62" w:rsidP="00902C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7" w:lineRule="atLeast"/>
        <w:rPr>
          <w:rFonts w:ascii="Segoe UI" w:eastAsia="Times New Roman" w:hAnsi="Segoe UI" w:cs="Segoe UI"/>
          <w:color w:val="24292E"/>
          <w:sz w:val="28"/>
          <w:szCs w:val="28"/>
        </w:rPr>
      </w:pPr>
      <w:proofErr w:type="spellStart"/>
      <w:r w:rsidRPr="00902C62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init</w:t>
      </w:r>
      <w:proofErr w:type="spellEnd"/>
      <w:r w:rsidRPr="00902C62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( )</w:t>
      </w:r>
    </w:p>
    <w:p w:rsidR="00902C62" w:rsidRPr="00902C62" w:rsidRDefault="00902C62" w:rsidP="00902C62">
      <w:pPr>
        <w:numPr>
          <w:ilvl w:val="0"/>
          <w:numId w:val="1"/>
        </w:numPr>
        <w:shd w:val="clear" w:color="auto" w:fill="FFFFFF"/>
        <w:spacing w:before="60" w:after="100" w:afterAutospacing="1" w:line="527" w:lineRule="atLeast"/>
        <w:rPr>
          <w:rFonts w:ascii="Segoe UI" w:eastAsia="Times New Roman" w:hAnsi="Segoe UI" w:cs="Segoe UI"/>
          <w:color w:val="24292E"/>
          <w:sz w:val="28"/>
          <w:szCs w:val="28"/>
        </w:rPr>
      </w:pPr>
      <w:r w:rsidRPr="00902C62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service()</w:t>
      </w:r>
    </w:p>
    <w:p w:rsidR="00902C62" w:rsidRPr="00902C62" w:rsidRDefault="00902C62" w:rsidP="00902C62">
      <w:pPr>
        <w:numPr>
          <w:ilvl w:val="0"/>
          <w:numId w:val="1"/>
        </w:numPr>
        <w:shd w:val="clear" w:color="auto" w:fill="FFFFFF"/>
        <w:spacing w:before="60" w:after="100" w:afterAutospacing="1" w:line="527" w:lineRule="atLeast"/>
        <w:rPr>
          <w:rFonts w:ascii="Segoe UI" w:eastAsia="Times New Roman" w:hAnsi="Segoe UI" w:cs="Segoe UI"/>
          <w:color w:val="24292E"/>
          <w:sz w:val="28"/>
          <w:szCs w:val="28"/>
        </w:rPr>
      </w:pPr>
      <w:r w:rsidRPr="00902C62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destroy( )</w:t>
      </w:r>
    </w:p>
    <w:p w:rsidR="00902C62" w:rsidRPr="00902C62" w:rsidRDefault="00902C62" w:rsidP="00902C62">
      <w:pPr>
        <w:shd w:val="clear" w:color="auto" w:fill="FFFFFF"/>
        <w:spacing w:line="527" w:lineRule="atLeast"/>
        <w:rPr>
          <w:rFonts w:ascii="Segoe UI" w:eastAsia="Times New Roman" w:hAnsi="Segoe UI" w:cs="Segoe UI"/>
          <w:color w:val="24292E"/>
          <w:sz w:val="28"/>
          <w:szCs w:val="28"/>
        </w:rPr>
      </w:pP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Let us consider a typical user scenario to understand when these methods are called.</w:t>
      </w:r>
    </w:p>
    <w:p w:rsidR="00902C62" w:rsidRPr="00902C62" w:rsidRDefault="00902C62" w:rsidP="00902C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27" w:lineRule="atLeast"/>
        <w:rPr>
          <w:rFonts w:ascii="Segoe UI" w:eastAsia="Times New Roman" w:hAnsi="Segoe UI" w:cs="Segoe UI"/>
          <w:color w:val="24292E"/>
          <w:sz w:val="28"/>
          <w:szCs w:val="28"/>
        </w:rPr>
      </w:pP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First, assume that a user enters a </w:t>
      </w:r>
      <w:r w:rsidRPr="00902C62">
        <w:rPr>
          <w:rFonts w:ascii="Consolas" w:eastAsia="Times New Roman" w:hAnsi="Consolas" w:cs="Segoe UI"/>
          <w:i/>
          <w:iCs/>
          <w:color w:val="D73A49"/>
          <w:sz w:val="25"/>
          <w:szCs w:val="25"/>
        </w:rPr>
        <w:t>Uniform Resource Locator (URL)</w:t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 to a web browser. The browser then generates an HTTP request for this URL. This request is then sent to the appropriate server.</w:t>
      </w:r>
    </w:p>
    <w:p w:rsidR="00902C62" w:rsidRPr="00902C62" w:rsidRDefault="00902C62" w:rsidP="00902C62">
      <w:pPr>
        <w:numPr>
          <w:ilvl w:val="0"/>
          <w:numId w:val="2"/>
        </w:numPr>
        <w:shd w:val="clear" w:color="auto" w:fill="FFFFFF"/>
        <w:spacing w:after="100" w:afterAutospacing="1" w:line="527" w:lineRule="atLeast"/>
        <w:rPr>
          <w:rFonts w:ascii="Segoe UI" w:eastAsia="Times New Roman" w:hAnsi="Segoe UI" w:cs="Segoe UI"/>
          <w:color w:val="24292E"/>
          <w:sz w:val="28"/>
          <w:szCs w:val="28"/>
        </w:rPr>
      </w:pP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Second, this HTTP request is received by the web server. The server maps this request to a particular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. The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is dynamically retrieved and loaded into the address space of the server.</w:t>
      </w:r>
    </w:p>
    <w:p w:rsidR="00902C62" w:rsidRPr="00902C62" w:rsidRDefault="00902C62" w:rsidP="00902C62">
      <w:pPr>
        <w:numPr>
          <w:ilvl w:val="0"/>
          <w:numId w:val="2"/>
        </w:numPr>
        <w:shd w:val="clear" w:color="auto" w:fill="FFFFFF"/>
        <w:spacing w:after="100" w:afterAutospacing="1" w:line="527" w:lineRule="atLeast"/>
        <w:rPr>
          <w:rFonts w:ascii="Segoe UI" w:eastAsia="Times New Roman" w:hAnsi="Segoe UI" w:cs="Segoe UI"/>
          <w:color w:val="24292E"/>
          <w:sz w:val="28"/>
          <w:szCs w:val="28"/>
        </w:rPr>
      </w:pP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Third, the server invokes the </w:t>
      </w:r>
      <w:proofErr w:type="gramStart"/>
      <w:r w:rsidRPr="00902C62">
        <w:rPr>
          <w:rFonts w:ascii="Consolas" w:eastAsia="Times New Roman" w:hAnsi="Consolas" w:cs="Segoe UI"/>
          <w:i/>
          <w:iCs/>
          <w:color w:val="D73A49"/>
          <w:sz w:val="25"/>
          <w:szCs w:val="25"/>
        </w:rPr>
        <w:t>init(</w:t>
      </w:r>
      <w:proofErr w:type="gramEnd"/>
      <w:r w:rsidRPr="00902C62">
        <w:rPr>
          <w:rFonts w:ascii="Consolas" w:eastAsia="Times New Roman" w:hAnsi="Consolas" w:cs="Segoe UI"/>
          <w:i/>
          <w:iCs/>
          <w:color w:val="D73A49"/>
          <w:sz w:val="25"/>
          <w:szCs w:val="25"/>
        </w:rPr>
        <w:t xml:space="preserve"> )</w:t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 method of the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. This method is invoked only when the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is first loaded into memory. </w:t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lastRenderedPageBreak/>
        <w:t xml:space="preserve">It is possible to pass initialization parameters to the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so it may configure itself.</w:t>
      </w:r>
    </w:p>
    <w:p w:rsidR="00902C62" w:rsidRPr="00902C62" w:rsidRDefault="00902C62" w:rsidP="00902C62">
      <w:pPr>
        <w:numPr>
          <w:ilvl w:val="0"/>
          <w:numId w:val="2"/>
        </w:numPr>
        <w:shd w:val="clear" w:color="auto" w:fill="FFFFFF"/>
        <w:spacing w:after="100" w:afterAutospacing="1" w:line="527" w:lineRule="atLeast"/>
        <w:rPr>
          <w:rFonts w:ascii="Segoe UI" w:eastAsia="Times New Roman" w:hAnsi="Segoe UI" w:cs="Segoe UI"/>
          <w:color w:val="24292E"/>
          <w:sz w:val="28"/>
          <w:szCs w:val="28"/>
        </w:rPr>
      </w:pP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Fourth, the server invokes the </w:t>
      </w:r>
      <w:proofErr w:type="gramStart"/>
      <w:r w:rsidRPr="00902C62">
        <w:rPr>
          <w:rFonts w:ascii="Consolas" w:eastAsia="Times New Roman" w:hAnsi="Consolas" w:cs="Segoe UI"/>
          <w:i/>
          <w:iCs/>
          <w:color w:val="D73A49"/>
          <w:sz w:val="25"/>
          <w:szCs w:val="25"/>
        </w:rPr>
        <w:t>service(</w:t>
      </w:r>
      <w:proofErr w:type="gramEnd"/>
      <w:r w:rsidRPr="00902C62">
        <w:rPr>
          <w:rFonts w:ascii="Consolas" w:eastAsia="Times New Roman" w:hAnsi="Consolas" w:cs="Segoe UI"/>
          <w:i/>
          <w:iCs/>
          <w:color w:val="D73A49"/>
          <w:sz w:val="25"/>
          <w:szCs w:val="25"/>
        </w:rPr>
        <w:t xml:space="preserve"> )</w:t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 method of the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. This method is called to process the HTTP request. You will see that it is possible for the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to read data that has been provided in the HTTP request. It may also formulate an HTTP response for the client.</w:t>
      </w:r>
    </w:p>
    <w:p w:rsidR="00902C62" w:rsidRPr="00902C62" w:rsidRDefault="00902C62" w:rsidP="00902C62">
      <w:pPr>
        <w:numPr>
          <w:ilvl w:val="0"/>
          <w:numId w:val="2"/>
        </w:numPr>
        <w:shd w:val="clear" w:color="auto" w:fill="FFFFFF"/>
        <w:spacing w:after="100" w:afterAutospacing="1" w:line="527" w:lineRule="atLeast"/>
        <w:rPr>
          <w:rFonts w:ascii="Segoe UI" w:eastAsia="Times New Roman" w:hAnsi="Segoe UI" w:cs="Segoe UI"/>
          <w:color w:val="24292E"/>
          <w:sz w:val="28"/>
          <w:szCs w:val="28"/>
        </w:rPr>
      </w:pP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The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remains in the server’s address space and is available to process any other HTTP requests received from clients. The </w:t>
      </w:r>
      <w:proofErr w:type="gramStart"/>
      <w:r w:rsidRPr="00902C62">
        <w:rPr>
          <w:rFonts w:ascii="Consolas" w:eastAsia="Times New Roman" w:hAnsi="Consolas" w:cs="Segoe UI"/>
          <w:i/>
          <w:iCs/>
          <w:color w:val="D73A49"/>
          <w:sz w:val="25"/>
          <w:szCs w:val="25"/>
        </w:rPr>
        <w:t>service(</w:t>
      </w:r>
      <w:proofErr w:type="gramEnd"/>
      <w:r w:rsidRPr="00902C62">
        <w:rPr>
          <w:rFonts w:ascii="Consolas" w:eastAsia="Times New Roman" w:hAnsi="Consolas" w:cs="Segoe UI"/>
          <w:i/>
          <w:iCs/>
          <w:color w:val="D73A49"/>
          <w:sz w:val="25"/>
          <w:szCs w:val="25"/>
        </w:rPr>
        <w:t xml:space="preserve"> )</w:t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 method is called for each HTTP request.</w:t>
      </w:r>
    </w:p>
    <w:p w:rsidR="00902C62" w:rsidRPr="00902C62" w:rsidRDefault="00902C62" w:rsidP="00902C62">
      <w:pPr>
        <w:numPr>
          <w:ilvl w:val="0"/>
          <w:numId w:val="2"/>
        </w:numPr>
        <w:shd w:val="clear" w:color="auto" w:fill="FFFFFF"/>
        <w:spacing w:after="100" w:afterAutospacing="1" w:line="527" w:lineRule="atLeast"/>
        <w:rPr>
          <w:rFonts w:ascii="Segoe UI" w:eastAsia="Times New Roman" w:hAnsi="Segoe UI" w:cs="Segoe UI"/>
          <w:color w:val="24292E"/>
          <w:sz w:val="28"/>
          <w:szCs w:val="28"/>
        </w:rPr>
      </w:pP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Finally, The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is taken out of service, then destroyed with the </w:t>
      </w:r>
      <w:proofErr w:type="gramStart"/>
      <w:r w:rsidRPr="00902C62">
        <w:rPr>
          <w:rFonts w:ascii="Consolas" w:eastAsia="Times New Roman" w:hAnsi="Consolas" w:cs="Segoe UI"/>
          <w:i/>
          <w:iCs/>
          <w:color w:val="D73A49"/>
          <w:sz w:val="25"/>
          <w:szCs w:val="25"/>
        </w:rPr>
        <w:t>destroy(</w:t>
      </w:r>
      <w:proofErr w:type="gramEnd"/>
      <w:r w:rsidRPr="00902C62">
        <w:rPr>
          <w:rFonts w:ascii="Consolas" w:eastAsia="Times New Roman" w:hAnsi="Consolas" w:cs="Segoe UI"/>
          <w:i/>
          <w:iCs/>
          <w:color w:val="D73A49"/>
          <w:sz w:val="25"/>
          <w:szCs w:val="25"/>
        </w:rPr>
        <w:t>)</w:t>
      </w: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 method, then garbage collected and finalized.</w:t>
      </w:r>
    </w:p>
    <w:p w:rsidR="00902C62" w:rsidRPr="00902C62" w:rsidRDefault="00902C62" w:rsidP="00902C62">
      <w:pPr>
        <w:shd w:val="clear" w:color="auto" w:fill="FFFFFF"/>
        <w:spacing w:line="527" w:lineRule="atLeast"/>
        <w:rPr>
          <w:rFonts w:ascii="Segoe UI" w:eastAsia="Times New Roman" w:hAnsi="Segoe UI" w:cs="Segoe UI"/>
          <w:color w:val="24292E"/>
          <w:sz w:val="28"/>
          <w:szCs w:val="28"/>
        </w:rPr>
      </w:pP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Below diagram shows a life cycle methods of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interface:</w:t>
      </w:r>
    </w:p>
    <w:p w:rsidR="00902C62" w:rsidRPr="00902C62" w:rsidRDefault="00902C62" w:rsidP="00902C62">
      <w:pPr>
        <w:shd w:val="clear" w:color="auto" w:fill="FFFFFF"/>
        <w:spacing w:after="0" w:line="527" w:lineRule="atLeast"/>
        <w:jc w:val="center"/>
        <w:rPr>
          <w:rFonts w:ascii="Segoe UI" w:eastAsia="Times New Roman" w:hAnsi="Segoe UI" w:cs="Segoe UI"/>
          <w:color w:val="000000"/>
          <w:sz w:val="28"/>
          <w:szCs w:val="28"/>
        </w:rPr>
      </w:pPr>
      <w:r w:rsidRPr="00902C62">
        <w:rPr>
          <w:rFonts w:ascii="Segoe UI" w:eastAsia="Times New Roman" w:hAnsi="Segoe UI" w:cs="Segoe UI"/>
          <w:b/>
          <w:bCs/>
          <w:noProof/>
          <w:color w:val="3D85C6"/>
          <w:sz w:val="28"/>
          <w:szCs w:val="28"/>
        </w:rPr>
        <w:lastRenderedPageBreak/>
        <w:drawing>
          <wp:inline distT="0" distB="0" distL="0" distR="0">
            <wp:extent cx="5843270" cy="5474970"/>
            <wp:effectExtent l="19050" t="0" r="5080" b="0"/>
            <wp:docPr id="5" name="Picture 5" descr="https://2.bp.blogspot.com/-QNP-eBNyBc4/XG4QAY6IbDI/AAAAAAAAFpA/Er5XD2SFYRotwH2h3z5nLka0WJP12dBLwCLcBGAs/s1600/servlet-interface-coding-examp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QNP-eBNyBc4/XG4QAY6IbDI/AAAAAAAAFpA/Er5XD2SFYRotwH2h3z5nLka0WJP12dBLwCLcBGAs/s1600/servlet-interface-coding-examp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547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62" w:rsidRDefault="00902C62" w:rsidP="00902C62">
      <w:pPr>
        <w:pBdr>
          <w:bottom w:val="single" w:sz="6" w:space="4" w:color="EAECEF"/>
        </w:pBdr>
        <w:shd w:val="clear" w:color="auto" w:fill="FFFFFF"/>
        <w:spacing w:before="421" w:after="28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0" w:name="more"/>
      <w:bookmarkEnd w:id="0"/>
    </w:p>
    <w:p w:rsidR="00902C62" w:rsidRDefault="00902C62" w:rsidP="00902C62">
      <w:pPr>
        <w:pBdr>
          <w:bottom w:val="single" w:sz="6" w:space="4" w:color="EAECEF"/>
        </w:pBdr>
        <w:shd w:val="clear" w:color="auto" w:fill="FFFFFF"/>
        <w:spacing w:before="421" w:after="28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902C62" w:rsidRDefault="00902C62" w:rsidP="00902C62">
      <w:pPr>
        <w:pBdr>
          <w:bottom w:val="single" w:sz="6" w:space="4" w:color="EAECEF"/>
        </w:pBdr>
        <w:shd w:val="clear" w:color="auto" w:fill="FFFFFF"/>
        <w:spacing w:before="421" w:after="28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902C62" w:rsidRDefault="00902C62" w:rsidP="00902C62">
      <w:pPr>
        <w:pBdr>
          <w:bottom w:val="single" w:sz="6" w:space="4" w:color="EAECEF"/>
        </w:pBdr>
        <w:shd w:val="clear" w:color="auto" w:fill="FFFFFF"/>
        <w:spacing w:before="421" w:after="28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902C62" w:rsidRPr="00902C62" w:rsidRDefault="00902C62" w:rsidP="00902C62">
      <w:pPr>
        <w:pBdr>
          <w:bottom w:val="single" w:sz="6" w:space="4" w:color="EAECEF"/>
        </w:pBdr>
        <w:shd w:val="clear" w:color="auto" w:fill="FFFFFF"/>
        <w:spacing w:before="421" w:after="28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902C6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Servlet</w:t>
      </w:r>
      <w:proofErr w:type="spellEnd"/>
      <w:r w:rsidRPr="00902C6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Life Cycle Example</w:t>
      </w:r>
    </w:p>
    <w:p w:rsidR="00902C62" w:rsidRPr="00902C62" w:rsidRDefault="00902C62" w:rsidP="00902C62">
      <w:pPr>
        <w:shd w:val="clear" w:color="auto" w:fill="FFFFFF"/>
        <w:spacing w:line="527" w:lineRule="atLeast"/>
        <w:rPr>
          <w:rFonts w:ascii="Segoe UI" w:eastAsia="Times New Roman" w:hAnsi="Segoe UI" w:cs="Segoe UI"/>
          <w:color w:val="24292E"/>
          <w:sz w:val="28"/>
          <w:szCs w:val="28"/>
        </w:rPr>
      </w:pP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In this example, we create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ServletImpl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which implements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interface and </w:t>
      </w:r>
      <w:proofErr w:type="gram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it's</w:t>
      </w:r>
      <w:proofErr w:type="gram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all methods. Let's use @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WebServlet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annotation to define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component so that web.xml is not required.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package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net.javaguides.servlet.tutorial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import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java.io.IOException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import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java.io.PrintWriter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import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javax.servlet.Servlet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import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javax.servlet.ServletConfig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import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javax.servlet.ServletException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import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javax.servlet.ServletRequest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import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javax.servlet.ServletResponse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import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javax.servlet.annotation.WebServlet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@</w:t>
      </w:r>
      <w:proofErr w:type="spell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WebServlet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(</w:t>
      </w:r>
      <w:proofErr w:type="gramEnd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>"/</w:t>
      </w:r>
      <w:proofErr w:type="spellStart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>ServletInterface</w:t>
      </w:r>
      <w:proofErr w:type="spellEnd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>"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)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public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class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6F42C1"/>
          <w:sz w:val="24"/>
          <w:szCs w:val="24"/>
        </w:rPr>
        <w:t>ServletImpl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implements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6F42C1"/>
          <w:sz w:val="24"/>
          <w:szCs w:val="24"/>
        </w:rPr>
        <w:t>Servlet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{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</w:t>
      </w: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private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ServletConfig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config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=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 w:rsidRPr="00902C62">
        <w:rPr>
          <w:rFonts w:ascii="Consolas" w:eastAsia="Times New Roman" w:hAnsi="Consolas" w:cs="Courier New"/>
          <w:color w:val="005CC5"/>
          <w:sz w:val="24"/>
          <w:szCs w:val="24"/>
        </w:rPr>
        <w:t>null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@Override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</w:t>
      </w: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public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void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 w:rsidRPr="00902C62">
        <w:rPr>
          <w:rFonts w:ascii="Consolas" w:eastAsia="Times New Roman" w:hAnsi="Consolas" w:cs="Courier New"/>
          <w:color w:val="6F42C1"/>
          <w:sz w:val="24"/>
          <w:szCs w:val="24"/>
        </w:rPr>
        <w:t>init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(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ServletConfig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E36209"/>
          <w:sz w:val="24"/>
          <w:szCs w:val="24"/>
        </w:rPr>
        <w:t>config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)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throws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ServletException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{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    </w:t>
      </w:r>
      <w:proofErr w:type="spellStart"/>
      <w:r w:rsidRPr="00902C62">
        <w:rPr>
          <w:rFonts w:ascii="Consolas" w:eastAsia="Times New Roman" w:hAnsi="Consolas" w:cs="Courier New"/>
          <w:color w:val="005CC5"/>
          <w:sz w:val="24"/>
          <w:szCs w:val="24"/>
        </w:rPr>
        <w:t>this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.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config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=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config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    </w:t>
      </w:r>
      <w:proofErr w:type="spellStart"/>
      <w:proofErr w:type="gram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System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.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out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.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println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(</w:t>
      </w:r>
      <w:proofErr w:type="gramEnd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>"</w:t>
      </w:r>
      <w:proofErr w:type="spellStart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>iniside</w:t>
      </w:r>
      <w:proofErr w:type="spellEnd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 xml:space="preserve"> init method : "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+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config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.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getServletName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());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}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@Override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</w:t>
      </w: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public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ServletConfig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6F42C1"/>
          <w:sz w:val="24"/>
          <w:szCs w:val="24"/>
        </w:rPr>
        <w:t>getServletConfig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() {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    </w:t>
      </w: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return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005CC5"/>
          <w:sz w:val="24"/>
          <w:szCs w:val="24"/>
        </w:rPr>
        <w:t>this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.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config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}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@Override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</w:t>
      </w: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public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void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 w:rsidRPr="00902C62">
        <w:rPr>
          <w:rFonts w:ascii="Consolas" w:eastAsia="Times New Roman" w:hAnsi="Consolas" w:cs="Courier New"/>
          <w:color w:val="6F42C1"/>
          <w:sz w:val="24"/>
          <w:szCs w:val="24"/>
        </w:rPr>
        <w:t>service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(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ServletRequest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E36209"/>
          <w:sz w:val="24"/>
          <w:szCs w:val="24"/>
        </w:rPr>
        <w:t>req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,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ServletResponse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 w:rsidRPr="00902C62">
        <w:rPr>
          <w:rFonts w:ascii="Consolas" w:eastAsia="Times New Roman" w:hAnsi="Consolas" w:cs="Courier New"/>
          <w:color w:val="E36209"/>
          <w:sz w:val="24"/>
          <w:szCs w:val="24"/>
        </w:rPr>
        <w:t>res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)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throws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ServletException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,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IOException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{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System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.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out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.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println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(</w:t>
      </w:r>
      <w:proofErr w:type="gramEnd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>"inside service method"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);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    </w:t>
      </w:r>
      <w:proofErr w:type="spellStart"/>
      <w:proofErr w:type="gram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res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.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setContentType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(</w:t>
      </w:r>
      <w:proofErr w:type="gramEnd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>"text/html"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);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    </w:t>
      </w:r>
      <w:proofErr w:type="spell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PrintWriter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out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=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proofErr w:type="spellStart"/>
      <w:proofErr w:type="gram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res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.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getWriter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(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);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    </w:t>
      </w:r>
      <w:proofErr w:type="spellStart"/>
      <w:proofErr w:type="gram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out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.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print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(</w:t>
      </w:r>
      <w:proofErr w:type="gramEnd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>"&lt;html&gt;&lt;body&gt;"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);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    </w:t>
      </w:r>
      <w:proofErr w:type="spellStart"/>
      <w:proofErr w:type="gram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out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.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print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(</w:t>
      </w:r>
      <w:proofErr w:type="gramEnd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 xml:space="preserve">"&lt;b&gt; </w:t>
      </w:r>
      <w:proofErr w:type="spellStart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>Servlet</w:t>
      </w:r>
      <w:proofErr w:type="spellEnd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 xml:space="preserve"> Interface Example&lt;/b&gt;"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);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    </w:t>
      </w:r>
      <w:proofErr w:type="spellStart"/>
      <w:proofErr w:type="gram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out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.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print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(</w:t>
      </w:r>
      <w:proofErr w:type="gramEnd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>"&lt;/body&gt;&lt;/html&gt;"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);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}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@Override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</w:t>
      </w: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public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String </w:t>
      </w:r>
      <w:proofErr w:type="spellStart"/>
      <w:r w:rsidRPr="00902C62">
        <w:rPr>
          <w:rFonts w:ascii="Consolas" w:eastAsia="Times New Roman" w:hAnsi="Consolas" w:cs="Courier New"/>
          <w:color w:val="6F42C1"/>
          <w:sz w:val="24"/>
          <w:szCs w:val="24"/>
        </w:rPr>
        <w:t>getServletInfo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() {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    </w:t>
      </w: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return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 xml:space="preserve">"Demonstrated </w:t>
      </w:r>
      <w:proofErr w:type="spellStart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>implementaton</w:t>
      </w:r>
      <w:proofErr w:type="spellEnd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 xml:space="preserve"> of </w:t>
      </w:r>
      <w:proofErr w:type="spellStart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>Servlet</w:t>
      </w:r>
      <w:proofErr w:type="spellEnd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 xml:space="preserve"> interface"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}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@Override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</w:t>
      </w:r>
      <w:proofErr w:type="gramStart"/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public</w:t>
      </w:r>
      <w:proofErr w:type="gram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void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 w:rsidRPr="00902C62">
        <w:rPr>
          <w:rFonts w:ascii="Consolas" w:eastAsia="Times New Roman" w:hAnsi="Consolas" w:cs="Courier New"/>
          <w:color w:val="6F42C1"/>
          <w:sz w:val="24"/>
          <w:szCs w:val="24"/>
        </w:rPr>
        <w:t>destroy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() {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    </w:t>
      </w:r>
      <w:proofErr w:type="spellStart"/>
      <w:proofErr w:type="gramStart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System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.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out</w:t>
      </w:r>
      <w:r w:rsidRPr="00902C62">
        <w:rPr>
          <w:rFonts w:ascii="Consolas" w:eastAsia="Times New Roman" w:hAnsi="Consolas" w:cs="Courier New"/>
          <w:color w:val="D73A49"/>
          <w:sz w:val="24"/>
          <w:szCs w:val="24"/>
        </w:rPr>
        <w:t>.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println</w:t>
      </w:r>
      <w:proofErr w:type="spellEnd"/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(</w:t>
      </w:r>
      <w:proofErr w:type="gramEnd"/>
      <w:r w:rsidRPr="00902C62">
        <w:rPr>
          <w:rFonts w:ascii="Consolas" w:eastAsia="Times New Roman" w:hAnsi="Consolas" w:cs="Courier New"/>
          <w:color w:val="032F62"/>
          <w:sz w:val="24"/>
          <w:szCs w:val="24"/>
        </w:rPr>
        <w:t>"inside destroy method"</w:t>
      </w: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);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 xml:space="preserve">    }</w:t>
      </w:r>
    </w:p>
    <w:p w:rsidR="00902C62" w:rsidRPr="00902C62" w:rsidRDefault="00902C62" w:rsidP="00902C62">
      <w:pPr>
        <w:pBdr>
          <w:top w:val="single" w:sz="6" w:space="14" w:color="3D85C6"/>
          <w:left w:val="single" w:sz="6" w:space="14" w:color="3D85C6"/>
          <w:bottom w:val="single" w:sz="6" w:space="14" w:color="3D85C6"/>
          <w:right w:val="single" w:sz="6" w:space="14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02C62">
        <w:rPr>
          <w:rFonts w:ascii="Consolas" w:eastAsia="Times New Roman" w:hAnsi="Consolas" w:cs="Courier New"/>
          <w:color w:val="24292E"/>
          <w:sz w:val="24"/>
          <w:szCs w:val="24"/>
        </w:rPr>
        <w:t>}</w:t>
      </w:r>
    </w:p>
    <w:p w:rsidR="00902C62" w:rsidRPr="00902C62" w:rsidRDefault="00902C62" w:rsidP="00902C62">
      <w:pPr>
        <w:shd w:val="clear" w:color="auto" w:fill="FFFFFF"/>
        <w:spacing w:before="421" w:after="28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5"/>
          <w:szCs w:val="35"/>
        </w:rPr>
      </w:pPr>
      <w:r w:rsidRPr="00902C62">
        <w:rPr>
          <w:rFonts w:ascii="Segoe UI" w:eastAsia="Times New Roman" w:hAnsi="Segoe UI" w:cs="Segoe UI"/>
          <w:b/>
          <w:bCs/>
          <w:color w:val="24292E"/>
          <w:sz w:val="35"/>
          <w:szCs w:val="35"/>
        </w:rPr>
        <w:t>Output:</w:t>
      </w:r>
    </w:p>
    <w:p w:rsidR="00902C62" w:rsidRPr="00902C62" w:rsidRDefault="00902C62" w:rsidP="00902C62">
      <w:pPr>
        <w:shd w:val="clear" w:color="auto" w:fill="FFFFFF"/>
        <w:spacing w:line="527" w:lineRule="atLeast"/>
        <w:rPr>
          <w:rFonts w:ascii="Segoe UI" w:eastAsia="Times New Roman" w:hAnsi="Segoe UI" w:cs="Segoe UI"/>
          <w:color w:val="24292E"/>
          <w:sz w:val="28"/>
          <w:szCs w:val="28"/>
        </w:rPr>
      </w:pPr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Let's deploy above </w:t>
      </w:r>
      <w:proofErr w:type="spellStart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servlet</w:t>
      </w:r>
      <w:proofErr w:type="spellEnd"/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 xml:space="preserve"> in a web container like tomcat 8 and hit </w:t>
      </w:r>
      <w:hyperlink r:id="rId7" w:history="1">
        <w:r w:rsidRPr="00902C62">
          <w:rPr>
            <w:rFonts w:ascii="Segoe UI" w:eastAsia="Times New Roman" w:hAnsi="Segoe UI" w:cs="Segoe UI"/>
            <w:b/>
            <w:bCs/>
            <w:color w:val="0366D6"/>
            <w:sz w:val="28"/>
            <w:szCs w:val="28"/>
            <w:u w:val="single"/>
          </w:rPr>
          <w:t>http://localhost:8080/java-servlet-tutorial/ServletInterface</w:t>
        </w:r>
      </w:hyperlink>
      <w:r w:rsidRPr="00902C62">
        <w:rPr>
          <w:rFonts w:ascii="Segoe UI" w:eastAsia="Times New Roman" w:hAnsi="Segoe UI" w:cs="Segoe UI"/>
          <w:color w:val="24292E"/>
          <w:sz w:val="28"/>
          <w:szCs w:val="28"/>
        </w:rPr>
        <w:t> link in a browser will result below web page:</w:t>
      </w:r>
    </w:p>
    <w:p w:rsidR="00902C62" w:rsidRPr="00902C62" w:rsidRDefault="00902C62" w:rsidP="00902C62">
      <w:pPr>
        <w:shd w:val="clear" w:color="auto" w:fill="FFFFFF"/>
        <w:spacing w:after="0" w:line="527" w:lineRule="atLeast"/>
        <w:jc w:val="center"/>
        <w:rPr>
          <w:rFonts w:ascii="Segoe UI" w:eastAsia="Times New Roman" w:hAnsi="Segoe UI" w:cs="Segoe UI"/>
          <w:color w:val="000000"/>
          <w:sz w:val="28"/>
          <w:szCs w:val="28"/>
        </w:rPr>
      </w:pPr>
      <w:r w:rsidRPr="00902C62">
        <w:rPr>
          <w:rFonts w:ascii="Segoe UI" w:eastAsia="Times New Roman" w:hAnsi="Segoe UI" w:cs="Segoe UI"/>
          <w:b/>
          <w:bCs/>
          <w:noProof/>
          <w:color w:val="FF0000"/>
          <w:sz w:val="28"/>
          <w:szCs w:val="28"/>
        </w:rPr>
        <w:drawing>
          <wp:inline distT="0" distB="0" distL="0" distR="0">
            <wp:extent cx="5475249" cy="1493163"/>
            <wp:effectExtent l="19050" t="0" r="0" b="0"/>
            <wp:docPr id="6" name="Picture 6" descr="https://4.bp.blogspot.com/-2WRZYHkvsiw/XG4VK2GDkUI/AAAAAAAAFpM/Dmi7fDusKxw8ZOA5TBab5ZcaHi13jjdbACLcBGAs/s1600/servlet-interface-output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2WRZYHkvsiw/XG4VK2GDkUI/AAAAAAAAFpM/Dmi7fDusKxw8ZOA5TBab5ZcaHi13jjdbACLcBGAs/s1600/servlet-interface-output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88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EF8" w:rsidRDefault="00991EF8"/>
    <w:sectPr w:rsidR="00991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si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B5945"/>
    <w:multiLevelType w:val="multilevel"/>
    <w:tmpl w:val="F150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D30F87"/>
    <w:multiLevelType w:val="multilevel"/>
    <w:tmpl w:val="AA56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902C62"/>
    <w:rsid w:val="00902C62"/>
    <w:rsid w:val="00991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6388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03123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6524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8749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31020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70218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50212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3964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8381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8995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19750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9233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47484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6250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2130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769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1948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1117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5167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42734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1355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8962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3576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865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7440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6568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8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5077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25002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6480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2971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3306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1278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8867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428909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4479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2739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06717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4969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488">
                  <w:marLeft w:val="0"/>
                  <w:marRight w:val="0"/>
                  <w:marTop w:val="0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2WRZYHkvsiw/XG4VK2GDkUI/AAAAAAAAFpM/Dmi7fDusKxw8ZOA5TBab5ZcaHi13jjdbACLcBGAs/s1600/servlet-interface-output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java-servlet-tutorial/ServletInterf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2.bp.blogspot.com/-QNP-eBNyBc4/XG4QAY6IbDI/AAAAAAAAFpA/Er5XD2SFYRotwH2h3z5nLka0WJP12dBLwCLcBGAs/s1600/servlet-interface-coding-example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nitin28nagar@gmail.com</dc:creator>
  <cp:keywords/>
  <dc:description/>
  <cp:lastModifiedBy>nitin28nagar@gmail.com</cp:lastModifiedBy>
  <cp:revision>2</cp:revision>
  <dcterms:created xsi:type="dcterms:W3CDTF">2020-03-05T11:38:00Z</dcterms:created>
  <dcterms:modified xsi:type="dcterms:W3CDTF">2020-03-05T11:39:00Z</dcterms:modified>
</cp:coreProperties>
</file>