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50612">
      <w:pPr>
        <w:pStyle w:val="26"/>
      </w:pPr>
      <w:r>
        <w:rPr>
          <w:b/>
          <w:bCs/>
        </w:rPr>
        <w:t>User:</w:t>
      </w:r>
    </w:p>
    <w:p w14:paraId="2066C8FE">
      <w:pPr>
        <w:pStyle w:val="27"/>
        <w:numPr>
          <w:ilvl w:val="0"/>
          <w:numId w:val="1"/>
        </w:numPr>
      </w:pPr>
      <w:r>
        <w:t>project_summary.md</w:t>
      </w:r>
    </w:p>
    <w:p w14:paraId="223973B2">
      <w:pPr>
        <w:pStyle w:val="26"/>
      </w:pPr>
      <w:r>
        <w:t>tolong direview, berikan saran improvement baik secara struktur, kemudahan vibecoding dan irit token, dan kemungkinan AI agent embedded</w:t>
      </w:r>
    </w:p>
    <w:p w14:paraId="111828B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6DEBF08">
      <w:pPr>
        <w:pStyle w:val="26"/>
      </w:pPr>
      <w:r>
        <w:rPr>
          <w:b/>
          <w:bCs/>
        </w:rPr>
        <w:t>Kimi:</w:t>
      </w:r>
    </w:p>
    <w:p w14:paraId="0A538BD9">
      <w:pPr>
        <w:pStyle w:val="3"/>
      </w:pPr>
      <w:r>
        <w:t xml:space="preserve">Berikut review mendalam PanganArbitrage V2 dengan fokus pada </w:t>
      </w:r>
      <w:r>
        <w:rPr>
          <w:b/>
          <w:bCs/>
        </w:rPr>
        <w:t>struktur kode</w:t>
      </w:r>
      <w:r>
        <w:t xml:space="preserve">, </w:t>
      </w:r>
      <w:r>
        <w:rPr>
          <w:b/>
          <w:bCs/>
        </w:rPr>
        <w:t>kemudahan vibe-coding</w:t>
      </w:r>
      <w:r>
        <w:t xml:space="preserve">, </w:t>
      </w:r>
      <w:r>
        <w:rPr>
          <w:b/>
          <w:bCs/>
        </w:rPr>
        <w:t>efisiensi token</w:t>
      </w:r>
      <w:r>
        <w:t xml:space="preserve">, dan </w:t>
      </w:r>
      <w:r>
        <w:rPr>
          <w:b/>
          <w:bCs/>
        </w:rPr>
        <w:t>potensi AI agent embedding</w:t>
      </w:r>
      <w:r>
        <w:t>.</w:t>
      </w:r>
    </w:p>
    <w:p w14:paraId="4228B39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E7D69D7">
      <w:pPr>
        <w:pStyle w:val="4"/>
      </w:pPr>
      <w:bookmarkStart w:id="0" w:name="evaluasi-struktur-saat-ini"/>
      <w:r>
        <w:t>1. Evaluasi Struktur Saat Ini</w:t>
      </w:r>
    </w:p>
    <w:p w14:paraId="1C521E5F">
      <w:pPr>
        <w:pStyle w:val="5"/>
      </w:pPr>
      <w:bookmarkStart w:id="1" w:name="keunggulan-yang-sudah-ada"/>
      <w:r>
        <w:t>Keunggulan yang Sudah Ada</w:t>
      </w:r>
    </w:p>
    <w:p w14:paraId="1563DE02">
      <w:pPr>
        <w:pStyle w:val="26"/>
      </w:pPr>
      <w:r>
        <w:t xml:space="preserve">Dokumen </w:t>
      </w:r>
      <w:r>
        <w:rPr>
          <w:rStyle w:val="51"/>
        </w:rPr>
        <w:t>CLAUDE.md</w:t>
      </w:r>
      <w:r>
        <w:t xml:space="preserve"> dan </w:t>
      </w:r>
      <w:r>
        <w:rPr>
          <w:rStyle w:val="51"/>
        </w:rPr>
        <w:t>project_summary.md</w:t>
      </w:r>
      <w:r>
        <w:t xml:space="preserve"> sudah sangat baik — ini adalah </w:t>
      </w:r>
      <w:r>
        <w:rPr>
          <w:b/>
          <w:bCs/>
        </w:rPr>
        <w:t>living document</w:t>
      </w:r>
      <w:r>
        <w:t xml:space="preserve"> yang jarang ditemui di codebase produksi. Parser CSV/XLSX (</w:t>
      </w:r>
      <w:r>
        <w:rPr>
          <w:rStyle w:val="51"/>
        </w:rPr>
        <w:t>sp2kp-parser.ts</w:t>
      </w:r>
      <w:r>
        <w:t>) juga solid dengan handling encoding, Excel serial dates, dan future-date filtering.</w:t>
      </w:r>
    </w:p>
    <w:bookmarkEnd w:id="1"/>
    <w:p w14:paraId="3348AEBF">
      <w:pPr>
        <w:pStyle w:val="5"/>
      </w:pPr>
      <w:bookmarkStart w:id="2" w:name="masalah-struktural-kritis"/>
      <w:r>
        <w:t>Masalah Struktural Kritis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147"/>
        <w:gridCol w:w="4294"/>
      </w:tblGrid>
      <w:tr w14:paraId="6DA2D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6649BD3">
            <w:pPr>
              <w:pStyle w:val="27"/>
            </w:pPr>
            <w:r>
              <w:t>Masalah</w:t>
            </w:r>
          </w:p>
        </w:tc>
        <w:tc>
          <w:tcPr>
            <w:tcW w:w="192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CBA973C">
            <w:pPr>
              <w:pStyle w:val="27"/>
            </w:pPr>
            <w:r>
              <w:t>Dampak</w:t>
            </w:r>
          </w:p>
        </w:tc>
        <w:tc>
          <w:tcPr>
            <w:tcW w:w="384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D48D1BA">
            <w:pPr>
              <w:pStyle w:val="27"/>
            </w:pPr>
            <w:r>
              <w:t>Contoh di Kode</w:t>
            </w:r>
          </w:p>
        </w:tc>
      </w:tr>
      <w:tr w14:paraId="59FC3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8DCE8F">
            <w:pPr>
              <w:pStyle w:val="27"/>
            </w:pPr>
            <w:r>
              <w:rPr>
                <w:b/>
                <w:bCs/>
              </w:rPr>
              <w:t>God components</w:t>
            </w:r>
          </w:p>
        </w:tc>
        <w:tc>
          <w:tcPr>
            <w:tcW w:w="1920" w:type="dxa"/>
          </w:tcPr>
          <w:p w14:paraId="4D39F4E0">
            <w:pPr>
              <w:pStyle w:val="27"/>
            </w:pPr>
            <w:r>
              <w:t>Agent bingung, edit satu file = risiko besar</w:t>
            </w:r>
          </w:p>
        </w:tc>
        <w:tc>
          <w:tcPr>
            <w:tcW w:w="3840" w:type="dxa"/>
          </w:tcPr>
          <w:p w14:paraId="437426AB">
            <w:pPr>
              <w:pStyle w:val="27"/>
            </w:pPr>
            <w:r>
              <w:rPr>
                <w:rStyle w:val="51"/>
              </w:rPr>
              <w:t>ArbitrasePage.tsx</w:t>
            </w:r>
            <w:r>
              <w:t xml:space="preserve"> (33.6 KB, ~900+ baris), </w:t>
            </w:r>
            <w:r>
              <w:rPr>
                <w:rStyle w:val="51"/>
              </w:rPr>
              <w:t>VendorTransportPage.tsx</w:t>
            </w:r>
            <w:r>
              <w:t xml:space="preserve"> (32.9 KB)</w:t>
            </w:r>
          </w:p>
        </w:tc>
      </w:tr>
      <w:tr w14:paraId="5E643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5091D6">
            <w:pPr>
              <w:pStyle w:val="27"/>
            </w:pPr>
            <w:r>
              <w:rPr>
                <w:b/>
                <w:bCs/>
              </w:rPr>
              <w:t>Duplikasi logika</w:t>
            </w:r>
          </w:p>
        </w:tc>
        <w:tc>
          <w:tcPr>
            <w:tcW w:w="1920" w:type="dxa"/>
          </w:tcPr>
          <w:p w14:paraId="79F78F23">
            <w:pPr>
              <w:pStyle w:val="27"/>
            </w:pPr>
            <w:r>
              <w:t>Perubahan kecil harus di 4–6 tempat</w:t>
            </w:r>
          </w:p>
        </w:tc>
        <w:tc>
          <w:tcPr>
            <w:tcW w:w="3840" w:type="dxa"/>
          </w:tcPr>
          <w:p w14:paraId="293B2E19">
            <w:pPr>
              <w:pStyle w:val="27"/>
            </w:pPr>
            <w:r>
              <w:t>Cek anomali HET (</w:t>
            </w:r>
            <w:r>
              <w:rPr>
                <w:rStyle w:val="51"/>
              </w:rPr>
              <w:t>&gt; het_ha * 1.02</w:t>
            </w:r>
            <w:r>
              <w:t xml:space="preserve">) di </w:t>
            </w:r>
            <w:r>
              <w:rPr>
                <w:rStyle w:val="51"/>
              </w:rPr>
              <w:t>CityRow</w:t>
            </w:r>
            <w:r>
              <w:t xml:space="preserve">, </w:t>
            </w:r>
            <w:r>
              <w:rPr>
                <w:rStyle w:val="51"/>
              </w:rPr>
              <w:t>CommodityGroupRow</w:t>
            </w:r>
            <w:r>
              <w:t xml:space="preserve">, </w:t>
            </w:r>
            <w:r>
              <w:rPr>
                <w:rStyle w:val="51"/>
              </w:rPr>
              <w:t>CitySubRow</w:t>
            </w:r>
            <w:r>
              <w:t xml:space="preserve">, </w:t>
            </w:r>
            <w:r>
              <w:rPr>
                <w:rStyle w:val="51"/>
              </w:rPr>
              <w:t>CommodityRow</w:t>
            </w:r>
            <w:r>
              <w:t xml:space="preserve">, </w:t>
            </w:r>
            <w:r>
              <w:rPr>
                <w:rStyle w:val="51"/>
              </w:rPr>
              <w:t>SP2KPPage</w:t>
            </w:r>
          </w:p>
        </w:tc>
      </w:tr>
      <w:tr w14:paraId="2E2C6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7724F6">
            <w:pPr>
              <w:pStyle w:val="27"/>
            </w:pPr>
            <w:r>
              <w:rPr>
                <w:b/>
                <w:bCs/>
              </w:rPr>
              <w:t>Komponen ~80% identik</w:t>
            </w:r>
          </w:p>
        </w:tc>
        <w:tc>
          <w:tcPr>
            <w:tcW w:w="1920" w:type="dxa"/>
          </w:tcPr>
          <w:p w14:paraId="63D1D2D9">
            <w:pPr>
              <w:pStyle w:val="27"/>
            </w:pPr>
            <w:r>
              <w:t>Maintenance berat</w:t>
            </w:r>
          </w:p>
        </w:tc>
        <w:tc>
          <w:tcPr>
            <w:tcW w:w="3840" w:type="dxa"/>
          </w:tcPr>
          <w:p w14:paraId="0392B4BD">
            <w:pPr>
              <w:pStyle w:val="27"/>
            </w:pPr>
            <w:r>
              <w:rPr>
                <w:rStyle w:val="51"/>
              </w:rPr>
              <w:t>CommodityRow</w:t>
            </w:r>
            <w:r>
              <w:t xml:space="preserve"> ≈ </w:t>
            </w:r>
            <w:r>
              <w:rPr>
                <w:rStyle w:val="51"/>
              </w:rPr>
              <w:t>CitySubRow</w:t>
            </w:r>
          </w:p>
        </w:tc>
      </w:tr>
      <w:tr w14:paraId="393B6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1E9050">
            <w:pPr>
              <w:pStyle w:val="27"/>
            </w:pPr>
            <w:r>
              <w:rPr>
                <w:b/>
                <w:bCs/>
              </w:rPr>
              <w:t>Mix styling</w:t>
            </w:r>
          </w:p>
        </w:tc>
        <w:tc>
          <w:tcPr>
            <w:tcW w:w="1920" w:type="dxa"/>
          </w:tcPr>
          <w:p w14:paraId="2493579B">
            <w:pPr>
              <w:pStyle w:val="27"/>
            </w:pPr>
            <w:r>
              <w:t>Agent generate kode inkonsisten</w:t>
            </w:r>
          </w:p>
        </w:tc>
        <w:tc>
          <w:tcPr>
            <w:tcW w:w="3840" w:type="dxa"/>
          </w:tcPr>
          <w:p w14:paraId="4394A99A">
            <w:pPr>
              <w:pStyle w:val="27"/>
            </w:pPr>
            <w:r>
              <w:t>Campuran Tailwind, custom CSS (</w:t>
            </w:r>
            <w:r>
              <w:rPr>
                <w:rStyle w:val="51"/>
              </w:rPr>
              <w:t>.l1-row</w:t>
            </w:r>
            <w:r>
              <w:t xml:space="preserve">, </w:t>
            </w:r>
            <w:r>
              <w:rPr>
                <w:rStyle w:val="51"/>
              </w:rPr>
              <w:t>.pill</w:t>
            </w:r>
            <w:r>
              <w:t xml:space="preserve">), dan inline </w:t>
            </w:r>
            <w:r>
              <w:rPr>
                <w:rStyle w:val="51"/>
              </w:rPr>
              <w:t>style={{}}</w:t>
            </w:r>
          </w:p>
        </w:tc>
      </w:tr>
      <w:tr w14:paraId="62E6A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E083CD">
            <w:pPr>
              <w:pStyle w:val="27"/>
            </w:pPr>
            <w:r>
              <w:rPr>
                <w:b/>
                <w:bCs/>
              </w:rPr>
              <w:t>Tidak ada error boundary</w:t>
            </w:r>
          </w:p>
        </w:tc>
        <w:tc>
          <w:tcPr>
            <w:tcW w:w="1920" w:type="dxa"/>
          </w:tcPr>
          <w:p w14:paraId="012D2857">
            <w:pPr>
              <w:pStyle w:val="27"/>
            </w:pPr>
            <w:r>
              <w:t>Satu crash = seluruh dashboard mati</w:t>
            </w:r>
          </w:p>
        </w:tc>
        <w:tc>
          <w:tcPr>
            <w:tcW w:w="3840" w:type="dxa"/>
          </w:tcPr>
          <w:p w14:paraId="3C71556B">
            <w:pPr>
              <w:pStyle w:val="27"/>
            </w:pPr>
            <w:r>
              <w:t>—</w:t>
            </w:r>
          </w:p>
        </w:tc>
      </w:tr>
      <w:tr w14:paraId="69EB3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6582FE">
            <w:pPr>
              <w:pStyle w:val="27"/>
            </w:pPr>
            <w:r>
              <w:rPr>
                <w:b/>
                <w:bCs/>
              </w:rPr>
              <w:t>Tidak ada test</w:t>
            </w:r>
          </w:p>
        </w:tc>
        <w:tc>
          <w:tcPr>
            <w:tcW w:w="1920" w:type="dxa"/>
          </w:tcPr>
          <w:p w14:paraId="3F5F156D">
            <w:pPr>
              <w:pStyle w:val="27"/>
            </w:pPr>
            <w:r>
              <w:t>Agent tidak punya safety net</w:t>
            </w:r>
          </w:p>
        </w:tc>
        <w:tc>
          <w:tcPr>
            <w:tcW w:w="3840" w:type="dxa"/>
          </w:tcPr>
          <w:p w14:paraId="3DC5D78E">
            <w:pPr>
              <w:pStyle w:val="27"/>
            </w:pPr>
            <w:r>
              <w:t>0 file test untuk parser &amp; metrics</w:t>
            </w:r>
          </w:p>
        </w:tc>
      </w:tr>
    </w:tbl>
    <w:p w14:paraId="00B9306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"/>
    <w:p w14:paraId="5B83910D">
      <w:pPr>
        <w:pStyle w:val="4"/>
      </w:pPr>
      <w:bookmarkStart w:id="3" w:name="saran-improvement-struktur-arsitektur"/>
      <w:r>
        <w:t>2. Saran Improvement: Struktur &amp; Arsitektur</w:t>
      </w:r>
    </w:p>
    <w:p w14:paraId="61607630">
      <w:pPr>
        <w:pStyle w:val="5"/>
      </w:pPr>
      <w:bookmarkStart w:id="4" w:name="a.-pecah-god-components-high-priority"/>
      <w:r>
        <w:t>A. Pecah God Components (High Priority)</w:t>
      </w:r>
    </w:p>
    <w:p w14:paraId="4CA30C45">
      <w:pPr>
        <w:pStyle w:val="26"/>
      </w:pPr>
      <w:r>
        <w:rPr>
          <w:b/>
          <w:bCs/>
        </w:rPr>
        <w:t>Sekarang:</w:t>
      </w:r>
    </w:p>
    <w:p w14:paraId="261A7E12">
      <w:pPr>
        <w:pStyle w:val="52"/>
      </w:pPr>
      <w:r>
        <w:rPr>
          <w:rStyle w:val="51"/>
        </w:rPr>
        <w:t>ArbitrasePage.tsx          (33.6 KB, ~900 baris)</w:t>
      </w:r>
      <w:r>
        <w:br w:type="textWrapping"/>
      </w:r>
      <w:r>
        <w:rPr>
          <w:rStyle w:val="51"/>
        </w:rPr>
        <w:t>VendorTransportPage.tsx    (32.9 KB)</w:t>
      </w:r>
    </w:p>
    <w:p w14:paraId="61634B8F">
      <w:pPr>
        <w:pStyle w:val="26"/>
      </w:pPr>
      <w:r>
        <w:rPr>
          <w:b/>
          <w:bCs/>
        </w:rPr>
        <w:t>Target:</w:t>
      </w:r>
    </w:p>
    <w:p w14:paraId="395690AE">
      <w:pPr>
        <w:pStyle w:val="52"/>
      </w:pPr>
      <w:r>
        <w:rPr>
          <w:rStyle w:val="51"/>
        </w:rPr>
        <w:t>src/app/dashboard/arbitrase/</w:t>
      </w:r>
      <w:r>
        <w:br w:type="textWrapping"/>
      </w:r>
      <w:r>
        <w:rPr>
          <w:rStyle w:val="51"/>
        </w:rPr>
        <w:t>├── page.tsx                    # Orchestrator ringan (~80 baris)</w:t>
      </w:r>
      <w:r>
        <w:br w:type="textWrapping"/>
      </w:r>
      <w:r>
        <w:rPr>
          <w:rStyle w:val="51"/>
        </w:rPr>
        <w:t>├── components/</w:t>
      </w:r>
      <w:r>
        <w:br w:type="textWrapping"/>
      </w:r>
      <w:r>
        <w:rPr>
          <w:rStyle w:val="51"/>
        </w:rPr>
        <w:t>│   ├── ArbitraseForm.tsx       # Input form</w:t>
      </w:r>
      <w:r>
        <w:br w:type="textWrapping"/>
      </w:r>
      <w:r>
        <w:rPr>
          <w:rStyle w:val="51"/>
        </w:rPr>
        <w:t>│   ├── ArbitraseResult.tsx     # Hasil perhitungan</w:t>
      </w:r>
      <w:r>
        <w:br w:type="textWrapping"/>
      </w:r>
      <w:r>
        <w:rPr>
          <w:rStyle w:val="51"/>
        </w:rPr>
        <w:t>│   ├── RouteSelector.tsx       # Pemilihan rute</w:t>
      </w:r>
      <w:r>
        <w:br w:type="textWrapping"/>
      </w:r>
      <w:r>
        <w:rPr>
          <w:rStyle w:val="51"/>
        </w:rPr>
        <w:t>│   ├── CostBreakdown.tsx       # Rincian biaya</w:t>
      </w:r>
      <w:r>
        <w:br w:type="textWrapping"/>
      </w:r>
      <w:r>
        <w:rPr>
          <w:rStyle w:val="51"/>
        </w:rPr>
        <w:t>│   └── ProfitChart.tsx         # Visualisasi profit</w:t>
      </w:r>
      <w:r>
        <w:br w:type="textWrapping"/>
      </w:r>
      <w:r>
        <w:rPr>
          <w:rStyle w:val="51"/>
        </w:rPr>
        <w:t>├── hooks/</w:t>
      </w:r>
      <w:r>
        <w:br w:type="textWrapping"/>
      </w:r>
      <w:r>
        <w:rPr>
          <w:rStyle w:val="51"/>
        </w:rPr>
        <w:t>│   └── useArbitraseCalc.ts     # Business logic pure</w:t>
      </w:r>
      <w:r>
        <w:br w:type="textWrapping"/>
      </w:r>
      <w:r>
        <w:rPr>
          <w:rStyle w:val="51"/>
        </w:rPr>
        <w:t>└── types/</w:t>
      </w:r>
      <w:r>
        <w:br w:type="textWrapping"/>
      </w:r>
      <w:r>
        <w:rPr>
          <w:rStyle w:val="51"/>
        </w:rPr>
        <w:t xml:space="preserve">    └── arbitrase.ts</w:t>
      </w:r>
    </w:p>
    <w:p w14:paraId="48F933FC">
      <w:pPr>
        <w:pStyle w:val="26"/>
      </w:pPr>
      <w:r>
        <w:rPr>
          <w:b/>
          <w:bCs/>
        </w:rPr>
        <w:t>Kenapa ini penting untuk vibe-coding:</w:t>
      </w:r>
      <w:r>
        <w:t xml:space="preserve"> Agent AI membaca file per chunk. File 900 baris = agent harus baca 5–6 chunk hanya untuk paham konteks sebelum bisa edit. File &lt;200 baris = agent langsung fokus.</w:t>
      </w:r>
    </w:p>
    <w:bookmarkEnd w:id="4"/>
    <w:p w14:paraId="1B4C1D0C">
      <w:pPr>
        <w:pStyle w:val="5"/>
      </w:pPr>
      <w:bookmarkStart w:id="5" w:name="X92f6d21aa1dad9010245b9e5ce8b5106a00eb34"/>
      <w:r>
        <w:t>B. Ekstrak Shared Components (Medium Priority)</w:t>
      </w:r>
    </w:p>
    <w:p w14:paraId="5203084F">
      <w:pPr>
        <w:pStyle w:val="26"/>
      </w:pPr>
      <w:r>
        <w:t xml:space="preserve">Buat </w:t>
      </w:r>
      <w:r>
        <w:rPr>
          <w:b/>
          <w:bCs/>
        </w:rPr>
        <w:t>base component</w:t>
      </w:r>
      <w:r>
        <w:t xml:space="preserve"> untuk row yang sering dipakai:</w:t>
      </w:r>
    </w:p>
    <w:p w14:paraId="5962AC51">
      <w:pPr>
        <w:pStyle w:val="52"/>
      </w:pPr>
      <w:r>
        <w:rPr>
          <w:rStyle w:val="51"/>
        </w:rPr>
        <w:t>// src/components/sp2kp/DetailRow.tsx</w:t>
      </w:r>
      <w:r>
        <w:br w:type="textWrapping"/>
      </w:r>
      <w:r>
        <w:rPr>
          <w:rStyle w:val="51"/>
        </w:rPr>
        <w:t>// Dipakai oleh: CommodityRow, CitySubRow, dan komponen serupa lainnya</w:t>
      </w:r>
    </w:p>
    <w:p w14:paraId="397995AA">
      <w:pPr>
        <w:pStyle w:val="26"/>
      </w:pPr>
      <w:r>
        <w:t>Ini mengurangi duplikasi ~80% dan membuat agent tidak perlu “menebak” mana yang benar saat diminta “tambah kolom baru di tabel”.</w:t>
      </w:r>
    </w:p>
    <w:bookmarkEnd w:id="5"/>
    <w:p w14:paraId="086F665D">
      <w:pPr>
        <w:pStyle w:val="5"/>
      </w:pPr>
      <w:bookmarkStart w:id="6" w:name="Xc4b71b9cb8ce1287c7d4c2359f2e13cf5a93252"/>
      <w:r>
        <w:t>C. Standarisasi Styling (Low-Medium Priority)</w:t>
      </w:r>
    </w:p>
    <w:p w14:paraId="34B6BBD4">
      <w:pPr>
        <w:pStyle w:val="26"/>
      </w:pPr>
      <w:r>
        <w:rPr>
          <w:b/>
          <w:bCs/>
        </w:rPr>
        <w:t>Pilih satu approach dan konsisten: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7"/>
        <w:gridCol w:w="3715"/>
        <w:gridCol w:w="2285"/>
      </w:tblGrid>
      <w:tr w14:paraId="63439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15076C6">
            <w:pPr>
              <w:pStyle w:val="27"/>
            </w:pPr>
            <w:r>
              <w:t>Approach</w:t>
            </w:r>
          </w:p>
        </w:tc>
        <w:tc>
          <w:tcPr>
            <w:tcW w:w="332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6E98410">
            <w:pPr>
              <w:pStyle w:val="27"/>
            </w:pPr>
            <w:r>
              <w:t>Rekomendasi</w:t>
            </w:r>
          </w:p>
        </w:tc>
        <w:tc>
          <w:tcPr>
            <w:tcW w:w="2043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77C3680">
            <w:pPr>
              <w:pStyle w:val="27"/>
            </w:pPr>
            <w:r>
              <w:t>Alasan</w:t>
            </w:r>
          </w:p>
        </w:tc>
      </w:tr>
      <w:tr w14:paraId="62F65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4" w:type="dxa"/>
          </w:tcPr>
          <w:p w14:paraId="33881DD7">
            <w:pPr>
              <w:pStyle w:val="27"/>
            </w:pPr>
            <w:r>
              <w:rPr>
                <w:b/>
                <w:bCs/>
              </w:rPr>
              <w:t>Tailwind only</w:t>
            </w:r>
          </w:p>
        </w:tc>
        <w:tc>
          <w:tcPr>
            <w:tcW w:w="3321" w:type="dxa"/>
          </w:tcPr>
          <w:p w14:paraId="07ED9D92">
            <w:pPr>
              <w:pStyle w:val="27"/>
            </w:pPr>
            <w:r>
              <w:t>✅ Direkomendasikan</w:t>
            </w:r>
          </w:p>
        </w:tc>
        <w:tc>
          <w:tcPr>
            <w:tcW w:w="2043" w:type="dxa"/>
          </w:tcPr>
          <w:p w14:paraId="41C2A30F">
            <w:pPr>
              <w:pStyle w:val="27"/>
            </w:pPr>
            <w:r>
              <w:t>Agent (Claude/Cursor) generate Tailwind paling akurat karena training data melimpah</w:t>
            </w:r>
          </w:p>
        </w:tc>
      </w:tr>
      <w:tr w14:paraId="2B7C0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4" w:type="dxa"/>
          </w:tcPr>
          <w:p w14:paraId="1FC3496D">
            <w:pPr>
              <w:pStyle w:val="27"/>
            </w:pPr>
            <w:r>
              <w:t>Custom CSS</w:t>
            </w:r>
          </w:p>
        </w:tc>
        <w:tc>
          <w:tcPr>
            <w:tcW w:w="3321" w:type="dxa"/>
          </w:tcPr>
          <w:p w14:paraId="21E49E2F">
            <w:pPr>
              <w:pStyle w:val="27"/>
            </w:pPr>
            <w:r>
              <w:t>❌ Hindari</w:t>
            </w:r>
          </w:p>
        </w:tc>
        <w:tc>
          <w:tcPr>
            <w:tcW w:w="2043" w:type="dxa"/>
          </w:tcPr>
          <w:p w14:paraId="5A9544C5">
            <w:pPr>
              <w:pStyle w:val="27"/>
            </w:pPr>
            <w:r>
              <w:t xml:space="preserve">Agent tidak tahu class </w:t>
            </w:r>
            <w:r>
              <w:rPr>
                <w:rStyle w:val="51"/>
              </w:rPr>
              <w:t>.l1-row</w:t>
            </w:r>
            <w:r>
              <w:t xml:space="preserve"> ada di mana</w:t>
            </w:r>
          </w:p>
        </w:tc>
      </w:tr>
      <w:tr w14:paraId="00E0B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4" w:type="dxa"/>
          </w:tcPr>
          <w:p w14:paraId="51633591">
            <w:pPr>
              <w:pStyle w:val="27"/>
            </w:pPr>
            <w:r>
              <w:t>Inline styles</w:t>
            </w:r>
          </w:p>
        </w:tc>
        <w:tc>
          <w:tcPr>
            <w:tcW w:w="3321" w:type="dxa"/>
          </w:tcPr>
          <w:p w14:paraId="660AD18B">
            <w:pPr>
              <w:pStyle w:val="27"/>
            </w:pPr>
            <w:r>
              <w:t>❌ Hindari</w:t>
            </w:r>
          </w:p>
        </w:tc>
        <w:tc>
          <w:tcPr>
            <w:tcW w:w="2043" w:type="dxa"/>
          </w:tcPr>
          <w:p w14:paraId="4815A17B">
            <w:pPr>
              <w:pStyle w:val="27"/>
            </w:pPr>
            <w:r>
              <w:t>Tidak scalable, sulit di-override</w:t>
            </w:r>
          </w:p>
        </w:tc>
      </w:tr>
    </w:tbl>
    <w:p w14:paraId="4831EC6E">
      <w:pPr>
        <w:pStyle w:val="3"/>
      </w:pPr>
      <w:r>
        <w:rPr>
          <w:b/>
          <w:bCs/>
        </w:rPr>
        <w:t>Action item:</w:t>
      </w:r>
      <w:r>
        <w:t xml:space="preserve"> Migrasi semua </w:t>
      </w:r>
      <w:r>
        <w:rPr>
          <w:rStyle w:val="51"/>
        </w:rPr>
        <w:t>.l1-row</w:t>
      </w:r>
      <w:r>
        <w:t xml:space="preserve">, </w:t>
      </w:r>
      <w:r>
        <w:rPr>
          <w:rStyle w:val="51"/>
        </w:rPr>
        <w:t>.pill</w:t>
      </w:r>
      <w:r>
        <w:t xml:space="preserve"> ke utility Tailwind. Custom CSS hanya untuk animasi kompleks atau CSS variables.</w:t>
      </w:r>
    </w:p>
    <w:bookmarkEnd w:id="6"/>
    <w:p w14:paraId="3E4824E9">
      <w:pPr>
        <w:pStyle w:val="5"/>
      </w:pPr>
      <w:bookmarkStart w:id="7" w:name="Xb54af2eacc93068f3454d86744ab46ff18de79e"/>
      <w:r>
        <w:t>D. Tambah Error Boundaries (Medium Priority)</w:t>
      </w:r>
    </w:p>
    <w:p w14:paraId="70BCC1A1">
      <w:pPr>
        <w:pStyle w:val="52"/>
      </w:pPr>
      <w:r>
        <w:rPr>
          <w:rStyle w:val="51"/>
        </w:rPr>
        <w:t>// src/components/layout/ErrorBoundary.tsx</w:t>
      </w:r>
      <w:r>
        <w:br w:type="textWrapping"/>
      </w:r>
      <w:r>
        <w:rPr>
          <w:rStyle w:val="51"/>
        </w:rPr>
        <w:t>// Wrap di dashboard layout level</w:t>
      </w:r>
    </w:p>
    <w:p w14:paraId="145D262B">
      <w:pPr>
        <w:pStyle w:val="26"/>
      </w:pPr>
      <w:r>
        <w:t>Ini mencegah “satu bug = seluruh app mati” — sangat penting saat agent generate kode yang mungkin punya edge case.</w:t>
      </w:r>
    </w:p>
    <w:p w14:paraId="548DE9A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6349A80C">
      <w:pPr>
        <w:pStyle w:val="4"/>
      </w:pPr>
      <w:bookmarkStart w:id="8" w:name="X6a132ba5e870d2c18ccbbfe3640d76cbe45eab4"/>
      <w:r>
        <w:t>3. Saran Improvement: Kemudahan Vibe-Coding &amp; Irit Token</w:t>
      </w:r>
    </w:p>
    <w:p w14:paraId="1BC0C248">
      <w:pPr>
        <w:pStyle w:val="5"/>
      </w:pPr>
      <w:bookmarkStart w:id="9" w:name="a.-file-agent-instructions-critical"/>
      <w:r>
        <w:t>A. File Agent Instructions (Critical)</w:t>
      </w:r>
    </w:p>
    <w:p w14:paraId="4CEA098A">
      <w:pPr>
        <w:pStyle w:val="26"/>
      </w:pPr>
      <w:r>
        <w:t xml:space="preserve">Kamu sudah punya </w:t>
      </w:r>
      <w:r>
        <w:rPr>
          <w:rStyle w:val="51"/>
        </w:rPr>
        <w:t>CLAUDE.md</w:t>
      </w:r>
      <w:r>
        <w:t xml:space="preserve"> — ini bagus. Tapi untuk </w:t>
      </w:r>
      <w:r>
        <w:rPr>
          <w:b/>
          <w:bCs/>
        </w:rPr>
        <w:t>ekosistem agent 2026</w:t>
      </w:r>
      <w:r>
        <w:t>, tambahkan:</w:t>
      </w:r>
    </w:p>
    <w:p w14:paraId="497CD49D">
      <w:pPr>
        <w:pStyle w:val="52"/>
      </w:pPr>
      <w:r>
        <w:rPr>
          <w:rStyle w:val="51"/>
        </w:rPr>
        <w:t>project-root/</w:t>
      </w:r>
      <w:r>
        <w:br w:type="textWrapping"/>
      </w:r>
      <w:r>
        <w:rPr>
          <w:rStyle w:val="51"/>
        </w:rPr>
        <w:t>├── CLAUDE.md              # Sudah ada ✓</w:t>
      </w:r>
      <w:r>
        <w:br w:type="textWrapping"/>
      </w:r>
      <w:r>
        <w:rPr>
          <w:rStyle w:val="51"/>
        </w:rPr>
        <w:t>├── AGENTS.md              # ⬅️ TAMBAH INI</w:t>
      </w:r>
      <w:r>
        <w:br w:type="textWrapping"/>
      </w:r>
      <w:r>
        <w:rPr>
          <w:rStyle w:val="51"/>
        </w:rPr>
        <w:t>├── .cursor/</w:t>
      </w:r>
      <w:r>
        <w:br w:type="textWrapping"/>
      </w:r>
      <w:r>
        <w:rPr>
          <w:rStyle w:val="51"/>
        </w:rPr>
        <w:t>│   └── rules              # ⬅️ UNTUK CURSOR</w:t>
      </w:r>
      <w:r>
        <w:br w:type="textWrapping"/>
      </w:r>
      <w:r>
        <w:rPr>
          <w:rStyle w:val="51"/>
        </w:rPr>
        <w:t>└── src/</w:t>
      </w:r>
      <w:r>
        <w:br w:type="textWrapping"/>
      </w:r>
      <w:r>
        <w:rPr>
          <w:rStyle w:val="51"/>
        </w:rPr>
        <w:t xml:space="preserve">    ├── README.md           # ⬅️ PER FOLDER</w:t>
      </w:r>
      <w:r>
        <w:br w:type="textWrapping"/>
      </w:r>
      <w:r>
        <w:rPr>
          <w:rStyle w:val="51"/>
        </w:rPr>
        <w:t xml:space="preserve">    ├── app/README.md</w:t>
      </w:r>
      <w:r>
        <w:br w:type="textWrapping"/>
      </w:r>
      <w:r>
        <w:rPr>
          <w:rStyle w:val="51"/>
        </w:rPr>
        <w:t xml:space="preserve">    ├── components/README.md</w:t>
      </w:r>
      <w:r>
        <w:br w:type="textWrapping"/>
      </w:r>
      <w:r>
        <w:rPr>
          <w:rStyle w:val="51"/>
        </w:rPr>
        <w:t xml:space="preserve">    ├── lib/README.md</w:t>
      </w:r>
      <w:r>
        <w:br w:type="textWrapping"/>
      </w:r>
      <w:r>
        <w:rPr>
          <w:rStyle w:val="51"/>
        </w:rPr>
        <w:t xml:space="preserve">    └── types/README.md</w:t>
      </w:r>
    </w:p>
    <w:p w14:paraId="54F570F0">
      <w:pPr>
        <w:pStyle w:val="26"/>
      </w:pPr>
      <w:r>
        <w:rPr>
          <w:rStyle w:val="51"/>
          <w:b/>
          <w:bCs/>
        </w:rPr>
        <w:t>AGENTS.md</w:t>
      </w:r>
      <w:r>
        <w:t xml:space="preserve"> (untuk semua agent — Claude Code, Cursor, Copilot, dll):</w:t>
      </w:r>
    </w:p>
    <w:p w14:paraId="51A889F5">
      <w:pPr>
        <w:pStyle w:val="3"/>
      </w:pPr>
      <w:r>
        <w:br w:type="textWrapping"/>
      </w:r>
      <w:r>
        <w:drawing>
          <wp:inline distT="0" distB="0" distL="0" distR="0">
            <wp:extent cx="5486400" cy="2996565"/>
            <wp:effectExtent l="0" t="0" r="0" b="0"/>
            <wp:docPr id="127860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0829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8239">
      <w:pPr>
        <w:pStyle w:val="52"/>
      </w:pPr>
      <w:r>
        <w:rPr>
          <w:rStyle w:val="75"/>
        </w:rPr>
        <w:t># Agent Instructions — PanganArbitrage V2</w:t>
      </w:r>
      <w:r>
        <w:br w:type="textWrapping"/>
      </w:r>
      <w:r>
        <w:br w:type="textWrapping"/>
      </w:r>
      <w:r>
        <w:rPr>
          <w:rStyle w:val="75"/>
        </w:rPr>
        <w:t>## Stack</w:t>
      </w:r>
      <w:r>
        <w:br w:type="textWrapping"/>
      </w:r>
      <w:r>
        <w:rPr>
          <w:rStyle w:val="88"/>
        </w:rPr>
        <w:t>Next.js 14 App Router, TypeScript, Supabase, Tailwind 3, Recharts</w:t>
      </w:r>
      <w:r>
        <w:br w:type="textWrapping"/>
      </w:r>
      <w:r>
        <w:br w:type="textWrapping"/>
      </w:r>
      <w:r>
        <w:rPr>
          <w:rStyle w:val="75"/>
        </w:rPr>
        <w:t>## Aturan Penting</w:t>
      </w:r>
      <w:r>
        <w:br w:type="textWrapping"/>
      </w:r>
      <w:r>
        <w:rPr>
          <w:rStyle w:val="68"/>
        </w:rPr>
        <w:t xml:space="preserve">1. </w:t>
      </w:r>
      <w:r>
        <w:rPr>
          <w:rStyle w:val="88"/>
        </w:rPr>
        <w:t>Gunakan Tailwind utility classes. Hindari inline styles.</w:t>
      </w:r>
      <w:r>
        <w:br w:type="textWrapping"/>
      </w:r>
      <w:r>
        <w:rPr>
          <w:rStyle w:val="68"/>
        </w:rPr>
        <w:t xml:space="preserve">2. </w:t>
      </w:r>
      <w:r>
        <w:rPr>
          <w:rStyle w:val="88"/>
        </w:rPr>
        <w:t xml:space="preserve">Jangan duplikasi logic — cek </w:t>
      </w:r>
      <w:r>
        <w:rPr>
          <w:rStyle w:val="84"/>
        </w:rPr>
        <w:t>`lib/analytics/metrics.ts`</w:t>
      </w:r>
      <w:r>
        <w:rPr>
          <w:rStyle w:val="88"/>
        </w:rPr>
        <w:t xml:space="preserve"> dulu.</w:t>
      </w:r>
      <w:r>
        <w:br w:type="textWrapping"/>
      </w:r>
      <w:r>
        <w:rPr>
          <w:rStyle w:val="68"/>
        </w:rPr>
        <w:t xml:space="preserve">3. </w:t>
      </w:r>
      <w:r>
        <w:rPr>
          <w:rStyle w:val="88"/>
        </w:rPr>
        <w:t>Komponen page &gt; 200 baris HARUS dipecah.</w:t>
      </w:r>
      <w:r>
        <w:br w:type="textWrapping"/>
      </w:r>
      <w:r>
        <w:rPr>
          <w:rStyle w:val="68"/>
        </w:rPr>
        <w:t xml:space="preserve">4. </w:t>
      </w:r>
      <w:r>
        <w:rPr>
          <w:rStyle w:val="88"/>
        </w:rPr>
        <w:t xml:space="preserve">Konstanta business logic (HET_THRESHOLD, dsb) ada di </w:t>
      </w:r>
      <w:r>
        <w:rPr>
          <w:rStyle w:val="84"/>
        </w:rPr>
        <w:t>`lib/constants.ts`</w:t>
      </w:r>
      <w:r>
        <w:rPr>
          <w:rStyle w:val="88"/>
        </w:rPr>
        <w:t>.</w:t>
      </w:r>
      <w:r>
        <w:br w:type="textWrapping"/>
      </w:r>
      <w:r>
        <w:rPr>
          <w:rStyle w:val="68"/>
        </w:rPr>
        <w:t xml:space="preserve">5. </w:t>
      </w:r>
      <w:r>
        <w:rPr>
          <w:rStyle w:val="88"/>
        </w:rPr>
        <w:t>Semua fungsi pure (parser, metrics, date) HARUS punya test.</w:t>
      </w:r>
      <w:r>
        <w:br w:type="textWrapping"/>
      </w:r>
      <w:r>
        <w:br w:type="textWrapping"/>
      </w:r>
      <w:r>
        <w:rPr>
          <w:rStyle w:val="75"/>
        </w:rPr>
        <w:t>## Struktur Folder</w:t>
      </w:r>
      <w:r>
        <w:br w:type="textWrapping"/>
      </w:r>
      <w:r>
        <w:rPr>
          <w:rStyle w:val="68"/>
        </w:rPr>
        <w:t xml:space="preserve">- </w:t>
      </w:r>
      <w:r>
        <w:rPr>
          <w:rStyle w:val="84"/>
        </w:rPr>
        <w:t>`app/`</w:t>
      </w:r>
      <w:r>
        <w:rPr>
          <w:rStyle w:val="88"/>
        </w:rPr>
        <w:t xml:space="preserve"> — routing &amp; page orchestrators only</w:t>
      </w:r>
      <w:r>
        <w:br w:type="textWrapping"/>
      </w:r>
      <w:r>
        <w:rPr>
          <w:rStyle w:val="68"/>
        </w:rPr>
        <w:t xml:space="preserve">- </w:t>
      </w:r>
      <w:r>
        <w:rPr>
          <w:rStyle w:val="84"/>
        </w:rPr>
        <w:t>`components/`</w:t>
      </w:r>
      <w:r>
        <w:rPr>
          <w:rStyle w:val="88"/>
        </w:rPr>
        <w:t xml:space="preserve"> — reusable UI, dikelompokkan by feature</w:t>
      </w:r>
      <w:r>
        <w:br w:type="textWrapping"/>
      </w:r>
      <w:r>
        <w:rPr>
          <w:rStyle w:val="68"/>
        </w:rPr>
        <w:t xml:space="preserve">- </w:t>
      </w:r>
      <w:r>
        <w:rPr>
          <w:rStyle w:val="84"/>
        </w:rPr>
        <w:t>`lib/`</w:t>
      </w:r>
      <w:r>
        <w:rPr>
          <w:rStyle w:val="88"/>
        </w:rPr>
        <w:t xml:space="preserve"> — pure functions, no UI dependencies</w:t>
      </w:r>
      <w:r>
        <w:br w:type="textWrapping"/>
      </w:r>
      <w:r>
        <w:rPr>
          <w:rStyle w:val="68"/>
        </w:rPr>
        <w:t xml:space="preserve">- </w:t>
      </w:r>
      <w:r>
        <w:rPr>
          <w:rStyle w:val="84"/>
        </w:rPr>
        <w:t>`types/`</w:t>
      </w:r>
      <w:r>
        <w:rPr>
          <w:rStyle w:val="88"/>
        </w:rPr>
        <w:t xml:space="preserve"> — TypeScript interfaces</w:t>
      </w:r>
    </w:p>
    <w:p w14:paraId="3362B926">
      <w:pPr>
        <w:pStyle w:val="26"/>
      </w:pPr>
      <w:r>
        <w:t xml:space="preserve">Kenapa </w:t>
      </w:r>
      <w:r>
        <w:rPr>
          <w:rStyle w:val="51"/>
        </w:rPr>
        <w:t>AGENTS.md</w:t>
      </w:r>
      <w:r>
        <w:t xml:space="preserve"> penting: Next.js 16+ sudah ship bundled docs di </w:t>
      </w:r>
      <w:r>
        <w:rPr>
          <w:rStyle w:val="51"/>
        </w:rPr>
        <w:t>node_modules/next/dist/docs/</w:t>
      </w:r>
      <w:r>
        <w:t xml:space="preserve">, dan </w:t>
      </w:r>
      <w:r>
        <w:rPr>
          <w:rStyle w:val="51"/>
        </w:rPr>
        <w:t>AGENTS.md</w:t>
      </w:r>
      <w:r>
        <w:t xml:space="preserve"> mengarahkan agent ke docs yang sesuai versi — menghindari agent pakai training data outdated.</w:t>
      </w:r>
    </w:p>
    <w:bookmarkEnd w:id="9"/>
    <w:p w14:paraId="6D65A49E">
      <w:pPr>
        <w:pStyle w:val="5"/>
      </w:pPr>
      <w:bookmarkStart w:id="10" w:name="b.-code-seo-untuk-agent-high-priority"/>
      <w:r>
        <w:t>B. Code SEO untuk Agent (High Priority)</w:t>
      </w:r>
    </w:p>
    <w:p w14:paraId="6F693BFB">
      <w:pPr>
        <w:pStyle w:val="26"/>
      </w:pPr>
      <w:r>
        <w:t xml:space="preserve">Agent mencari kode pakai </w:t>
      </w:r>
      <w:r>
        <w:rPr>
          <w:rStyle w:val="51"/>
        </w:rPr>
        <w:t>grep</w:t>
      </w:r>
      <w:r>
        <w:t xml:space="preserve">, </w:t>
      </w:r>
      <w:r>
        <w:rPr>
          <w:rStyle w:val="51"/>
        </w:rPr>
        <w:t>find</w:t>
      </w:r>
      <w:r>
        <w:t xml:space="preserve">, </w:t>
      </w:r>
      <w:r>
        <w:rPr>
          <w:rStyle w:val="51"/>
        </w:rPr>
        <w:t>ls</w:t>
      </w:r>
      <w:r>
        <w:t xml:space="preserve">. Buat kode </w:t>
      </w:r>
      <w:r>
        <w:rPr>
          <w:b/>
          <w:bCs/>
        </w:rPr>
        <w:t>mudah ditemukan</w:t>
      </w:r>
      <w:r>
        <w:t>: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9"/>
        <w:gridCol w:w="3647"/>
      </w:tblGrid>
      <w:tr w14:paraId="11113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5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32EEC51">
            <w:pPr>
              <w:pStyle w:val="27"/>
            </w:pPr>
            <w:r>
              <w:t>Sekarang</w:t>
            </w:r>
          </w:p>
        </w:tc>
        <w:tc>
          <w:tcPr>
            <w:tcW w:w="3261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A2CBB11">
            <w:pPr>
              <w:pStyle w:val="27"/>
            </w:pPr>
            <w:r>
              <w:t>Saran</w:t>
            </w:r>
          </w:p>
        </w:tc>
      </w:tr>
      <w:tr w14:paraId="56F61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8" w:type="dxa"/>
          </w:tcPr>
          <w:p w14:paraId="5C0F24A4">
            <w:pPr>
              <w:pStyle w:val="27"/>
            </w:pPr>
            <w:r>
              <w:rPr>
                <w:rStyle w:val="51"/>
              </w:rPr>
              <w:t>kode_wilayah → province</w:t>
            </w:r>
            <w:r>
              <w:t xml:space="preserve"> CASE statement di 4 file</w:t>
            </w:r>
          </w:p>
        </w:tc>
        <w:tc>
          <w:tcPr>
            <w:tcW w:w="3261" w:type="dxa"/>
          </w:tcPr>
          <w:p w14:paraId="4BFD7ECB">
            <w:pPr>
              <w:pStyle w:val="27"/>
            </w:pPr>
            <w:r>
              <w:rPr>
                <w:b/>
                <w:bCs/>
              </w:rPr>
              <w:t>Single source of truth</w:t>
            </w:r>
            <w:r>
              <w:t xml:space="preserve"> di </w:t>
            </w:r>
            <w:r>
              <w:rPr>
                <w:rStyle w:val="51"/>
              </w:rPr>
              <w:t>lib/constants.ts</w:t>
            </w:r>
          </w:p>
        </w:tc>
      </w:tr>
      <w:tr w14:paraId="2C3F9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8" w:type="dxa"/>
          </w:tcPr>
          <w:p w14:paraId="3A9FAEB7">
            <w:pPr>
              <w:pStyle w:val="27"/>
            </w:pPr>
            <w:r>
              <w:t xml:space="preserve">Magic number </w:t>
            </w:r>
            <w:r>
              <w:rPr>
                <w:rStyle w:val="51"/>
              </w:rPr>
              <w:t>1.02</w:t>
            </w:r>
            <w:r>
              <w:t xml:space="preserve"> di 6 tempat</w:t>
            </w:r>
          </w:p>
        </w:tc>
        <w:tc>
          <w:tcPr>
            <w:tcW w:w="3261" w:type="dxa"/>
          </w:tcPr>
          <w:p w14:paraId="1AFE6399">
            <w:pPr>
              <w:pStyle w:val="27"/>
            </w:pPr>
            <w:r>
              <w:rPr>
                <w:rStyle w:val="51"/>
              </w:rPr>
              <w:t>export const HET_ANOMALY_THRESHOLD = 1.02</w:t>
            </w:r>
          </w:p>
        </w:tc>
      </w:tr>
      <w:tr w14:paraId="66072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8" w:type="dxa"/>
          </w:tcPr>
          <w:p w14:paraId="1DD63357">
            <w:pPr>
              <w:pStyle w:val="27"/>
            </w:pPr>
            <w:r>
              <w:rPr>
                <w:rStyle w:val="51"/>
              </w:rPr>
              <w:t>type RcPayload = any</w:t>
            </w:r>
          </w:p>
        </w:tc>
        <w:tc>
          <w:tcPr>
            <w:tcW w:w="3261" w:type="dxa"/>
          </w:tcPr>
          <w:p w14:paraId="3D7C564A">
            <w:pPr>
              <w:pStyle w:val="27"/>
            </w:pPr>
            <w:r>
              <w:t xml:space="preserve">Type proper dengan </w:t>
            </w:r>
            <w:r>
              <w:rPr>
                <w:rStyle w:val="51"/>
              </w:rPr>
              <w:t>interface CandlestickPayload</w:t>
            </w:r>
          </w:p>
        </w:tc>
      </w:tr>
      <w:tr w14:paraId="21F8C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8" w:type="dxa"/>
          </w:tcPr>
          <w:p w14:paraId="3C2B05CB">
            <w:pPr>
              <w:pStyle w:val="27"/>
            </w:pPr>
            <w:r>
              <w:t xml:space="preserve">File </w:t>
            </w:r>
            <w:r>
              <w:rPr>
                <w:rStyle w:val="51"/>
              </w:rPr>
              <w:t>index.ts</w:t>
            </w:r>
            <w:r>
              <w:t xml:space="preserve"> di banyak folder</w:t>
            </w:r>
          </w:p>
        </w:tc>
        <w:tc>
          <w:tcPr>
            <w:tcW w:w="3261" w:type="dxa"/>
          </w:tcPr>
          <w:p w14:paraId="598A1948">
            <w:pPr>
              <w:pStyle w:val="27"/>
            </w:pPr>
            <w:r>
              <w:t>Hindari — agent harus baca semua untuk tahu yang mana</w:t>
            </w:r>
          </w:p>
        </w:tc>
      </w:tr>
    </w:tbl>
    <w:p w14:paraId="5FBDEAB6">
      <w:pPr>
        <w:pStyle w:val="3"/>
      </w:pPr>
      <w:r>
        <w:rPr>
          <w:b/>
          <w:bCs/>
        </w:rPr>
        <w:t>Tambahkan tags di komentar</w:t>
      </w:r>
      <w:r>
        <w:t xml:space="preserve"> untuk kategori kode:</w:t>
      </w:r>
    </w:p>
    <w:p w14:paraId="13E223D5">
      <w:pPr>
        <w:pStyle w:val="52"/>
      </w:pPr>
      <w:r>
        <w:rPr>
          <w:rStyle w:val="51"/>
        </w:rPr>
        <w:t>// @domain: pricing</w:t>
      </w:r>
      <w:r>
        <w:br w:type="textWrapping"/>
      </w:r>
      <w:r>
        <w:rPr>
          <w:rStyle w:val="51"/>
        </w:rPr>
        <w:t>// @feature: anomaly-detection</w:t>
      </w:r>
      <w:r>
        <w:br w:type="textWrapping"/>
      </w:r>
      <w:r>
        <w:rPr>
          <w:rStyle w:val="51"/>
        </w:rPr>
        <w:t>// @used-by: CityRow, CommodityGroupRow, SP2KPPage</w:t>
      </w:r>
      <w:r>
        <w:br w:type="textWrapping"/>
      </w:r>
      <w:r>
        <w:rPr>
          <w:rStyle w:val="51"/>
        </w:rPr>
        <w:t>const isAboveHET = (price: number, het: number) =&gt; price &gt; het * HET_ANOMALY_THRESHOLD;</w:t>
      </w:r>
    </w:p>
    <w:bookmarkEnd w:id="10"/>
    <w:p w14:paraId="65856271">
      <w:pPr>
        <w:pStyle w:val="5"/>
      </w:pPr>
      <w:bookmarkStart w:id="11" w:name="c.-readme-per-folder-medium-priority"/>
      <w:r>
        <w:t>C. README per Folder (Medium Priority)</w:t>
      </w:r>
    </w:p>
    <w:p w14:paraId="491E6E81">
      <w:pPr>
        <w:pStyle w:val="26"/>
      </w:pPr>
      <w:r>
        <w:t xml:space="preserve">Setiap folder penting punya </w:t>
      </w:r>
      <w:r>
        <w:rPr>
          <w:rStyle w:val="51"/>
        </w:rPr>
        <w:t>README.md</w:t>
      </w:r>
      <w:r>
        <w:t xml:space="preserve"> singkat (5–10 baris). Agent sering baca ini saat listing folder:</w:t>
      </w:r>
      <w:r>
        <w:br w:type="textWrapping"/>
      </w:r>
      <w:r>
        <w:drawing>
          <wp:inline distT="0" distB="0" distL="0" distR="0">
            <wp:extent cx="5486400" cy="3651885"/>
            <wp:effectExtent l="0" t="0" r="0" b="0"/>
            <wp:docPr id="57013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3982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2275">
      <w:pPr>
        <w:pStyle w:val="52"/>
      </w:pPr>
      <w:r>
        <w:rPr>
          <w:rStyle w:val="70"/>
        </w:rPr>
        <w:t>&lt;!-- src/components/sp2kp/README.md --&gt;</w:t>
      </w:r>
      <w:r>
        <w:br w:type="textWrapping"/>
      </w:r>
      <w:r>
        <w:rPr>
          <w:rStyle w:val="75"/>
        </w:rPr>
        <w:t># SP2KP Components</w:t>
      </w:r>
      <w:r>
        <w:br w:type="textWrapping"/>
      </w:r>
      <w:r>
        <w:br w:type="textWrapping"/>
      </w:r>
      <w:r>
        <w:rPr>
          <w:rStyle w:val="75"/>
        </w:rPr>
        <w:t>## CityRow.tsx</w:t>
      </w:r>
      <w:r>
        <w:br w:type="textWrapping"/>
      </w:r>
      <w:r>
        <w:rPr>
          <w:rStyle w:val="88"/>
        </w:rPr>
        <w:t>Accordion level 1 untuk view "By City". Expand menampilkan CommodityRow.</w:t>
      </w:r>
      <w:r>
        <w:br w:type="textWrapping"/>
      </w:r>
      <w:r>
        <w:br w:type="textWrapping"/>
      </w:r>
      <w:r>
        <w:rPr>
          <w:rStyle w:val="75"/>
        </w:rPr>
        <w:t>## CommodityRow.tsx</w:t>
      </w:r>
      <w:r>
        <w:br w:type="textWrapping"/>
      </w:r>
      <w:r>
        <w:rPr>
          <w:rStyle w:val="88"/>
        </w:rPr>
        <w:t>Row komoditas di bawah CityRow. Menampilkan harga, change %, volatility, sparkline.</w:t>
      </w:r>
      <w:r>
        <w:br w:type="textWrapping"/>
      </w:r>
      <w:r>
        <w:br w:type="textWrapping"/>
      </w:r>
      <w:r>
        <w:rPr>
          <w:rStyle w:val="75"/>
        </w:rPr>
        <w:t>## ChartPanel.tsx</w:t>
      </w:r>
      <w:r>
        <w:br w:type="textWrapping"/>
      </w:r>
      <w:r>
        <w:rPr>
          <w:rStyle w:val="88"/>
        </w:rPr>
        <w:t>Panel chart dengan mode Daily/Weekly/Monthly. Fetch data on-expand.</w:t>
      </w:r>
    </w:p>
    <w:bookmarkEnd w:id="11"/>
    <w:p w14:paraId="2E70A2F2">
      <w:pPr>
        <w:pStyle w:val="5"/>
      </w:pPr>
      <w:bookmarkStart w:id="12" w:name="d.-pre-compute-memoize-medium-priority"/>
      <w:r>
        <w:t>D. Pre-compute &amp; Memoize (Medium Priority)</w:t>
      </w:r>
    </w:p>
    <w:p w14:paraId="3227D97C">
      <w:pPr>
        <w:pStyle w:val="52"/>
      </w:pPr>
      <w:r>
        <w:rPr>
          <w:rStyle w:val="51"/>
        </w:rPr>
        <w:t>// Sekarang: O(n² × m) saat sort</w:t>
      </w:r>
      <w:r>
        <w:br w:type="textWrapping"/>
      </w:r>
      <w:r>
        <w:rPr>
          <w:rStyle w:val="51"/>
        </w:rPr>
        <w:t>// commodityMetrics() dipanggil di setiap perbandingan sort</w:t>
      </w:r>
      <w:r>
        <w:br w:type="textWrapping"/>
      </w:r>
      <w:r>
        <w:br w:type="textWrapping"/>
      </w:r>
      <w:r>
        <w:rPr>
          <w:rStyle w:val="51"/>
        </w:rPr>
        <w:t>// Target: Pre-compute sekali</w:t>
      </w:r>
      <w:r>
        <w:br w:type="textWrapping"/>
      </w:r>
      <w:r>
        <w:rPr>
          <w:rStyle w:val="51"/>
        </w:rPr>
        <w:t>const computedMetrics = useMemo(() =&gt; {</w:t>
      </w:r>
      <w:r>
        <w:br w:type="textWrapping"/>
      </w:r>
      <w:r>
        <w:rPr>
          <w:rStyle w:val="51"/>
        </w:rPr>
        <w:t xml:space="preserve">  return commodityGroups.map(g =&gt; ({</w:t>
      </w:r>
      <w:r>
        <w:br w:type="textWrapping"/>
      </w:r>
      <w:r>
        <w:rPr>
          <w:rStyle w:val="51"/>
        </w:rPr>
        <w:t xml:space="preserve">    ...g,</w:t>
      </w:r>
      <w:r>
        <w:br w:type="textWrapping"/>
      </w:r>
      <w:r>
        <w:rPr>
          <w:rStyle w:val="51"/>
        </w:rPr>
        <w:t xml:space="preserve">    metrics: commodityMetrics(g.prices)</w:t>
      </w:r>
      <w:r>
        <w:br w:type="textWrapping"/>
      </w:r>
      <w:r>
        <w:rPr>
          <w:rStyle w:val="51"/>
        </w:rPr>
        <w:t xml:space="preserve">  }));</w:t>
      </w:r>
      <w:r>
        <w:br w:type="textWrapping"/>
      </w:r>
      <w:r>
        <w:rPr>
          <w:rStyle w:val="51"/>
        </w:rPr>
        <w:t>}, [commodityGroups]);</w:t>
      </w:r>
    </w:p>
    <w:p w14:paraId="3DCF2D09">
      <w:pPr>
        <w:pStyle w:val="26"/>
      </w:pPr>
      <w:r>
        <w:t>Ini mengurangi beban runtime dan membuat agent tidak perlu “memperbaiki” performa yang sebenarnya bisa dicegah dari awal.</w:t>
      </w:r>
    </w:p>
    <w:p w14:paraId="4FFF749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2"/>
    <w:p w14:paraId="16284874">
      <w:pPr>
        <w:pStyle w:val="4"/>
      </w:pPr>
      <w:bookmarkStart w:id="13" w:name="saran-improvement-ai-agent-embedded"/>
      <w:r>
        <w:t>4. Saran Improvement: AI Agent Embedded</w:t>
      </w:r>
    </w:p>
    <w:p w14:paraId="22705931">
      <w:pPr>
        <w:pStyle w:val="26"/>
      </w:pPr>
      <w:r>
        <w:t xml:space="preserve">Berdasarkan Phase 2 scope dan arsitektur saat ini, berikut </w:t>
      </w:r>
      <w:r>
        <w:rPr>
          <w:b/>
          <w:bCs/>
        </w:rPr>
        <w:t>3 level integrasi AI agent</w:t>
      </w:r>
      <w:r>
        <w:t xml:space="preserve"> yang bisa diterapkan:</w:t>
      </w:r>
    </w:p>
    <w:p w14:paraId="4B1A787A">
      <w:pPr>
        <w:pStyle w:val="5"/>
      </w:pPr>
      <w:bookmarkStart w:id="14" w:name="level-1-ai-chat-assistant-quick-win"/>
      <w:r>
        <w:t>Level 1: AI Chat Assistant (Quick Win)</w:t>
      </w:r>
    </w:p>
    <w:p w14:paraId="518CCBB1">
      <w:pPr>
        <w:pStyle w:val="26"/>
      </w:pPr>
      <w:r>
        <w:rPr>
          <w:b/>
          <w:bCs/>
        </w:rPr>
        <w:t>Stack:</w:t>
      </w:r>
      <w:r>
        <w:t xml:space="preserve"> Vercel AI SDK + </w:t>
      </w:r>
      <w:r>
        <w:rPr>
          <w:rStyle w:val="51"/>
        </w:rPr>
        <w:t>streamText</w:t>
      </w:r>
      <w:r>
        <w:t xml:space="preserve"> + </w:t>
      </w:r>
      <w:r>
        <w:rPr>
          <w:rStyle w:val="51"/>
        </w:rPr>
        <w:t>maxSteps</w:t>
      </w:r>
    </w:p>
    <w:p w14:paraId="216F2A4E">
      <w:pPr>
        <w:pStyle w:val="3"/>
      </w:pPr>
      <w:r>
        <w:rPr>
          <w:b/>
          <w:bCs/>
        </w:rPr>
        <w:t>Use case:</w:t>
      </w:r>
      <w:r>
        <w:t xml:space="preserve"> User bertanya “Harga cabai di Surabaya 30 hari terakhir?” → Agent query DB → render chart.</w:t>
      </w:r>
    </w:p>
    <w:p w14:paraId="40B6C67B">
      <w:pPr>
        <w:pStyle w:val="52"/>
      </w:pPr>
      <w:r>
        <w:rPr>
          <w:rStyle w:val="51"/>
        </w:rPr>
        <w:t>src/</w:t>
      </w:r>
      <w:r>
        <w:br w:type="textWrapping"/>
      </w:r>
      <w:r>
        <w:rPr>
          <w:rStyle w:val="51"/>
        </w:rPr>
        <w:t>├── app/</w:t>
      </w:r>
      <w:r>
        <w:br w:type="textWrapping"/>
      </w:r>
      <w:r>
        <w:rPr>
          <w:rStyle w:val="51"/>
        </w:rPr>
        <w:t>│   └── api/</w:t>
      </w:r>
      <w:r>
        <w:br w:type="textWrapping"/>
      </w:r>
      <w:r>
        <w:rPr>
          <w:rStyle w:val="51"/>
        </w:rPr>
        <w:t>│       └── chat/</w:t>
      </w:r>
      <w:r>
        <w:br w:type="textWrapping"/>
      </w:r>
      <w:r>
        <w:rPr>
          <w:rStyle w:val="51"/>
        </w:rPr>
        <w:t>│           └── route.ts       # AI endpoint</w:t>
      </w:r>
      <w:r>
        <w:br w:type="textWrapping"/>
      </w:r>
      <w:r>
        <w:rPr>
          <w:rStyle w:val="51"/>
        </w:rPr>
        <w:t>├── components/</w:t>
      </w:r>
      <w:r>
        <w:br w:type="textWrapping"/>
      </w:r>
      <w:r>
        <w:rPr>
          <w:rStyle w:val="51"/>
        </w:rPr>
        <w:t>│   └── ai/</w:t>
      </w:r>
      <w:r>
        <w:br w:type="textWrapping"/>
      </w:r>
      <w:r>
        <w:rPr>
          <w:rStyle w:val="51"/>
        </w:rPr>
        <w:t>│       ├── ChatPanel.tsx      # UI chat (useChat hook)</w:t>
      </w:r>
      <w:r>
        <w:br w:type="textWrapping"/>
      </w:r>
      <w:r>
        <w:rPr>
          <w:rStyle w:val="51"/>
        </w:rPr>
        <w:t>│       └── SuggestionChips.tsx</w:t>
      </w:r>
      <w:r>
        <w:br w:type="textWrapping"/>
      </w:r>
      <w:r>
        <w:rPr>
          <w:rStyle w:val="51"/>
        </w:rPr>
        <w:t>├── lib/</w:t>
      </w:r>
      <w:r>
        <w:br w:type="textWrapping"/>
      </w:r>
      <w:r>
        <w:rPr>
          <w:rStyle w:val="51"/>
        </w:rPr>
        <w:t>│   └── ai/</w:t>
      </w:r>
      <w:r>
        <w:br w:type="textWrapping"/>
      </w:r>
      <w:r>
        <w:rPr>
          <w:rStyle w:val="51"/>
        </w:rPr>
        <w:t>│       ├── tools.ts           # Tool definitions (Zod schema)</w:t>
      </w:r>
      <w:r>
        <w:br w:type="textWrapping"/>
      </w:r>
      <w:r>
        <w:rPr>
          <w:rStyle w:val="51"/>
        </w:rPr>
        <w:t>│       └── system-prompt.ts   # Domain knowledge SP2KP</w:t>
      </w:r>
    </w:p>
    <w:p w14:paraId="3EE935D9">
      <w:pPr>
        <w:pStyle w:val="26"/>
      </w:pPr>
      <w:r>
        <w:rPr>
          <w:b/>
          <w:bCs/>
        </w:rPr>
        <w:t>Tools yang perlu dibuat:</w:t>
      </w:r>
    </w:p>
    <w:p w14:paraId="13C3A585">
      <w:pPr>
        <w:pStyle w:val="52"/>
      </w:pPr>
      <w:r>
        <w:rPr>
          <w:rStyle w:val="70"/>
        </w:rPr>
        <w:t>// lib/ai/tools.ts</w:t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tools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getPriceSeries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tool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"Ambil data harga harian komoditas di kota tertentu"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parameters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object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kodeWilayah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string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commodityId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number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days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number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default</w:t>
      </w:r>
      <w:r>
        <w:rPr>
          <w:rStyle w:val="88"/>
        </w:rPr>
        <w:t>(</w:t>
      </w:r>
      <w:r>
        <w:rPr>
          <w:rStyle w:val="60"/>
        </w:rPr>
        <w:t>30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execute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({ kodeWilayah</w:t>
      </w:r>
      <w:r>
        <w:rPr>
          <w:rStyle w:val="78"/>
        </w:rPr>
        <w:t>,</w:t>
      </w:r>
      <w:r>
        <w:rPr>
          <w:rStyle w:val="88"/>
        </w:rPr>
        <w:t xml:space="preserve"> commodityId</w:t>
      </w:r>
      <w:r>
        <w:rPr>
          <w:rStyle w:val="78"/>
        </w:rPr>
        <w:t>,</w:t>
      </w:r>
      <w:r>
        <w:rPr>
          <w:rStyle w:val="88"/>
        </w:rPr>
        <w:t xml:space="preserve"> days })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Query Supabase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getLatestPrices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tool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"Ambil harga terbaru semua komoditas di provinsi/island"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parameters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object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island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string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optional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province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string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optional</w:t>
      </w:r>
      <w:r>
        <w:rPr>
          <w:rStyle w:val="88"/>
        </w:rPr>
        <w:t>()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execute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({ island</w:t>
      </w:r>
      <w:r>
        <w:rPr>
          <w:rStyle w:val="78"/>
        </w:rPr>
        <w:t>,</w:t>
      </w:r>
      <w:r>
        <w:rPr>
          <w:rStyle w:val="88"/>
        </w:rPr>
        <w:t xml:space="preserve"> province })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Panggil RPC get_sp2kp_latest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calculateArbitrage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tool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description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"Hitung arbitrase antar kota untuk komoditas tertentu"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parameters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object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fromCity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string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toCity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string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commodityId</w:t>
      </w:r>
      <w:r>
        <w:rPr>
          <w:rStyle w:val="78"/>
        </w:rPr>
        <w:t>:</w:t>
      </w:r>
      <w:r>
        <w:rPr>
          <w:rStyle w:val="88"/>
        </w:rPr>
        <w:t xml:space="preserve"> z</w:t>
      </w:r>
      <w:r>
        <w:rPr>
          <w:rStyle w:val="78"/>
        </w:rPr>
        <w:t>.</w:t>
      </w:r>
      <w:r>
        <w:rPr>
          <w:rStyle w:val="75"/>
        </w:rPr>
        <w:t>number</w:t>
      </w:r>
      <w:r>
        <w:rPr>
          <w:rStyle w:val="88"/>
        </w:rPr>
        <w:t>()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execute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({ fromCity</w:t>
      </w:r>
      <w:r>
        <w:rPr>
          <w:rStyle w:val="78"/>
        </w:rPr>
        <w:t>,</w:t>
      </w:r>
      <w:r>
        <w:rPr>
          <w:rStyle w:val="88"/>
        </w:rPr>
        <w:t xml:space="preserve"> toCity</w:t>
      </w:r>
      <w:r>
        <w:rPr>
          <w:rStyle w:val="78"/>
        </w:rPr>
        <w:t>,</w:t>
      </w:r>
      <w:r>
        <w:rPr>
          <w:rStyle w:val="88"/>
        </w:rPr>
        <w:t xml:space="preserve"> commodityId })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Panggil logic arbitrase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})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</w:p>
    <w:bookmarkEnd w:id="14"/>
    <w:p w14:paraId="53B19111">
      <w:pPr>
        <w:pStyle w:val="5"/>
      </w:pPr>
      <w:bookmarkStart w:id="15" w:name="Xf08c45cf46dd06809002434f715a65693af4259"/>
      <w:r>
        <w:t>Level 2: AI Arbitrase Suggestion Engine (Phase 2)</w:t>
      </w:r>
    </w:p>
    <w:p w14:paraId="5E172A64">
      <w:pPr>
        <w:pStyle w:val="26"/>
      </w:pPr>
      <w:r>
        <w:rPr>
          <w:b/>
          <w:bCs/>
        </w:rPr>
        <w:t>Konsep:</w:t>
      </w:r>
      <w:r>
        <w:t xml:space="preserve"> Agent analisis data SP2KP real-time, identifikasi opportunity arbitrase (harga rendah → harga tinggi), hitung biaya transport, dan rekomendasikan rute.</w:t>
      </w:r>
    </w:p>
    <w:p w14:paraId="39C229C7">
      <w:pPr>
        <w:pStyle w:val="3"/>
      </w:pPr>
      <w:r>
        <w:rPr>
          <w:b/>
          <w:bCs/>
        </w:rPr>
        <w:t>Arsitektur:</w:t>
      </w:r>
    </w:p>
    <w:p w14:paraId="68C97CE6">
      <w:pPr>
        <w:pStyle w:val="52"/>
      </w:pPr>
      <w:r>
        <w:rPr>
          <w:rStyle w:val="51"/>
        </w:rPr>
        <w:t>User: "Cari opportunity arbitrase bawang merah"</w:t>
      </w:r>
      <w:r>
        <w:br w:type="textWrapping"/>
      </w:r>
      <w:r>
        <w:rPr>
          <w:rStyle w:val="51"/>
        </w:rPr>
        <w:t xml:space="preserve">  ↓</w:t>
      </w:r>
      <w:r>
        <w:br w:type="textWrapping"/>
      </w:r>
      <w:r>
        <w:rPr>
          <w:rStyle w:val="51"/>
        </w:rPr>
        <w:t>AI Agent (streamText, maxSteps: 10)</w:t>
      </w:r>
      <w:r>
        <w:br w:type="textWrapping"/>
      </w:r>
      <w:r>
        <w:rPr>
          <w:rStyle w:val="51"/>
        </w:rPr>
        <w:t xml:space="preserve">  ├─ Step 1: getLatestPrices → semua kota</w:t>
      </w:r>
      <w:r>
        <w:br w:type="textWrapping"/>
      </w:r>
      <w:r>
        <w:rPr>
          <w:rStyle w:val="51"/>
        </w:rPr>
        <w:t xml:space="preserve">  ├─ Step 2: getTransportCost → dari VendorTransportPage data</w:t>
      </w:r>
      <w:r>
        <w:br w:type="textWrapping"/>
      </w:r>
      <w:r>
        <w:rPr>
          <w:rStyle w:val="51"/>
        </w:rPr>
        <w:t xml:space="preserve">  ├─ Step 3: calculateArbitrage → per pasangan kota</w:t>
      </w:r>
      <w:r>
        <w:br w:type="textWrapping"/>
      </w:r>
      <w:r>
        <w:rPr>
          <w:rStyle w:val="51"/>
        </w:rPr>
        <w:t xml:space="preserve">  ├─ Step 4: filter profitable routes</w:t>
      </w:r>
      <w:r>
        <w:br w:type="textWrapping"/>
      </w:r>
      <w:r>
        <w:rPr>
          <w:rStyle w:val="51"/>
        </w:rPr>
        <w:t xml:space="preserve">  └─ Step 5: generate recommendation + reasoning</w:t>
      </w:r>
    </w:p>
    <w:p w14:paraId="14C979F2">
      <w:pPr>
        <w:pStyle w:val="26"/>
      </w:pPr>
      <w:r>
        <w:rPr>
          <w:b/>
          <w:bCs/>
        </w:rPr>
        <w:t>Kenapa ini cocok:</w:t>
      </w:r>
      <w:r>
        <w:t xml:space="preserve"> Data sudah terstruktur di Supabase, logic arbitrase sudah ada (tinggal di-extract ke pure function), dan Vercel AI SDK mendukung multi-step tool calling.</w:t>
      </w:r>
    </w:p>
    <w:bookmarkEnd w:id="15"/>
    <w:p w14:paraId="1057EC18">
      <w:pPr>
        <w:pStyle w:val="5"/>
      </w:pPr>
      <w:bookmarkStart w:id="16" w:name="X6e720fdcbd6ed913849c3761bebe562e7aeef91"/>
      <w:r>
        <w:t>Level 3: Autonomous Data Quality Agent (Advanced)</w:t>
      </w:r>
    </w:p>
    <w:p w14:paraId="18090A85">
      <w:pPr>
        <w:pStyle w:val="26"/>
      </w:pPr>
      <w:r>
        <w:rPr>
          <w:b/>
          <w:bCs/>
        </w:rPr>
        <w:t>Konsep:</w:t>
      </w:r>
      <w:r>
        <w:t xml:space="preserve"> Agent berjalan scheduled (cron) untuk: - Deteksi anomali harga (sudah ada logic, tinggal automate) - Cross-validate SP2KP vs Pedagang (Phase 2) - Auto-flag data yang perlu approval</w:t>
      </w:r>
    </w:p>
    <w:p w14:paraId="2DE553D4">
      <w:pPr>
        <w:pStyle w:val="3"/>
      </w:pPr>
      <w:r>
        <w:rPr>
          <w:b/>
          <w:bCs/>
        </w:rPr>
        <w:t>Implementasi:</w:t>
      </w:r>
    </w:p>
    <w:p w14:paraId="51CDB8BE">
      <w:pPr>
        <w:pStyle w:val="52"/>
      </w:pPr>
      <w:r>
        <w:rPr>
          <w:rStyle w:val="70"/>
        </w:rPr>
        <w:t>// app/api/agents/quality-check/route.ts</w:t>
      </w:r>
      <w:r>
        <w:br w:type="textWrapping"/>
      </w:r>
      <w:r>
        <w:rPr>
          <w:rStyle w:val="70"/>
        </w:rPr>
        <w:t>// Dipanggil via Vercel Cron atau Inngest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GET</w:t>
      </w:r>
      <w:r>
        <w:rPr>
          <w:rStyle w:val="88"/>
        </w:rPr>
        <w:t>(req</w:t>
      </w:r>
      <w:r>
        <w:rPr>
          <w:rStyle w:val="78"/>
        </w:rPr>
        <w:t>:</w:t>
      </w:r>
      <w:r>
        <w:rPr>
          <w:rStyle w:val="88"/>
        </w:rPr>
        <w:t xml:space="preserve"> Request) {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1. Fetch data 24 jam terakhir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2. Jalankan anomaly detection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3. Jika anomaly &gt; threshold, kirim notifikasi/simpan ke queue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4. Return report</w:t>
      </w:r>
      <w:r>
        <w:br w:type="textWrapping"/>
      </w:r>
      <w:r>
        <w:rPr>
          <w:rStyle w:val="88"/>
        </w:rPr>
        <w:t>}</w:t>
      </w:r>
    </w:p>
    <w:p w14:paraId="5C352AD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7EBA31F4">
      <w:pPr>
        <w:pStyle w:val="4"/>
      </w:pPr>
      <w:bookmarkStart w:id="17" w:name="rekomendasi-prioritas-roadmap"/>
      <w:r>
        <w:t>5. Rekomendasi Prioritas (Roadmap)</w:t>
      </w:r>
    </w:p>
    <w:p w14:paraId="481B5D65">
      <w:pPr>
        <w:pStyle w:val="5"/>
      </w:pPr>
      <w:bookmarkStart w:id="18" w:name="X314e497f456c09894aef5dd67ebc21eefe932a9"/>
      <w:r>
        <w:t>🔴 High Priority — Foundation untuk Vibe-Coding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968"/>
        <w:gridCol w:w="2624"/>
        <w:gridCol w:w="3280"/>
      </w:tblGrid>
      <w:tr w14:paraId="2CA7B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CDAB9FD">
            <w:pPr>
              <w:pStyle w:val="27"/>
            </w:pPr>
            <w:r>
              <w:t>#</w:t>
            </w:r>
          </w:p>
        </w:tc>
        <w:tc>
          <w:tcPr>
            <w:tcW w:w="17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E1E17FE">
            <w:pPr>
              <w:pStyle w:val="27"/>
            </w:pPr>
            <w:r>
              <w:t>Task</w:t>
            </w:r>
          </w:p>
        </w:tc>
        <w:tc>
          <w:tcPr>
            <w:tcW w:w="234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38B597D">
            <w:pPr>
              <w:pStyle w:val="27"/>
            </w:pPr>
            <w:r>
              <w:t>Impact</w:t>
            </w:r>
          </w:p>
        </w:tc>
        <w:tc>
          <w:tcPr>
            <w:tcW w:w="2933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3F51808">
            <w:pPr>
              <w:pStyle w:val="27"/>
            </w:pPr>
            <w:r>
              <w:t>Estimasi</w:t>
            </w:r>
          </w:p>
        </w:tc>
      </w:tr>
      <w:tr w14:paraId="53A50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39E63410">
            <w:pPr>
              <w:pStyle w:val="27"/>
            </w:pPr>
            <w:r>
              <w:t>1</w:t>
            </w:r>
          </w:p>
        </w:tc>
        <w:tc>
          <w:tcPr>
            <w:tcW w:w="1760" w:type="dxa"/>
          </w:tcPr>
          <w:p w14:paraId="4F680E85">
            <w:pPr>
              <w:pStyle w:val="27"/>
            </w:pPr>
            <w:r>
              <w:rPr>
                <w:b/>
                <w:bCs/>
              </w:rPr>
              <w:t>Pecah god components</w:t>
            </w:r>
            <w:r>
              <w:t xml:space="preserve"> (</w:t>
            </w:r>
            <w:r>
              <w:rPr>
                <w:rStyle w:val="51"/>
              </w:rPr>
              <w:t>ArbitrasePage</w:t>
            </w:r>
            <w:r>
              <w:t xml:space="preserve">, </w:t>
            </w:r>
            <w:r>
              <w:rPr>
                <w:rStyle w:val="51"/>
              </w:rPr>
              <w:t>VendorTransportPage</w:t>
            </w:r>
            <w:r>
              <w:t>)</w:t>
            </w:r>
          </w:p>
        </w:tc>
        <w:tc>
          <w:tcPr>
            <w:tcW w:w="2346" w:type="dxa"/>
          </w:tcPr>
          <w:p w14:paraId="6601F3CF">
            <w:pPr>
              <w:pStyle w:val="27"/>
            </w:pPr>
            <w:r>
              <w:t>⬆️ Agent bisa edit tanpa bingung</w:t>
            </w:r>
          </w:p>
        </w:tc>
        <w:tc>
          <w:tcPr>
            <w:tcW w:w="2933" w:type="dxa"/>
          </w:tcPr>
          <w:p w14:paraId="73F330D3">
            <w:pPr>
              <w:pStyle w:val="27"/>
            </w:pPr>
            <w:r>
              <w:t>2–3 hari</w:t>
            </w:r>
          </w:p>
        </w:tc>
      </w:tr>
      <w:tr w14:paraId="6E267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7DE45D21">
            <w:pPr>
              <w:pStyle w:val="27"/>
            </w:pPr>
            <w:r>
              <w:t>2</w:t>
            </w:r>
          </w:p>
        </w:tc>
        <w:tc>
          <w:tcPr>
            <w:tcW w:w="1760" w:type="dxa"/>
          </w:tcPr>
          <w:p w14:paraId="3CD5A6BC">
            <w:pPr>
              <w:pStyle w:val="27"/>
            </w:pPr>
            <w:r>
              <w:rPr>
                <w:b/>
                <w:bCs/>
              </w:rPr>
              <w:t xml:space="preserve">Buat </w:t>
            </w:r>
            <w:r>
              <w:rPr>
                <w:rStyle w:val="51"/>
                <w:b/>
                <w:bCs/>
              </w:rPr>
              <w:t>AGENTS.md</w:t>
            </w:r>
            <w:r>
              <w:t xml:space="preserve"> + per-folder </w:t>
            </w:r>
            <w:r>
              <w:rPr>
                <w:rStyle w:val="51"/>
              </w:rPr>
              <w:t>README.md</w:t>
            </w:r>
          </w:p>
        </w:tc>
        <w:tc>
          <w:tcPr>
            <w:tcW w:w="2346" w:type="dxa"/>
          </w:tcPr>
          <w:p w14:paraId="6B6A5BED">
            <w:pPr>
              <w:pStyle w:val="27"/>
            </w:pPr>
            <w:r>
              <w:t>⬆️ Agent paham konteks lebih cepat</w:t>
            </w:r>
          </w:p>
        </w:tc>
        <w:tc>
          <w:tcPr>
            <w:tcW w:w="2933" w:type="dxa"/>
          </w:tcPr>
          <w:p w14:paraId="6A5586EF">
            <w:pPr>
              <w:pStyle w:val="27"/>
            </w:pPr>
            <w:r>
              <w:t>2–3 jam</w:t>
            </w:r>
          </w:p>
        </w:tc>
      </w:tr>
      <w:tr w14:paraId="3BE34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54DB8D1D">
            <w:pPr>
              <w:pStyle w:val="27"/>
            </w:pPr>
            <w:r>
              <w:t>3</w:t>
            </w:r>
          </w:p>
        </w:tc>
        <w:tc>
          <w:tcPr>
            <w:tcW w:w="1760" w:type="dxa"/>
          </w:tcPr>
          <w:p w14:paraId="05C16695">
            <w:pPr>
              <w:pStyle w:val="27"/>
            </w:pPr>
            <w:r>
              <w:rPr>
                <w:b/>
                <w:bCs/>
              </w:rPr>
              <w:t>Ekstrak constants</w:t>
            </w:r>
            <w:r>
              <w:t xml:space="preserve"> (</w:t>
            </w:r>
            <w:r>
              <w:rPr>
                <w:rStyle w:val="51"/>
              </w:rPr>
              <w:t>HET_THRESHOLD</w:t>
            </w:r>
            <w:r>
              <w:t xml:space="preserve">, province mapping) ke </w:t>
            </w:r>
            <w:r>
              <w:rPr>
                <w:rStyle w:val="51"/>
              </w:rPr>
              <w:t>lib/constants.ts</w:t>
            </w:r>
          </w:p>
        </w:tc>
        <w:tc>
          <w:tcPr>
            <w:tcW w:w="2346" w:type="dxa"/>
          </w:tcPr>
          <w:p w14:paraId="67891BD2">
            <w:pPr>
              <w:pStyle w:val="27"/>
            </w:pPr>
            <w:r>
              <w:t>⬆️ Single source of truth</w:t>
            </w:r>
          </w:p>
        </w:tc>
        <w:tc>
          <w:tcPr>
            <w:tcW w:w="2933" w:type="dxa"/>
          </w:tcPr>
          <w:p w14:paraId="11FD4240">
            <w:pPr>
              <w:pStyle w:val="27"/>
            </w:pPr>
            <w:r>
              <w:t>1 jam</w:t>
            </w:r>
          </w:p>
        </w:tc>
      </w:tr>
      <w:tr w14:paraId="1C71B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193AC076">
            <w:pPr>
              <w:pStyle w:val="27"/>
            </w:pPr>
            <w:r>
              <w:t>4</w:t>
            </w:r>
          </w:p>
        </w:tc>
        <w:tc>
          <w:tcPr>
            <w:tcW w:w="1760" w:type="dxa"/>
          </w:tcPr>
          <w:p w14:paraId="7DF622DD">
            <w:pPr>
              <w:pStyle w:val="27"/>
            </w:pPr>
            <w:r>
              <w:rPr>
                <w:b/>
                <w:bCs/>
              </w:rPr>
              <w:t xml:space="preserve">Buat shared </w:t>
            </w:r>
            <w:r>
              <w:rPr>
                <w:rStyle w:val="51"/>
                <w:b/>
                <w:bCs/>
              </w:rPr>
              <w:t>DetailRow</w:t>
            </w:r>
            <w:r>
              <w:rPr>
                <w:b/>
                <w:bCs/>
              </w:rPr>
              <w:t xml:space="preserve"> component</w:t>
            </w:r>
          </w:p>
        </w:tc>
        <w:tc>
          <w:tcPr>
            <w:tcW w:w="2346" w:type="dxa"/>
          </w:tcPr>
          <w:p w14:paraId="66A47ABC">
            <w:pPr>
              <w:pStyle w:val="27"/>
            </w:pPr>
            <w:r>
              <w:t>⬆️ Kurangi duplikasi 80%</w:t>
            </w:r>
          </w:p>
        </w:tc>
        <w:tc>
          <w:tcPr>
            <w:tcW w:w="2933" w:type="dxa"/>
          </w:tcPr>
          <w:p w14:paraId="4F056147">
            <w:pPr>
              <w:pStyle w:val="27"/>
            </w:pPr>
            <w:r>
              <w:t>2 jam</w:t>
            </w:r>
          </w:p>
        </w:tc>
      </w:tr>
      <w:tr w14:paraId="1107A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51C40E04">
            <w:pPr>
              <w:pStyle w:val="27"/>
            </w:pPr>
            <w:r>
              <w:t>5</w:t>
            </w:r>
          </w:p>
        </w:tc>
        <w:tc>
          <w:tcPr>
            <w:tcW w:w="1760" w:type="dxa"/>
          </w:tcPr>
          <w:p w14:paraId="695A8505">
            <w:pPr>
              <w:pStyle w:val="27"/>
            </w:pPr>
            <w:r>
              <w:rPr>
                <w:b/>
                <w:bCs/>
              </w:rPr>
              <w:t>Tambah unit tests</w:t>
            </w:r>
            <w:r>
              <w:t xml:space="preserve"> untuk parser &amp; metrics</w:t>
            </w:r>
          </w:p>
        </w:tc>
        <w:tc>
          <w:tcPr>
            <w:tcW w:w="2346" w:type="dxa"/>
          </w:tcPr>
          <w:p w14:paraId="50ADFB4A">
            <w:pPr>
              <w:pStyle w:val="27"/>
            </w:pPr>
            <w:r>
              <w:t>⬆️ Agent punya safety net</w:t>
            </w:r>
          </w:p>
        </w:tc>
        <w:tc>
          <w:tcPr>
            <w:tcW w:w="2933" w:type="dxa"/>
          </w:tcPr>
          <w:p w14:paraId="3D8E23FE">
            <w:pPr>
              <w:pStyle w:val="27"/>
            </w:pPr>
            <w:r>
              <w:t>1–2 hari</w:t>
            </w:r>
          </w:p>
        </w:tc>
      </w:tr>
      <w:bookmarkEnd w:id="18"/>
    </w:tbl>
    <w:p w14:paraId="6D8B9DE5">
      <w:pPr>
        <w:pStyle w:val="5"/>
      </w:pPr>
      <w:bookmarkStart w:id="19" w:name="medium-priority-ai-agent-ready"/>
      <w:r>
        <w:t>🟡 Medium Priority — AI Agent Ready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968"/>
        <w:gridCol w:w="2624"/>
        <w:gridCol w:w="3280"/>
      </w:tblGrid>
      <w:tr w14:paraId="79ACA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0353DC6">
            <w:pPr>
              <w:pStyle w:val="27"/>
            </w:pPr>
            <w:r>
              <w:t>#</w:t>
            </w:r>
          </w:p>
        </w:tc>
        <w:tc>
          <w:tcPr>
            <w:tcW w:w="17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58F97D7">
            <w:pPr>
              <w:pStyle w:val="27"/>
            </w:pPr>
            <w:r>
              <w:t>Task</w:t>
            </w:r>
          </w:p>
        </w:tc>
        <w:tc>
          <w:tcPr>
            <w:tcW w:w="234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0C0F4CF">
            <w:pPr>
              <w:pStyle w:val="27"/>
            </w:pPr>
            <w:r>
              <w:t>Impact</w:t>
            </w:r>
          </w:p>
        </w:tc>
        <w:tc>
          <w:tcPr>
            <w:tcW w:w="2933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57CA401">
            <w:pPr>
              <w:pStyle w:val="27"/>
            </w:pPr>
            <w:r>
              <w:t>Estimasi</w:t>
            </w:r>
          </w:p>
        </w:tc>
      </w:tr>
      <w:tr w14:paraId="48E2F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70D1D19D">
            <w:pPr>
              <w:pStyle w:val="27"/>
            </w:pPr>
            <w:r>
              <w:t>6</w:t>
            </w:r>
          </w:p>
        </w:tc>
        <w:tc>
          <w:tcPr>
            <w:tcW w:w="1760" w:type="dxa"/>
          </w:tcPr>
          <w:p w14:paraId="3C637417">
            <w:pPr>
              <w:pStyle w:val="27"/>
            </w:pPr>
            <w:r>
              <w:rPr>
                <w:b/>
                <w:bCs/>
              </w:rPr>
              <w:t>Standardize ke Tailwind only</w:t>
            </w:r>
          </w:p>
        </w:tc>
        <w:tc>
          <w:tcPr>
            <w:tcW w:w="2346" w:type="dxa"/>
          </w:tcPr>
          <w:p w14:paraId="4E695A2A">
            <w:pPr>
              <w:pStyle w:val="27"/>
            </w:pPr>
            <w:r>
              <w:t>⬆️ Agent generate UI lebih akurat</w:t>
            </w:r>
          </w:p>
        </w:tc>
        <w:tc>
          <w:tcPr>
            <w:tcW w:w="2933" w:type="dxa"/>
          </w:tcPr>
          <w:p w14:paraId="3AB4E5DC">
            <w:pPr>
              <w:pStyle w:val="27"/>
            </w:pPr>
            <w:r>
              <w:t>1 hari</w:t>
            </w:r>
          </w:p>
        </w:tc>
      </w:tr>
      <w:tr w14:paraId="39353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457560F7">
            <w:pPr>
              <w:pStyle w:val="27"/>
            </w:pPr>
            <w:r>
              <w:t>7</w:t>
            </w:r>
          </w:p>
        </w:tc>
        <w:tc>
          <w:tcPr>
            <w:tcW w:w="1760" w:type="dxa"/>
          </w:tcPr>
          <w:p w14:paraId="4315AF09">
            <w:pPr>
              <w:pStyle w:val="27"/>
            </w:pPr>
            <w:r>
              <w:rPr>
                <w:b/>
                <w:bCs/>
              </w:rPr>
              <w:t>Tambah error boundaries</w:t>
            </w:r>
          </w:p>
        </w:tc>
        <w:tc>
          <w:tcPr>
            <w:tcW w:w="2346" w:type="dxa"/>
          </w:tcPr>
          <w:p w14:paraId="31E8B4CD">
            <w:pPr>
              <w:pStyle w:val="27"/>
            </w:pPr>
            <w:r>
              <w:t>⬆️ Resilience saat agent coding</w:t>
            </w:r>
          </w:p>
        </w:tc>
        <w:tc>
          <w:tcPr>
            <w:tcW w:w="2933" w:type="dxa"/>
          </w:tcPr>
          <w:p w14:paraId="476CEFB8">
            <w:pPr>
              <w:pStyle w:val="27"/>
            </w:pPr>
            <w:r>
              <w:t>2 jam</w:t>
            </w:r>
          </w:p>
        </w:tc>
      </w:tr>
      <w:tr w14:paraId="1608E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49B69B4F">
            <w:pPr>
              <w:pStyle w:val="27"/>
            </w:pPr>
            <w:r>
              <w:t>8</w:t>
            </w:r>
          </w:p>
        </w:tc>
        <w:tc>
          <w:tcPr>
            <w:tcW w:w="1760" w:type="dxa"/>
          </w:tcPr>
          <w:p w14:paraId="7D70F951">
            <w:pPr>
              <w:pStyle w:val="27"/>
            </w:pPr>
            <w:r>
              <w:rPr>
                <w:b/>
                <w:bCs/>
              </w:rPr>
              <w:t xml:space="preserve">Implement </w:t>
            </w:r>
            <w:r>
              <w:rPr>
                <w:rStyle w:val="51"/>
                <w:b/>
                <w:bCs/>
              </w:rPr>
              <w:t>useSWR</w:t>
            </w:r>
            <w:r>
              <w:rPr>
                <w:b/>
                <w:bCs/>
              </w:rPr>
              <w:t xml:space="preserve"> / React Query</w:t>
            </w:r>
          </w:p>
        </w:tc>
        <w:tc>
          <w:tcPr>
            <w:tcW w:w="2346" w:type="dxa"/>
          </w:tcPr>
          <w:p w14:paraId="72198D89">
            <w:pPr>
              <w:pStyle w:val="27"/>
            </w:pPr>
            <w:r>
              <w:t>⬆️ Caching, kurangi re-fetch</w:t>
            </w:r>
          </w:p>
        </w:tc>
        <w:tc>
          <w:tcPr>
            <w:tcW w:w="2933" w:type="dxa"/>
          </w:tcPr>
          <w:p w14:paraId="5957BD60">
            <w:pPr>
              <w:pStyle w:val="27"/>
            </w:pPr>
            <w:r>
              <w:t>1 hari</w:t>
            </w:r>
          </w:p>
        </w:tc>
      </w:tr>
      <w:tr w14:paraId="0254D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6EC8EA7E">
            <w:pPr>
              <w:pStyle w:val="27"/>
            </w:pPr>
            <w:r>
              <w:t>9</w:t>
            </w:r>
          </w:p>
        </w:tc>
        <w:tc>
          <w:tcPr>
            <w:tcW w:w="1760" w:type="dxa"/>
          </w:tcPr>
          <w:p w14:paraId="2CD8E89F">
            <w:pPr>
              <w:pStyle w:val="27"/>
            </w:pPr>
            <w:r>
              <w:rPr>
                <w:b/>
                <w:bCs/>
              </w:rPr>
              <w:t>Extract pure functions</w:t>
            </w:r>
            <w:r>
              <w:t xml:space="preserve"> dari </w:t>
            </w:r>
            <w:r>
              <w:rPr>
                <w:rStyle w:val="51"/>
              </w:rPr>
              <w:t>ArbitrasePage</w:t>
            </w:r>
            <w:r>
              <w:t xml:space="preserve"> ke </w:t>
            </w:r>
            <w:r>
              <w:rPr>
                <w:rStyle w:val="51"/>
              </w:rPr>
              <w:t>hooks/useArbitraseCalc.ts</w:t>
            </w:r>
          </w:p>
        </w:tc>
        <w:tc>
          <w:tcPr>
            <w:tcW w:w="2346" w:type="dxa"/>
          </w:tcPr>
          <w:p w14:paraId="1860F78D">
            <w:pPr>
              <w:pStyle w:val="27"/>
            </w:pPr>
            <w:r>
              <w:t>⬆️ Bisa di-test &amp; di-reuse</w:t>
            </w:r>
          </w:p>
        </w:tc>
        <w:tc>
          <w:tcPr>
            <w:tcW w:w="2933" w:type="dxa"/>
          </w:tcPr>
          <w:p w14:paraId="5B05A341">
            <w:pPr>
              <w:pStyle w:val="27"/>
            </w:pPr>
            <w:r>
              <w:t>3 jam</w:t>
            </w:r>
          </w:p>
        </w:tc>
      </w:tr>
      <w:tr w14:paraId="0CEEF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0BA07CE2">
            <w:pPr>
              <w:pStyle w:val="27"/>
            </w:pPr>
            <w:r>
              <w:t>10</w:t>
            </w:r>
          </w:p>
        </w:tc>
        <w:tc>
          <w:tcPr>
            <w:tcW w:w="1760" w:type="dxa"/>
          </w:tcPr>
          <w:p w14:paraId="26E3A706">
            <w:pPr>
              <w:pStyle w:val="27"/>
            </w:pPr>
            <w:r>
              <w:rPr>
                <w:b/>
                <w:bCs/>
              </w:rPr>
              <w:t>Setup AI Chat endpoint</w:t>
            </w:r>
            <w:r>
              <w:t xml:space="preserve"> (</w:t>
            </w:r>
            <w:r>
              <w:rPr>
                <w:rStyle w:val="51"/>
              </w:rPr>
              <w:t>/api/chat</w:t>
            </w:r>
            <w:r>
              <w:t>) dengan 2–3 tools</w:t>
            </w:r>
          </w:p>
        </w:tc>
        <w:tc>
          <w:tcPr>
            <w:tcW w:w="2346" w:type="dxa"/>
          </w:tcPr>
          <w:p w14:paraId="068B4F24">
            <w:pPr>
              <w:pStyle w:val="27"/>
            </w:pPr>
            <w:r>
              <w:t>⬆️ Quick win AI feature</w:t>
            </w:r>
          </w:p>
        </w:tc>
        <w:tc>
          <w:tcPr>
            <w:tcW w:w="2933" w:type="dxa"/>
          </w:tcPr>
          <w:p w14:paraId="2967C4A0">
            <w:pPr>
              <w:pStyle w:val="27"/>
            </w:pPr>
            <w:r>
              <w:t>1 hari</w:t>
            </w:r>
          </w:p>
        </w:tc>
      </w:tr>
      <w:bookmarkEnd w:id="19"/>
    </w:tbl>
    <w:p w14:paraId="461BF27B">
      <w:pPr>
        <w:pStyle w:val="5"/>
      </w:pPr>
      <w:bookmarkStart w:id="20" w:name="low-priority-polish-scale"/>
      <w:r>
        <w:t>🟠 Low Priority — Polish &amp; Scale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968"/>
        <w:gridCol w:w="2624"/>
        <w:gridCol w:w="3280"/>
      </w:tblGrid>
      <w:tr w14:paraId="2B748E91">
        <w:trPr>
          <w:tblHeader/>
        </w:trPr>
        <w:tc>
          <w:tcPr>
            <w:tcW w:w="88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9322A9E">
            <w:pPr>
              <w:pStyle w:val="27"/>
            </w:pPr>
            <w:r>
              <w:t>#</w:t>
            </w:r>
          </w:p>
        </w:tc>
        <w:tc>
          <w:tcPr>
            <w:tcW w:w="17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499CDF5">
            <w:pPr>
              <w:pStyle w:val="27"/>
            </w:pPr>
            <w:r>
              <w:t>Task</w:t>
            </w:r>
          </w:p>
        </w:tc>
        <w:tc>
          <w:tcPr>
            <w:tcW w:w="234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B7F12B0">
            <w:pPr>
              <w:pStyle w:val="27"/>
            </w:pPr>
            <w:r>
              <w:t>Impact</w:t>
            </w:r>
          </w:p>
        </w:tc>
        <w:tc>
          <w:tcPr>
            <w:tcW w:w="2933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4FCA5E1">
            <w:pPr>
              <w:pStyle w:val="27"/>
            </w:pPr>
            <w:r>
              <w:t>Estimasi</w:t>
            </w:r>
          </w:p>
        </w:tc>
      </w:tr>
      <w:tr w14:paraId="3C9F5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318E24BF">
            <w:pPr>
              <w:pStyle w:val="27"/>
            </w:pPr>
            <w:r>
              <w:t>11</w:t>
            </w:r>
          </w:p>
        </w:tc>
        <w:tc>
          <w:tcPr>
            <w:tcW w:w="1760" w:type="dxa"/>
          </w:tcPr>
          <w:p w14:paraId="35248596">
            <w:pPr>
              <w:pStyle w:val="27"/>
            </w:pPr>
            <w:r>
              <w:rPr>
                <w:b/>
                <w:bCs/>
              </w:rPr>
              <w:t>Loading skeletons</w:t>
            </w:r>
          </w:p>
        </w:tc>
        <w:tc>
          <w:tcPr>
            <w:tcW w:w="2346" w:type="dxa"/>
          </w:tcPr>
          <w:p w14:paraId="552588EF">
            <w:pPr>
              <w:pStyle w:val="27"/>
            </w:pPr>
            <w:r>
              <w:t>⬆️ UX</w:t>
            </w:r>
          </w:p>
        </w:tc>
        <w:tc>
          <w:tcPr>
            <w:tcW w:w="2933" w:type="dxa"/>
          </w:tcPr>
          <w:p w14:paraId="1C031091">
            <w:pPr>
              <w:pStyle w:val="27"/>
            </w:pPr>
            <w:r>
              <w:t>3 jam</w:t>
            </w:r>
          </w:p>
        </w:tc>
      </w:tr>
      <w:tr w14:paraId="1B56F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48282169">
            <w:pPr>
              <w:pStyle w:val="27"/>
            </w:pPr>
            <w:r>
              <w:t>12</w:t>
            </w:r>
          </w:p>
        </w:tc>
        <w:tc>
          <w:tcPr>
            <w:tcW w:w="1760" w:type="dxa"/>
          </w:tcPr>
          <w:p w14:paraId="4696A33E">
            <w:pPr>
              <w:pStyle w:val="27"/>
            </w:pPr>
            <w:r>
              <w:rPr>
                <w:b/>
                <w:bCs/>
              </w:rPr>
              <w:t>Type Recharts props</w:t>
            </w:r>
            <w:r>
              <w:t xml:space="preserve"> (hilangkan </w:t>
            </w:r>
            <w:r>
              <w:rPr>
                <w:rStyle w:val="51"/>
              </w:rPr>
              <w:t>any</w:t>
            </w:r>
            <w:r>
              <w:t>)</w:t>
            </w:r>
          </w:p>
        </w:tc>
        <w:tc>
          <w:tcPr>
            <w:tcW w:w="2346" w:type="dxa"/>
          </w:tcPr>
          <w:p w14:paraId="1C016328">
            <w:pPr>
              <w:pStyle w:val="27"/>
            </w:pPr>
            <w:r>
              <w:t>⬆️ Type safety</w:t>
            </w:r>
          </w:p>
        </w:tc>
        <w:tc>
          <w:tcPr>
            <w:tcW w:w="2933" w:type="dxa"/>
          </w:tcPr>
          <w:p w14:paraId="7C45C301">
            <w:pPr>
              <w:pStyle w:val="27"/>
            </w:pPr>
            <w:r>
              <w:t>1 jam</w:t>
            </w:r>
          </w:p>
        </w:tc>
      </w:tr>
      <w:tr w14:paraId="29BD7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723C4194">
            <w:pPr>
              <w:pStyle w:val="27"/>
            </w:pPr>
            <w:r>
              <w:t>13</w:t>
            </w:r>
          </w:p>
        </w:tc>
        <w:tc>
          <w:tcPr>
            <w:tcW w:w="1760" w:type="dxa"/>
          </w:tcPr>
          <w:p w14:paraId="0CACAEE0">
            <w:pPr>
              <w:pStyle w:val="27"/>
            </w:pPr>
            <w:r>
              <w:rPr>
                <w:b/>
                <w:bCs/>
              </w:rPr>
              <w:t>Auth middleware</w:t>
            </w:r>
            <w:r>
              <w:t xml:space="preserve"> (Clerk/NextAuth) untuk ingest</w:t>
            </w:r>
          </w:p>
        </w:tc>
        <w:tc>
          <w:tcPr>
            <w:tcW w:w="2346" w:type="dxa"/>
          </w:tcPr>
          <w:p w14:paraId="57BD6E43">
            <w:pPr>
              <w:pStyle w:val="27"/>
            </w:pPr>
            <w:r>
              <w:t>⬆️ Security</w:t>
            </w:r>
          </w:p>
        </w:tc>
        <w:tc>
          <w:tcPr>
            <w:tcW w:w="2933" w:type="dxa"/>
          </w:tcPr>
          <w:p w14:paraId="193BE499">
            <w:pPr>
              <w:pStyle w:val="27"/>
            </w:pPr>
            <w:r>
              <w:t>1 hari</w:t>
            </w:r>
          </w:p>
        </w:tc>
      </w:tr>
      <w:tr w14:paraId="1A1B0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64744FCB">
            <w:pPr>
              <w:pStyle w:val="27"/>
            </w:pPr>
            <w:r>
              <w:t>14</w:t>
            </w:r>
          </w:p>
        </w:tc>
        <w:tc>
          <w:tcPr>
            <w:tcW w:w="1760" w:type="dxa"/>
          </w:tcPr>
          <w:p w14:paraId="5D25FAAF">
            <w:pPr>
              <w:pStyle w:val="27"/>
            </w:pPr>
            <w:r>
              <w:rPr>
                <w:b/>
                <w:bCs/>
              </w:rPr>
              <w:t>AI Arbitrase Suggestion Engine</w:t>
            </w:r>
          </w:p>
        </w:tc>
        <w:tc>
          <w:tcPr>
            <w:tcW w:w="2346" w:type="dxa"/>
          </w:tcPr>
          <w:p w14:paraId="150EE08C">
            <w:pPr>
              <w:pStyle w:val="27"/>
            </w:pPr>
            <w:r>
              <w:t>⬆️ Phase 2 core feature</w:t>
            </w:r>
          </w:p>
        </w:tc>
        <w:tc>
          <w:tcPr>
            <w:tcW w:w="2933" w:type="dxa"/>
          </w:tcPr>
          <w:p w14:paraId="76C90D95">
            <w:pPr>
              <w:pStyle w:val="27"/>
            </w:pPr>
            <w:r>
              <w:t>3–5 hari</w:t>
            </w:r>
          </w:p>
        </w:tc>
      </w:tr>
      <w:tr w14:paraId="4CFCA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0" w:type="dxa"/>
          </w:tcPr>
          <w:p w14:paraId="1AB0297E">
            <w:pPr>
              <w:pStyle w:val="27"/>
            </w:pPr>
            <w:r>
              <w:t>15</w:t>
            </w:r>
          </w:p>
        </w:tc>
        <w:tc>
          <w:tcPr>
            <w:tcW w:w="1760" w:type="dxa"/>
          </w:tcPr>
          <w:p w14:paraId="73349140">
            <w:pPr>
              <w:pStyle w:val="27"/>
            </w:pPr>
            <w:r>
              <w:rPr>
                <w:b/>
                <w:bCs/>
              </w:rPr>
              <w:t>Autonomous quality agent</w:t>
            </w:r>
            <w:r>
              <w:t xml:space="preserve"> (cron)</w:t>
            </w:r>
          </w:p>
        </w:tc>
        <w:tc>
          <w:tcPr>
            <w:tcW w:w="2346" w:type="dxa"/>
          </w:tcPr>
          <w:p w14:paraId="42B53338">
            <w:pPr>
              <w:pStyle w:val="27"/>
            </w:pPr>
            <w:r>
              <w:t>⬆️ Advanced automation</w:t>
            </w:r>
          </w:p>
        </w:tc>
        <w:tc>
          <w:tcPr>
            <w:tcW w:w="2933" w:type="dxa"/>
          </w:tcPr>
          <w:p w14:paraId="3C7AC5A2">
            <w:pPr>
              <w:pStyle w:val="27"/>
            </w:pPr>
            <w:r>
              <w:t>2–3 hari</w:t>
            </w:r>
          </w:p>
        </w:tc>
      </w:tr>
    </w:tbl>
    <w:p w14:paraId="14848D2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3C26AEBC">
      <w:pPr>
        <w:pStyle w:val="4"/>
      </w:pPr>
      <w:bookmarkStart w:id="21" w:name="catatan-tentang-token-efficiency"/>
      <w:r>
        <w:t>6. Catatan tentang Token Efficiency</w:t>
      </w:r>
    </w:p>
    <w:p w14:paraId="330A3F49">
      <w:pPr>
        <w:pStyle w:val="26"/>
      </w:pPr>
      <w:r>
        <w:t xml:space="preserve">Setiap kali agent membaca file, itu </w:t>
      </w:r>
      <w:r>
        <w:rPr>
          <w:b/>
          <w:bCs/>
        </w:rPr>
        <w:t>mengonsumsi context window</w:t>
      </w:r>
      <w:r>
        <w:t>. Dengan codebase ~3,200 LOC TypeScript: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3"/>
        <w:gridCol w:w="4025"/>
        <w:gridCol w:w="2147"/>
      </w:tblGrid>
      <w:tr w14:paraId="5E24D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B2A96F5">
            <w:pPr>
              <w:pStyle w:val="27"/>
            </w:pPr>
            <w:r>
              <w:t>Skenario</w:t>
            </w:r>
          </w:p>
        </w:tc>
        <w:tc>
          <w:tcPr>
            <w:tcW w:w="360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BEDFAC4">
            <w:pPr>
              <w:pStyle w:val="27"/>
            </w:pPr>
            <w:r>
              <w:t>Token Terpakai</w:t>
            </w:r>
          </w:p>
        </w:tc>
        <w:tc>
          <w:tcPr>
            <w:tcW w:w="192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3B9E8CE">
            <w:pPr>
              <w:pStyle w:val="27"/>
            </w:pPr>
            <w:r>
              <w:t>Solusi</w:t>
            </w:r>
          </w:p>
        </w:tc>
      </w:tr>
      <w:tr w14:paraId="4EA0D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5904F7A">
            <w:pPr>
              <w:pStyle w:val="27"/>
            </w:pPr>
            <w:r>
              <w:t xml:space="preserve">Agent baca </w:t>
            </w:r>
            <w:r>
              <w:rPr>
                <w:rStyle w:val="51"/>
              </w:rPr>
              <w:t>ArbitrasePage.tsx</w:t>
            </w:r>
            <w:r>
              <w:t xml:space="preserve"> (900 baris)</w:t>
            </w:r>
          </w:p>
        </w:tc>
        <w:tc>
          <w:tcPr>
            <w:tcW w:w="3600" w:type="dxa"/>
          </w:tcPr>
          <w:p w14:paraId="4C45DE26">
            <w:pPr>
              <w:pStyle w:val="27"/>
            </w:pPr>
            <w:r>
              <w:t>~2,500 tokens</w:t>
            </w:r>
          </w:p>
        </w:tc>
        <w:tc>
          <w:tcPr>
            <w:tcW w:w="1920" w:type="dxa"/>
          </w:tcPr>
          <w:p w14:paraId="2F68480C">
            <w:pPr>
              <w:pStyle w:val="27"/>
            </w:pPr>
            <w:r>
              <w:t>Pecah jadi 5 file @150 baris = ~400 tokens/file</w:t>
            </w:r>
          </w:p>
        </w:tc>
      </w:tr>
      <w:tr w14:paraId="77DD3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AA305BD">
            <w:pPr>
              <w:pStyle w:val="27"/>
            </w:pPr>
            <w:r>
              <w:t>Agent cari “HET threshold” di 6 file</w:t>
            </w:r>
          </w:p>
        </w:tc>
        <w:tc>
          <w:tcPr>
            <w:tcW w:w="3600" w:type="dxa"/>
          </w:tcPr>
          <w:p w14:paraId="2B1FC874">
            <w:pPr>
              <w:pStyle w:val="27"/>
            </w:pPr>
            <w:r>
              <w:t>~1,000 tokens (buka semua)</w:t>
            </w:r>
          </w:p>
        </w:tc>
        <w:tc>
          <w:tcPr>
            <w:tcW w:w="1920" w:type="dxa"/>
          </w:tcPr>
          <w:p w14:paraId="7D59C4BB">
            <w:pPr>
              <w:pStyle w:val="27"/>
            </w:pPr>
            <w:r>
              <w:t xml:space="preserve">Single </w:t>
            </w:r>
            <w:r>
              <w:rPr>
                <w:rStyle w:val="51"/>
              </w:rPr>
              <w:t>lib/constants.ts</w:t>
            </w:r>
            <w:r>
              <w:t xml:space="preserve"> = ~50 tokens</w:t>
            </w:r>
          </w:p>
        </w:tc>
      </w:tr>
      <w:tr w14:paraId="1F9CF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D4B5F9D">
            <w:pPr>
              <w:pStyle w:val="27"/>
            </w:pPr>
            <w:r>
              <w:t xml:space="preserve">Agent baca </w:t>
            </w:r>
            <w:r>
              <w:rPr>
                <w:rStyle w:val="51"/>
              </w:rPr>
              <w:t>setup.sql</w:t>
            </w:r>
            <w:r>
              <w:t xml:space="preserve"> (535 baris)</w:t>
            </w:r>
          </w:p>
        </w:tc>
        <w:tc>
          <w:tcPr>
            <w:tcW w:w="3600" w:type="dxa"/>
          </w:tcPr>
          <w:p w14:paraId="4FA002E5">
            <w:pPr>
              <w:pStyle w:val="27"/>
            </w:pPr>
            <w:r>
              <w:t>~1,500 tokens</w:t>
            </w:r>
          </w:p>
        </w:tc>
        <w:tc>
          <w:tcPr>
            <w:tcW w:w="1920" w:type="dxa"/>
          </w:tcPr>
          <w:p w14:paraId="489BE495">
            <w:pPr>
              <w:pStyle w:val="27"/>
            </w:pPr>
            <w:r>
              <w:t xml:space="preserve">Split migrations + summary </w:t>
            </w:r>
            <w:r>
              <w:rPr>
                <w:rStyle w:val="51"/>
              </w:rPr>
              <w:t>README.md</w:t>
            </w:r>
          </w:p>
        </w:tc>
      </w:tr>
      <w:tr w14:paraId="12EB4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3A3CCCF">
            <w:pPr>
              <w:pStyle w:val="27"/>
            </w:pPr>
            <w:r>
              <w:t>Agent tidak tahu struktur folder</w:t>
            </w:r>
          </w:p>
        </w:tc>
        <w:tc>
          <w:tcPr>
            <w:tcW w:w="3600" w:type="dxa"/>
          </w:tcPr>
          <w:p w14:paraId="1DF5138B">
            <w:pPr>
              <w:pStyle w:val="27"/>
            </w:pPr>
            <w:r>
              <w:t>~500 tokens (listing)</w:t>
            </w:r>
          </w:p>
        </w:tc>
        <w:tc>
          <w:tcPr>
            <w:tcW w:w="1920" w:type="dxa"/>
          </w:tcPr>
          <w:p w14:paraId="5DFB7603">
            <w:pPr>
              <w:pStyle w:val="27"/>
            </w:pPr>
            <w:r>
              <w:rPr>
                <w:rStyle w:val="51"/>
              </w:rPr>
              <w:t>README.md</w:t>
            </w:r>
            <w:r>
              <w:t xml:space="preserve"> per folder = ~100 tokens</w:t>
            </w:r>
          </w:p>
        </w:tc>
      </w:tr>
    </w:tbl>
    <w:p w14:paraId="67CE6519">
      <w:pPr>
        <w:pStyle w:val="3"/>
      </w:pPr>
      <w:r>
        <w:rPr>
          <w:b/>
          <w:bCs/>
        </w:rPr>
        <w:t>Rule of thumb:</w:t>
      </w:r>
      <w:r>
        <w:t xml:space="preserve"> File &lt;200 baris = agent lebih akurat, lebih cepat, lebih irit token.</w:t>
      </w:r>
    </w:p>
    <w:p w14:paraId="7409618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26EF2BAC">
      <w:pPr>
        <w:pStyle w:val="4"/>
      </w:pPr>
      <w:bookmarkStart w:id="22" w:name="kesimpulan"/>
      <w:r>
        <w:t>Kesimpulan</w:t>
      </w:r>
    </w:p>
    <w:p w14:paraId="406B1ECE">
      <w:pPr>
        <w:pStyle w:val="26"/>
      </w:pPr>
      <w:r>
        <w:t xml:space="preserve">PanganArbitrage V2 punya fondasi yang </w:t>
      </w:r>
      <w:r>
        <w:rPr>
          <w:b/>
          <w:bCs/>
        </w:rPr>
        <w:t>sangat solid</w:t>
      </w:r>
      <w:r>
        <w:t xml:space="preserve"> (parser robust, type safety baik, </w:t>
      </w:r>
      <w:r>
        <w:rPr>
          <w:rStyle w:val="51"/>
        </w:rPr>
        <w:t>CLAUDE.md</w:t>
      </w:r>
      <w:r>
        <w:t xml:space="preserve"> lengkap). Tapi untuk </w:t>
      </w:r>
      <w:r>
        <w:rPr>
          <w:b/>
          <w:bCs/>
        </w:rPr>
        <w:t>scale ke Phase 2 dengan AI agent</w:t>
      </w:r>
      <w:r>
        <w:t>, perlu:</w:t>
      </w:r>
    </w:p>
    <w:p w14:paraId="68899CF3">
      <w:pPr>
        <w:pStyle w:val="27"/>
        <w:numPr>
          <w:ilvl w:val="0"/>
          <w:numId w:val="2"/>
        </w:numPr>
      </w:pPr>
      <w:r>
        <w:rPr>
          <w:b/>
          <w:bCs/>
        </w:rPr>
        <w:t>Pecah file besar</w:t>
      </w:r>
      <w:r>
        <w:t xml:space="preserve"> — ini paling kritis untuk vibe-coding</w:t>
      </w:r>
    </w:p>
    <w:p w14:paraId="02570780">
      <w:pPr>
        <w:pStyle w:val="27"/>
        <w:numPr>
          <w:ilvl w:val="0"/>
          <w:numId w:val="2"/>
        </w:numPr>
      </w:pPr>
      <w:r>
        <w:rPr>
          <w:b/>
          <w:bCs/>
        </w:rPr>
        <w:t>Dokumentasi agent-native</w:t>
      </w:r>
      <w:r>
        <w:t xml:space="preserve"> (</w:t>
      </w:r>
      <w:r>
        <w:rPr>
          <w:rStyle w:val="51"/>
        </w:rPr>
        <w:t>AGENTS.md</w:t>
      </w:r>
      <w:r>
        <w:t>, per-folder README, tags)</w:t>
      </w:r>
    </w:p>
    <w:p w14:paraId="5FC75838">
      <w:pPr>
        <w:pStyle w:val="27"/>
        <w:numPr>
          <w:ilvl w:val="0"/>
          <w:numId w:val="2"/>
        </w:numPr>
      </w:pPr>
      <w:r>
        <w:rPr>
          <w:b/>
          <w:bCs/>
        </w:rPr>
        <w:t>Single source of truth</w:t>
      </w:r>
      <w:r>
        <w:t xml:space="preserve"> untuk constants &amp; mapping</w:t>
      </w:r>
    </w:p>
    <w:p w14:paraId="7D904850">
      <w:pPr>
        <w:pStyle w:val="27"/>
        <w:numPr>
          <w:ilvl w:val="0"/>
          <w:numId w:val="2"/>
        </w:numPr>
      </w:pPr>
      <w:r>
        <w:rPr>
          <w:b/>
          <w:bCs/>
        </w:rPr>
        <w:t>Unit tests</w:t>
      </w:r>
      <w:r>
        <w:t xml:space="preserve"> — wajib agar agent bisa refactoring dengan percaya diri</w:t>
      </w:r>
    </w:p>
    <w:p w14:paraId="23333274">
      <w:pPr>
        <w:pStyle w:val="27"/>
        <w:numPr>
          <w:ilvl w:val="0"/>
          <w:numId w:val="2"/>
        </w:numPr>
      </w:pPr>
      <w:r>
        <w:rPr>
          <w:b/>
          <w:bCs/>
        </w:rPr>
        <w:t>AI SDK integration</w:t>
      </w:r>
      <w:r>
        <w:t xml:space="preserve"> — mulai dari chat assistant sederhana, scale ke arbitrase engine</w:t>
      </w:r>
    </w:p>
    <w:p w14:paraId="7E235CAF">
      <w:pPr>
        <w:pStyle w:val="26"/>
      </w:pPr>
      <w:r>
        <w:t xml:space="preserve">Kalau mau, saya bisa bantu generate contoh implementasi untuk salah satu item di atas — misalnya </w:t>
      </w:r>
      <w:r>
        <w:rPr>
          <w:rStyle w:val="51"/>
        </w:rPr>
        <w:t>AGENTS.md</w:t>
      </w:r>
      <w:r>
        <w:t xml:space="preserve">, refactor </w:t>
      </w:r>
      <w:r>
        <w:rPr>
          <w:rStyle w:val="51"/>
        </w:rPr>
        <w:t>ArbitrasePage.tsx</w:t>
      </w:r>
      <w:r>
        <w:t>, atau setup Vercel AI SDK endpoint.</w:t>
      </w:r>
    </w:p>
    <w:p w14:paraId="76DF248B">
      <w:bookmarkStart w:id="23" w:name="_GoBack"/>
      <w:bookmarkEnd w:id="23"/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22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(正文 CS 字体)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imHei">
    <w:altName w:val="SimSun"/>
    <w:panose1 w:val="02010600030101010101"/>
    <w:charset w:val="86"/>
    <w:family w:val="modern"/>
    <w:pitch w:val="default"/>
    <w:sig w:usb0="00000000" w:usb1="00000000" w:usb2="00000016" w:usb3="00000000" w:csb0="00040001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(标题 CS)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08453">
    <w:pPr>
      <w:pStyle w:val="18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0701A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653DF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4F30B">
    <w:pPr>
      <w:pStyle w:val="2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CB237">
    <w:pPr>
      <w:pStyle w:val="2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000A8">
    <w:pPr>
      <w:pStyle w:val="2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6702B6"/>
    <w:rsid w:val="007121FA"/>
    <w:rsid w:val="00746C97"/>
    <w:rsid w:val="008708D9"/>
    <w:rsid w:val="00977478"/>
    <w:rsid w:val="00AF517C"/>
    <w:rsid w:val="00B43E06"/>
    <w:rsid w:val="00BF08D0"/>
    <w:rsid w:val="00CF7597"/>
    <w:rsid w:val="00D90F1F"/>
    <w:rsid w:val="00E1569B"/>
    <w:rsid w:val="00EC61BB"/>
    <w:rsid w:val="00FA401C"/>
    <w:rsid w:val="00FD76EA"/>
    <w:rsid w:val="00FE619A"/>
    <w:rsid w:val="16462062"/>
    <w:rsid w:val="7E61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SimSun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caption"/>
    <w:basedOn w:val="1"/>
    <w:link w:val="20"/>
    <w:uiPriority w:val="0"/>
    <w:pPr>
      <w:spacing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8"/>
    <w:qFormat/>
    <w:uiPriority w:val="10"/>
    <w:pPr>
      <w:contextualSpacing/>
      <w:jc w:val="center"/>
    </w:pPr>
    <w:rPr>
      <w:rFonts w:eastAsia="SimHei" w:cs="Times New Roman (标题 CS)"/>
      <w:sz w:val="30"/>
      <w:szCs w:val="56"/>
    </w:rPr>
  </w:style>
  <w:style w:type="paragraph" w:styleId="18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19">
    <w:name w:val="footnote reference"/>
    <w:basedOn w:val="20"/>
    <w:uiPriority w:val="0"/>
    <w:rPr>
      <w:vertAlign w:val="superscript"/>
    </w:rPr>
  </w:style>
  <w:style w:type="character" w:customStyle="1" w:styleId="20">
    <w:name w:val="Caption Char"/>
    <w:basedOn w:val="12"/>
    <w:link w:val="15"/>
    <w:uiPriority w:val="0"/>
  </w:style>
  <w:style w:type="paragraph" w:styleId="21">
    <w:name w:val="footnote text"/>
    <w:basedOn w:val="1"/>
    <w:unhideWhenUsed/>
    <w:qFormat/>
    <w:uiPriority w:val="9"/>
    <w:rPr>
      <w:sz w:val="18"/>
    </w:rPr>
  </w:style>
  <w:style w:type="paragraph" w:styleId="22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23">
    <w:name w:val="Hyperlink"/>
    <w:basedOn w:val="20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4">
    <w:name w:val="Subtitle"/>
    <w:basedOn w:val="17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table" w:styleId="25">
    <w:name w:val="Table Grid"/>
    <w:basedOn w:val="13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12"/>
    <w:link w:val="17"/>
    <w:qFormat/>
    <w:uiPriority w:val="10"/>
    <w:rPr>
      <w:rFonts w:ascii="Arial" w:hAnsi="Arial" w:eastAsia="SimHei" w:cs="Times New Roman (标题 CS)"/>
      <w:sz w:val="30"/>
      <w:szCs w:val="56"/>
    </w:rPr>
  </w:style>
  <w:style w:type="character" w:customStyle="1" w:styleId="29">
    <w:name w:val="Subtitle Char"/>
    <w:basedOn w:val="12"/>
    <w:link w:val="2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0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12"/>
    <w:link w:val="2"/>
    <w:qFormat/>
    <w:uiPriority w:val="9"/>
    <w:rPr>
      <w:rFonts w:ascii="Arial" w:hAnsi="Arial" w:eastAsia="SimHei" w:cs="Times New Roman (标题 CS)"/>
      <w:sz w:val="30"/>
      <w:szCs w:val="40"/>
    </w:rPr>
  </w:style>
  <w:style w:type="character" w:customStyle="1" w:styleId="35">
    <w:name w:val="Heading 2 Char"/>
    <w:basedOn w:val="12"/>
    <w:link w:val="4"/>
    <w:semiHidden/>
    <w:qFormat/>
    <w:uiPriority w:val="9"/>
    <w:rPr>
      <w:rFonts w:ascii="Arial" w:hAnsi="Arial" w:eastAsia="SimHei" w:cs="Times New Roman (标题 CS)"/>
      <w:sz w:val="28"/>
      <w:szCs w:val="32"/>
    </w:rPr>
  </w:style>
  <w:style w:type="character" w:customStyle="1" w:styleId="36">
    <w:name w:val="Heading 3 Char"/>
    <w:basedOn w:val="12"/>
    <w:link w:val="5"/>
    <w:semiHidden/>
    <w:qFormat/>
    <w:uiPriority w:val="9"/>
    <w:rPr>
      <w:rFonts w:ascii="Arial" w:hAnsi="Arial" w:eastAsia="SimHei" w:cs="Times New Roman (标题 CS)"/>
      <w:sz w:val="26"/>
      <w:szCs w:val="28"/>
    </w:rPr>
  </w:style>
  <w:style w:type="character" w:customStyle="1" w:styleId="37">
    <w:name w:val="Heading 4 Char"/>
    <w:basedOn w:val="12"/>
    <w:link w:val="6"/>
    <w:qFormat/>
    <w:uiPriority w:val="9"/>
    <w:rPr>
      <w:rFonts w:ascii="Arial" w:hAnsi="Arial" w:eastAsia="SimHei" w:cs="Times New Roman (标题 CS)"/>
      <w:color w:val="104862" w:themeColor="accent1" w:themeShade="BF"/>
      <w:sz w:val="26"/>
      <w:szCs w:val="28"/>
    </w:rPr>
  </w:style>
  <w:style w:type="character" w:customStyle="1" w:styleId="38">
    <w:name w:val="Heading 5 Char"/>
    <w:basedOn w:val="12"/>
    <w:link w:val="7"/>
    <w:uiPriority w:val="9"/>
    <w:rPr>
      <w:rFonts w:ascii="Arial" w:hAnsi="Arial" w:eastAsia="SimHei" w:cs="Times New Roman (标题 CS)"/>
      <w:color w:val="104862" w:themeColor="accent1" w:themeShade="BF"/>
      <w:sz w:val="26"/>
      <w:szCs w:val="28"/>
    </w:rPr>
  </w:style>
  <w:style w:type="character" w:customStyle="1" w:styleId="39">
    <w:name w:val="Heading 6 Char"/>
    <w:basedOn w:val="12"/>
    <w:link w:val="8"/>
    <w:qFormat/>
    <w:uiPriority w:val="9"/>
    <w:rPr>
      <w:rFonts w:ascii="Arial" w:hAnsi="Arial" w:eastAsia="SimHei" w:cs="Times New Roman (标题 CS)"/>
      <w:color w:val="104862" w:themeColor="accent1" w:themeShade="BF"/>
      <w:sz w:val="26"/>
      <w:szCs w:val="28"/>
    </w:rPr>
  </w:style>
  <w:style w:type="character" w:customStyle="1" w:styleId="40">
    <w:name w:val="Heading 7 Char"/>
    <w:basedOn w:val="12"/>
    <w:link w:val="9"/>
    <w:qFormat/>
    <w:uiPriority w:val="9"/>
    <w:rPr>
      <w:rFonts w:ascii="Arial" w:hAnsi="Arial" w:eastAsia="SimHei" w:cs="Times New Roman (标题 CS)"/>
      <w:color w:val="104862" w:themeColor="accent1" w:themeShade="BF"/>
      <w:sz w:val="26"/>
      <w:szCs w:val="28"/>
    </w:rPr>
  </w:style>
  <w:style w:type="character" w:customStyle="1" w:styleId="41">
    <w:name w:val="Heading 8 Char"/>
    <w:basedOn w:val="12"/>
    <w:link w:val="10"/>
    <w:uiPriority w:val="9"/>
    <w:rPr>
      <w:rFonts w:ascii="Arial" w:hAnsi="Arial" w:eastAsia="SimHei" w:cs="Times New Roman (标题 CS)"/>
      <w:color w:val="104862" w:themeColor="accent1" w:themeShade="BF"/>
      <w:sz w:val="26"/>
      <w:szCs w:val="28"/>
    </w:rPr>
  </w:style>
  <w:style w:type="character" w:customStyle="1" w:styleId="42">
    <w:name w:val="Heading 9 Char"/>
    <w:basedOn w:val="12"/>
    <w:link w:val="11"/>
    <w:qFormat/>
    <w:uiPriority w:val="9"/>
    <w:rPr>
      <w:rFonts w:ascii="Arial" w:hAnsi="Arial" w:eastAsia="SimHei" w:cs="Times New Roman (标题 CS)"/>
      <w:color w:val="104862" w:themeColor="accent1" w:themeShade="BF"/>
      <w:sz w:val="26"/>
      <w:szCs w:val="28"/>
    </w:rPr>
  </w:style>
  <w:style w:type="paragraph" w:customStyle="1" w:styleId="43">
    <w:name w:val="Footnote Block Text"/>
    <w:basedOn w:val="21"/>
    <w:next w:val="21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5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5"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0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0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uiPriority w:val="0"/>
    <w:pPr>
      <w:ind w:firstLine="420" w:firstLineChars="200"/>
    </w:pPr>
  </w:style>
  <w:style w:type="character" w:customStyle="1" w:styleId="56">
    <w:name w:val="Header Char"/>
    <w:basedOn w:val="12"/>
    <w:link w:val="22"/>
    <w:uiPriority w:val="0"/>
    <w:rPr>
      <w:rFonts w:ascii="Arial" w:hAnsi="Arial" w:eastAsia="SimSun" w:cs="Times New Roman (正文 CS 字体)"/>
      <w:sz w:val="18"/>
      <w:szCs w:val="18"/>
    </w:rPr>
  </w:style>
  <w:style w:type="character" w:customStyle="1" w:styleId="57">
    <w:name w:val="Footer Char"/>
    <w:basedOn w:val="12"/>
    <w:link w:val="18"/>
    <w:uiPriority w:val="0"/>
    <w:rPr>
      <w:rFonts w:ascii="Arial" w:hAnsi="Arial" w:eastAsia="SimSun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rFonts w:ascii="Consolas" w:hAnsi="Consolas"/>
      <w:b/>
      <w:color w:val="007020"/>
      <w:sz w:val="22"/>
    </w:rPr>
  </w:style>
  <w:style w:type="character" w:customStyle="1" w:styleId="59">
    <w:name w:val="DataTypeTok"/>
    <w:basedOn w:val="51"/>
    <w:uiPriority w:val="0"/>
    <w:rPr>
      <w:rFonts w:ascii="Consolas" w:hAnsi="Consolas"/>
      <w:color w:val="902000"/>
      <w:sz w:val="22"/>
    </w:rPr>
  </w:style>
  <w:style w:type="character" w:customStyle="1" w:styleId="60">
    <w:name w:val="DecValTok"/>
    <w:basedOn w:val="51"/>
    <w:uiPriority w:val="0"/>
    <w:rPr>
      <w:rFonts w:ascii="Consolas" w:hAnsi="Consolas"/>
      <w:color w:val="40A070"/>
      <w:sz w:val="22"/>
    </w:rPr>
  </w:style>
  <w:style w:type="character" w:customStyle="1" w:styleId="61">
    <w:name w:val="BaseNTok"/>
    <w:basedOn w:val="51"/>
    <w:uiPriority w:val="0"/>
    <w:rPr>
      <w:rFonts w:ascii="Consolas" w:hAnsi="Consolas"/>
      <w:color w:val="40A070"/>
      <w:sz w:val="22"/>
    </w:rPr>
  </w:style>
  <w:style w:type="character" w:customStyle="1" w:styleId="62">
    <w:name w:val="FloatTok"/>
    <w:basedOn w:val="51"/>
    <w:uiPriority w:val="0"/>
    <w:rPr>
      <w:rFonts w:ascii="Consolas" w:hAnsi="Consolas"/>
      <w:color w:val="40A070"/>
      <w:sz w:val="22"/>
    </w:rPr>
  </w:style>
  <w:style w:type="character" w:customStyle="1" w:styleId="63">
    <w:name w:val="ConstantTok"/>
    <w:basedOn w:val="51"/>
    <w:uiPriority w:val="0"/>
    <w:rPr>
      <w:rFonts w:ascii="Consolas" w:hAnsi="Consolas"/>
      <w:color w:val="880000"/>
      <w:sz w:val="22"/>
    </w:rPr>
  </w:style>
  <w:style w:type="character" w:customStyle="1" w:styleId="64">
    <w:name w:val="CharTok"/>
    <w:basedOn w:val="51"/>
    <w:uiPriority w:val="0"/>
    <w:rPr>
      <w:rFonts w:ascii="Consolas" w:hAnsi="Consolas"/>
      <w:color w:val="4070A0"/>
      <w:sz w:val="22"/>
    </w:rPr>
  </w:style>
  <w:style w:type="character" w:customStyle="1" w:styleId="65">
    <w:name w:val="SpecialCharTok"/>
    <w:basedOn w:val="51"/>
    <w:uiPriority w:val="0"/>
    <w:rPr>
      <w:rFonts w:ascii="Consolas" w:hAnsi="Consolas"/>
      <w:color w:val="4070A0"/>
      <w:sz w:val="22"/>
    </w:rPr>
  </w:style>
  <w:style w:type="character" w:customStyle="1" w:styleId="66">
    <w:name w:val="StringTok"/>
    <w:basedOn w:val="51"/>
    <w:uiPriority w:val="0"/>
    <w:rPr>
      <w:rFonts w:ascii="Consolas" w:hAnsi="Consolas"/>
      <w:color w:val="4070A0"/>
      <w:sz w:val="22"/>
    </w:rPr>
  </w:style>
  <w:style w:type="character" w:customStyle="1" w:styleId="67">
    <w:name w:val="VerbatimStringTok"/>
    <w:basedOn w:val="51"/>
    <w:uiPriority w:val="0"/>
    <w:rPr>
      <w:rFonts w:ascii="Consolas" w:hAnsi="Consolas"/>
      <w:color w:val="4070A0"/>
      <w:sz w:val="22"/>
    </w:rPr>
  </w:style>
  <w:style w:type="character" w:customStyle="1" w:styleId="68">
    <w:name w:val="SpecialStringTok"/>
    <w:basedOn w:val="51"/>
    <w:uiPriority w:val="0"/>
    <w:rPr>
      <w:rFonts w:ascii="Consolas" w:hAnsi="Consolas"/>
      <w:color w:val="BB6688"/>
      <w:sz w:val="22"/>
    </w:rPr>
  </w:style>
  <w:style w:type="character" w:customStyle="1" w:styleId="69">
    <w:name w:val="ImportTok"/>
    <w:basedOn w:val="51"/>
    <w:uiPriority w:val="0"/>
    <w:rPr>
      <w:rFonts w:ascii="Consolas" w:hAnsi="Consolas"/>
      <w:b/>
      <w:color w:val="008000"/>
      <w:sz w:val="22"/>
    </w:rPr>
  </w:style>
  <w:style w:type="character" w:customStyle="1" w:styleId="70">
    <w:name w:val="CommentTok"/>
    <w:basedOn w:val="51"/>
    <w:uiPriority w:val="0"/>
    <w:rPr>
      <w:rFonts w:ascii="Consolas" w:hAnsi="Consolas"/>
      <w:i/>
      <w:color w:val="60A0B0"/>
      <w:sz w:val="22"/>
    </w:rPr>
  </w:style>
  <w:style w:type="character" w:customStyle="1" w:styleId="71">
    <w:name w:val="DocumentationTok"/>
    <w:basedOn w:val="51"/>
    <w:uiPriority w:val="0"/>
    <w:rPr>
      <w:rFonts w:ascii="Consolas" w:hAnsi="Consolas"/>
      <w:i/>
      <w:color w:val="BA2121"/>
      <w:sz w:val="22"/>
    </w:rPr>
  </w:style>
  <w:style w:type="character" w:customStyle="1" w:styleId="72">
    <w:name w:val="AnnotationTok"/>
    <w:basedOn w:val="51"/>
    <w:uiPriority w:val="0"/>
    <w:rPr>
      <w:rFonts w:ascii="Consolas" w:hAnsi="Consolas"/>
      <w:b/>
      <w:i/>
      <w:color w:val="60A0B0"/>
      <w:sz w:val="22"/>
    </w:rPr>
  </w:style>
  <w:style w:type="character" w:customStyle="1" w:styleId="73">
    <w:name w:val="CommentVarTok"/>
    <w:basedOn w:val="51"/>
    <w:uiPriority w:val="0"/>
    <w:rPr>
      <w:rFonts w:ascii="Consolas" w:hAnsi="Consolas"/>
      <w:b/>
      <w:i/>
      <w:color w:val="60A0B0"/>
      <w:sz w:val="22"/>
    </w:rPr>
  </w:style>
  <w:style w:type="character" w:customStyle="1" w:styleId="74">
    <w:name w:val="OtherTok"/>
    <w:basedOn w:val="51"/>
    <w:uiPriority w:val="0"/>
    <w:rPr>
      <w:rFonts w:ascii="Consolas" w:hAnsi="Consolas"/>
      <w:color w:val="007020"/>
      <w:sz w:val="22"/>
    </w:rPr>
  </w:style>
  <w:style w:type="character" w:customStyle="1" w:styleId="75">
    <w:name w:val="FunctionTok"/>
    <w:basedOn w:val="51"/>
    <w:uiPriority w:val="0"/>
    <w:rPr>
      <w:rFonts w:ascii="Consolas" w:hAnsi="Consolas"/>
      <w:color w:val="06287E"/>
      <w:sz w:val="22"/>
    </w:rPr>
  </w:style>
  <w:style w:type="character" w:customStyle="1" w:styleId="76">
    <w:name w:val="VariableTok"/>
    <w:basedOn w:val="51"/>
    <w:uiPriority w:val="0"/>
    <w:rPr>
      <w:rFonts w:ascii="Consolas" w:hAnsi="Consolas"/>
      <w:color w:val="19177C"/>
      <w:sz w:val="22"/>
    </w:rPr>
  </w:style>
  <w:style w:type="character" w:customStyle="1" w:styleId="77">
    <w:name w:val="ControlFlowTok"/>
    <w:basedOn w:val="51"/>
    <w:uiPriority w:val="0"/>
    <w:rPr>
      <w:rFonts w:ascii="Consolas" w:hAnsi="Consolas"/>
      <w:b/>
      <w:color w:val="007020"/>
      <w:sz w:val="22"/>
    </w:rPr>
  </w:style>
  <w:style w:type="character" w:customStyle="1" w:styleId="78">
    <w:name w:val="OperatorTok"/>
    <w:basedOn w:val="51"/>
    <w:uiPriority w:val="0"/>
    <w:rPr>
      <w:rFonts w:ascii="Consolas" w:hAnsi="Consolas"/>
      <w:color w:val="666666"/>
      <w:sz w:val="22"/>
    </w:rPr>
  </w:style>
  <w:style w:type="character" w:customStyle="1" w:styleId="79">
    <w:name w:val="BuiltInTok"/>
    <w:basedOn w:val="51"/>
    <w:uiPriority w:val="0"/>
    <w:rPr>
      <w:rFonts w:ascii="Consolas" w:hAnsi="Consolas"/>
      <w:color w:val="008000"/>
      <w:sz w:val="22"/>
    </w:rPr>
  </w:style>
  <w:style w:type="character" w:customStyle="1" w:styleId="80">
    <w:name w:val="ExtensionTok"/>
    <w:basedOn w:val="51"/>
    <w:uiPriority w:val="0"/>
    <w:rPr>
      <w:rFonts w:ascii="Consolas" w:hAnsi="Consolas"/>
      <w:sz w:val="22"/>
    </w:rPr>
  </w:style>
  <w:style w:type="character" w:customStyle="1" w:styleId="81">
    <w:name w:val="PreprocessorTok"/>
    <w:basedOn w:val="51"/>
    <w:uiPriority w:val="0"/>
    <w:rPr>
      <w:rFonts w:ascii="Consolas" w:hAnsi="Consolas"/>
      <w:color w:val="BC7A00"/>
      <w:sz w:val="22"/>
    </w:rPr>
  </w:style>
  <w:style w:type="character" w:customStyle="1" w:styleId="82">
    <w:name w:val="AttributeTok"/>
    <w:basedOn w:val="51"/>
    <w:uiPriority w:val="0"/>
    <w:rPr>
      <w:rFonts w:ascii="Consolas" w:hAnsi="Consolas"/>
      <w:color w:val="7D9029"/>
      <w:sz w:val="22"/>
    </w:rPr>
  </w:style>
  <w:style w:type="character" w:customStyle="1" w:styleId="83">
    <w:name w:val="RegionMarkerTok"/>
    <w:basedOn w:val="51"/>
    <w:uiPriority w:val="0"/>
    <w:rPr>
      <w:rFonts w:ascii="Consolas" w:hAnsi="Consolas"/>
      <w:sz w:val="22"/>
    </w:rPr>
  </w:style>
  <w:style w:type="character" w:customStyle="1" w:styleId="84">
    <w:name w:val="InformationTok"/>
    <w:basedOn w:val="51"/>
    <w:uiPriority w:val="0"/>
    <w:rPr>
      <w:rFonts w:ascii="Consolas" w:hAnsi="Consolas"/>
      <w:b/>
      <w:i/>
      <w:color w:val="60A0B0"/>
      <w:sz w:val="22"/>
    </w:rPr>
  </w:style>
  <w:style w:type="character" w:customStyle="1" w:styleId="85">
    <w:name w:val="WarningTok"/>
    <w:basedOn w:val="51"/>
    <w:uiPriority w:val="0"/>
    <w:rPr>
      <w:rFonts w:ascii="Consolas" w:hAnsi="Consolas"/>
      <w:b/>
      <w:i/>
      <w:color w:val="60A0B0"/>
      <w:sz w:val="22"/>
    </w:rPr>
  </w:style>
  <w:style w:type="character" w:customStyle="1" w:styleId="86">
    <w:name w:val="AlertTok"/>
    <w:basedOn w:val="51"/>
    <w:uiPriority w:val="0"/>
    <w:rPr>
      <w:rFonts w:ascii="Consolas" w:hAnsi="Consolas"/>
      <w:b/>
      <w:color w:val="FF0000"/>
      <w:sz w:val="22"/>
    </w:rPr>
  </w:style>
  <w:style w:type="character" w:customStyle="1" w:styleId="87">
    <w:name w:val="ErrorTok"/>
    <w:basedOn w:val="51"/>
    <w:uiPriority w:val="0"/>
    <w:rPr>
      <w:rFonts w:ascii="Consolas" w:hAnsi="Consolas"/>
      <w:b/>
      <w:color w:val="FF0000"/>
      <w:sz w:val="22"/>
    </w:rPr>
  </w:style>
  <w:style w:type="character" w:customStyle="1" w:styleId="88">
    <w:name w:val="NormalTok"/>
    <w:basedOn w:val="51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1253</Words>
  <Characters>7575</Characters>
  <Lines>114</Lines>
  <Paragraphs>32</Paragraphs>
  <TotalTime>1</TotalTime>
  <ScaleCrop>false</ScaleCrop>
  <LinksUpToDate>false</LinksUpToDate>
  <CharactersWithSpaces>9003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2026-04-30T11:43:00Z</dcterms:created>
  <dc:creator>SOLOARSI</dc:creator>
  <cp:lastModifiedBy>acer</cp:lastModifiedBy>
  <dcterms:modified xsi:type="dcterms:W3CDTF">2026-05-01T00:15:37Z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pjhghg6i8qbdn695pg-19dde1ef-74d2-89b9-8000-09c960c90c77-20260430113438","ReservedCode1":"","ContentPropagator":"001191110108MACG2KBH8F20000","PropagateID":"d7pjhghg6i8qbdn695pg-19dde1ef-74d2-89b9-8000-09c960c90c77-20260430113438","ReservedCode2":""}</vt:lpwstr>
  </property>
  <property fmtid="{D5CDD505-2E9C-101B-9397-08002B2CF9AE}" pid="3" name="KSOProductBuildVer">
    <vt:lpwstr>1033-12.1.0.25242</vt:lpwstr>
  </property>
  <property fmtid="{D5CDD505-2E9C-101B-9397-08002B2CF9AE}" pid="4" name="ICV">
    <vt:lpwstr>4C085340E78A44A89CA5976862214939_13</vt:lpwstr>
  </property>
  <property fmtid="{D5CDD505-2E9C-101B-9397-08002B2CF9AE}" pid="5" name="KSOTemplateDocerSaveRecord">
    <vt:lpwstr>eyJoZGlkIjoiMzIyMjNlNzQ1NTE5NTM1YjhhOTk2MTVkN2EwMGRhYTUifQ==</vt:lpwstr>
  </property>
</Properties>
</file>