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jc w:val="center"/>
      </w:pPr>
      <w:r>
        <w:rPr>
          <w:rFonts w:ascii="Times New Roman" w:hAnsi="Times New Roman" w:eastAsia="DFKai-SB"/>
          <w:b w:val="0"/>
          <w:i w:val="0"/>
          <w:sz w:val="26"/>
        </w:rPr>
        <w:t>創生哲學叢書‧認識論三部曲</w:t>
      </w:r>
    </w:p>
    <w:p>
      <w:pPr>
        <w:spacing w:before="320"/>
        <w:jc w:val="center"/>
      </w:pPr>
      <w:r>
        <w:rPr>
          <w:rFonts w:ascii="Times New Roman" w:hAnsi="Times New Roman" w:eastAsia="DFKai-SB"/>
          <w:b/>
          <w:i w:val="0"/>
          <w:sz w:val="52"/>
        </w:rPr>
        <w:t>認識你自己</w:t>
      </w:r>
    </w:p>
    <w:p>
      <w:pPr>
        <w:spacing w:before="280"/>
        <w:jc w:val="center"/>
      </w:pPr>
      <w:r>
        <w:rPr>
          <w:rFonts w:ascii="Times New Roman" w:hAnsi="Times New Roman" w:eastAsia="DFKai-SB"/>
          <w:b w:val="0"/>
          <w:i w:val="0"/>
          <w:sz w:val="26"/>
        </w:rPr>
        <w:t>認識論三部曲‧卷三／從心理學的意識出發，走向各學科的知識論</w:t>
      </w:r>
    </w:p>
    <w:p>
      <w:pPr>
        <w:spacing w:before="1200"/>
        <w:jc w:val="center"/>
      </w:pPr>
      <w:r>
        <w:rPr>
          <w:rFonts w:ascii="Times New Roman" w:hAnsi="Times New Roman" w:eastAsia="DFKai-SB"/>
          <w:b w:val="0"/>
          <w:i w:val="0"/>
          <w:sz w:val="26"/>
        </w:rPr>
        <w:t>張辰瑋</w:t>
      </w:r>
    </w:p>
    <w:p>
      <w:pPr>
        <w:spacing w:line="384" w:lineRule="auto" w:before="800" w:after="80"/>
        <w:ind w:left="680" w:right="680"/>
      </w:pPr>
      <w:r>
        <w:rPr>
          <w:rFonts w:ascii="Times New Roman" w:hAnsi="Times New Roman" w:eastAsia="PMingLiU"/>
          <w:b w:val="0"/>
          <w:i w:val="0"/>
          <w:color w:val="666666"/>
          <w:sz w:val="20"/>
        </w:rPr>
        <w:t>認識論三部曲的前兩卷處理了認識的「破」與「立」——卷一驅逐纏繞西方兩千年的本質幽靈，卷二重構認識的形式地基並宣告後後現代思潮的翻轉。卷三轉身面對那個一直在認識的主體自己，回應德爾斐神廟的古老箴言：認識你自己。它從心理學對意識與無意識的探問出發，追問每一門關於人與生命的學科——心理學、社會學、宗教學、政治學、人類學、跨物種研究、生物學——各自「如何認識」它的對象。涂爾幹的圖騰、身體儀式與集體表徵成為串起這些學科的樞紐：認識的範疇本身（時間、空間、因果）竟有其社會與身體的起源。本卷不尋求一種凌駕一切的認識方法，而是展示認識的多元樣態如何在反身的自我認識中匯流——這場反身的認識，終究把我們推向了一個倫理的處境。</w:t>
      </w:r>
    </w:p>
    <w:p>
      <w:r>
        <w:br w:type="page"/>
      </w:r>
    </w:p>
    <w:p>
      <w:pPr>
        <w:jc w:val="center"/>
      </w:pPr>
      <w:r>
        <w:rPr>
          <w:rFonts w:ascii="Times New Roman" w:hAnsi="Times New Roman" w:eastAsia="DFKai-SB"/>
          <w:b/>
          <w:i w:val="0"/>
          <w:sz w:val="36"/>
        </w:rPr>
        <w:t>目　次</w:t>
      </w:r>
    </w:p>
    <w:p>
      <w:fldSimple w:instr="TOC \o &quot;1-1&quot; \h \z \u">
        <w:r>
          <w:t>（在 Word 中按 F9 更新目次即顯示各章頁碼）</w:t>
        </w:r>
      </w:fldSimple>
    </w:p>
    <w:p>
      <w:r>
        <w:br w:type="page"/>
      </w:r>
    </w:p>
    <w:p>
      <w:pPr>
        <w:pStyle w:val="Heading1"/>
        <w:spacing w:before="400" w:after="240"/>
        <w:jc w:val="center"/>
      </w:pPr>
      <w:r>
        <w:rPr>
          <w:rFonts w:ascii="Times New Roman" w:hAnsi="Times New Roman" w:eastAsia="DFKai-SB"/>
          <w:b/>
          <w:i w:val="0"/>
          <w:sz w:val="34"/>
        </w:rPr>
        <w:t>第一章　導論：認識你自己——反身認識與跨學科知識論</w:t>
      </w:r>
    </w:p>
    <w:p>
      <w:pPr>
        <w:spacing w:line="360" w:lineRule="auto" w:before="120" w:after="80"/>
        <w:ind w:left="567"/>
      </w:pPr>
      <w:r>
        <w:rPr>
          <w:rFonts w:ascii="Times New Roman" w:hAnsi="Times New Roman" w:eastAsia="DFKai-SB"/>
          <w:b/>
          <w:i w:val="0"/>
          <w:sz w:val="21"/>
        </w:rPr>
        <w:t>章首引子──德爾斐神諭</w:t>
      </w:r>
    </w:p>
    <w:p>
      <w:pPr>
        <w:spacing w:line="396" w:lineRule="auto" w:after="80"/>
        <w:ind w:left="567"/>
      </w:pPr>
      <w:r>
        <w:rPr>
          <w:rFonts w:ascii="Times New Roman" w:hAnsi="Times New Roman" w:eastAsia="DFKai-SB"/>
          <w:b w:val="0"/>
          <w:i w:val="0"/>
          <w:sz w:val="21"/>
        </w:rPr>
        <w:t>凱勒豐年輕氣盛，某日獨自跋涉到帕納索斯山腰的德爾斐，在阿波羅神廟裡向皮媞亞女祭司提問：世上還有沒有人比蘇格拉底更有智慧？女祭司答：沒有人比他更智慧。凱勒豐把這句神諭帶回雅典。蘇格拉底聽了卻困惑不解——他自認一無所知，神何以如此說？</w:t>
      </w:r>
    </w:p>
    <w:p>
      <w:pPr>
        <w:spacing w:line="396" w:lineRule="auto" w:after="80"/>
        <w:ind w:left="567"/>
      </w:pPr>
      <w:r>
        <w:rPr>
          <w:rFonts w:ascii="Times New Roman" w:hAnsi="Times New Roman" w:eastAsia="DFKai-SB"/>
          <w:b w:val="0"/>
          <w:i w:val="0"/>
          <w:sz w:val="21"/>
        </w:rPr>
        <w:t>為了驗證這句話，他開始遍訪城邦中以智慧著稱的人：政治家、悲劇詩人、手藝精湛的工匠。他與他們一一交談，發現這些人都自以為知道許多，實則對最要緊的事一無所知，卻絲毫不覺自己的無知。蘇格拉底於是恍然：神諭的意思或許是，他之所以稍稍智慧，只因他知道自己的無知。他把餘生都花在市集與廊柱之間，攔住每一個自信滿滿的人層層追問，直到對方承認自己其實並不真懂。而神廟門楣上，恰恰刻著三個古老的字：認識你自己。</w:t>
      </w:r>
    </w:p>
    <w:p>
      <w:pPr>
        <w:spacing w:line="396" w:lineRule="auto" w:after="80"/>
        <w:ind w:left="567"/>
      </w:pPr>
      <w:r>
        <w:rPr>
          <w:rFonts w:ascii="Times New Roman" w:hAnsi="Times New Roman" w:eastAsia="DFKai-SB"/>
          <w:b w:val="0"/>
          <w:i w:val="0"/>
          <w:color w:val="666666"/>
          <w:sz w:val="21"/>
        </w:rPr>
        <w:t>這座神廟的箴言，兩千多年後仍在門楣上等著每一個路過的認識者。本章要問的，正是這道最古老的誡命如何成為一切知識論的起點：當認識回過頭來以自身為對象，反身認識便誕生了——而它從來不是一望即透的天賦，而是一門須終身操練的功課。</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認識論三部曲走到這裡，已經做完兩件工作。卷一《本質的幽靈》把盤踞西方兩千年的老念頭一腳踢開——真實不在現象背後另有所居，現象本身即是本質。卷二《後後現代思潮宣言》接著追問：認識靠什麼機件運轉？意向性、再現、數學與語言，一一被拆解、重裝，末了把知識的判準——蓋提爾難題與誠實生成論——安置停當。兩卷做的都是「認識論本身」的整修工程，卻始終迴避著一個角色：那個在整修、在拆解、在宣告的主體自己。本卷要回頭凝視這個角色。心理學怎麼認識意識與無意識？社會學怎麼認識那看不見卻無所不在的「社會」？宗教學、政治學、人類學，各自又靠什麼方法接近它們的對象？每一門學科都悄悄預設了一套「怎麼認識」的規矩，卻從未被攤開來比較過。本章是全卷的入口，只做一件事：把德爾斐神廟門楣上那句古老箴言——</w:t>
      </w:r>
      <w:r>
        <w:rPr>
          <w:rFonts w:ascii="Times New Roman" w:hAnsi="Times New Roman" w:eastAsia="PMingLiU"/>
          <w:b/>
          <w:i w:val="0"/>
          <w:sz w:val="22"/>
        </w:rPr>
        <w:t>認識你自己</w:t>
      </w:r>
      <w:r>
        <w:rPr>
          <w:rFonts w:ascii="Times New Roman" w:hAnsi="Times New Roman" w:eastAsia="PMingLiU"/>
          <w:b w:val="0"/>
          <w:i w:val="0"/>
          <w:sz w:val="22"/>
        </w:rPr>
        <w:t>——立為這整趟旅程的起點與試金石。</w:t>
      </w:r>
    </w:p>
    <w:p>
      <w:pPr>
        <w:pStyle w:val="Heading2"/>
        <w:spacing w:before="280" w:after="120"/>
      </w:pPr>
      <w:r>
        <w:rPr>
          <w:rFonts w:ascii="Times New Roman" w:hAnsi="Times New Roman" w:eastAsia="DFKai-SB"/>
          <w:b/>
          <w:i w:val="0"/>
          <w:sz w:val="27"/>
        </w:rPr>
        <w:t>一、認識你自己：德爾斐箴言與反身認識的起點</w:t>
      </w:r>
    </w:p>
    <w:p>
      <w:pPr>
        <w:spacing w:line="408" w:lineRule="auto" w:after="80"/>
        <w:ind w:firstLine="482"/>
      </w:pPr>
      <w:r>
        <w:rPr>
          <w:rFonts w:ascii="Times New Roman" w:hAnsi="Times New Roman" w:eastAsia="PMingLiU"/>
          <w:b w:val="0"/>
          <w:i w:val="0"/>
          <w:sz w:val="22"/>
        </w:rPr>
        <w:t>「認識你自己」（γνῶθι σεαυτόν）之所以能撐起一整套知識論，而不只是一句勸世警語，關鍵在於它指向一種特殊的認識：</w:t>
      </w:r>
      <w:r>
        <w:rPr>
          <w:rFonts w:ascii="Times New Roman" w:hAnsi="Times New Roman" w:eastAsia="PMingLiU"/>
          <w:b w:val="0"/>
          <w:i/>
          <w:sz w:val="22"/>
        </w:rPr>
        <w:t>反身認識</w:t>
      </w:r>
      <w:r>
        <w:rPr>
          <w:rFonts w:ascii="Times New Roman" w:hAnsi="Times New Roman" w:eastAsia="PMingLiU"/>
          <w:b w:val="0"/>
          <w:i w:val="0"/>
          <w:sz w:val="22"/>
        </w:rPr>
        <w:t>（self-knowledge）——認識者把自己當成認識的對象。Gertler 在《史丹佛哲學百科》〈Self-Knowledge〉（2021）詞條中指出，這類認識有三重特殊性：對自身心靈狀態的把握格外穩固、只能靠專屬第一人稱的路徑取得、且對自身狀態的宣稱享有他人無法僭越的權威。Smith〈Self-Consciousness〉（2020）則把德爾斐箴言接上自我意識的骨架——反身自指（reflexive self-reference），也就是「以自身為自身、而非以他物指涉自身」的能力；他引 Nozick 的話說得乾脆：成為一個我，就是具備反身自我指涉的能力。這兩條線索合起來，撐住了本章的起手式：反身認識不是眾多認識裡隨便一種，而是</w:t>
      </w:r>
      <w:r>
        <w:rPr>
          <w:rFonts w:ascii="Times New Roman" w:hAnsi="Times New Roman" w:eastAsia="PMingLiU"/>
          <w:b/>
          <w:i w:val="0"/>
          <w:sz w:val="22"/>
        </w:rPr>
        <w:t>認識這件事得以回過頭審視自己的那個結構性可能</w:t>
      </w:r>
      <w:r>
        <w:rPr>
          <w:rFonts w:ascii="Times New Roman" w:hAnsi="Times New Roman" w:eastAsia="PMingLiU"/>
          <w:b w:val="0"/>
          <w:i w:val="0"/>
          <w:sz w:val="22"/>
        </w:rPr>
        <w:t>。</w:t>
      </w:r>
    </w:p>
    <w:p>
      <w:pPr>
        <w:spacing w:line="408" w:lineRule="auto" w:after="80"/>
        <w:ind w:firstLine="482"/>
      </w:pPr>
      <w:r>
        <w:rPr>
          <w:rFonts w:ascii="Times New Roman" w:hAnsi="Times New Roman" w:eastAsia="PMingLiU"/>
          <w:b w:val="0"/>
          <w:i w:val="0"/>
          <w:sz w:val="22"/>
        </w:rPr>
        <w:t>可是把「認識你自己」講得太滿，很快就會踢到鐵板。反例來得又早又重。Nisbett 與 Wilson〈Telling More than We Can Know〉（1977）用一系列經典實驗證明：人對自己高階認知歷程幾乎沒有直接的內省窗口——所謂「自我報告」，往往不是觀察內在歷程，而是事後套一套素樸因果理論去</w:t>
      </w:r>
      <w:r>
        <w:rPr>
          <w:rFonts w:ascii="Times New Roman" w:hAnsi="Times New Roman" w:eastAsia="PMingLiU"/>
          <w:b w:val="0"/>
          <w:i/>
          <w:sz w:val="22"/>
        </w:rPr>
        <w:t>猜測</w:t>
      </w:r>
      <w:r>
        <w:rPr>
          <w:rFonts w:ascii="Times New Roman" w:hAnsi="Times New Roman" w:eastAsia="PMingLiU"/>
          <w:b w:val="0"/>
          <w:i w:val="0"/>
          <w:sz w:val="22"/>
        </w:rPr>
        <w:t>自己為何如此。受試者振振有詞地解釋自己的選擇，解釋卻與真正起作用的變項系統性地對不上。這一幕，兩千多年前雅典的市集裡早已上演過一輪：蘇格拉底攔下的那些政治家、悲劇詩人、手藝精湛的工匠，個個都能滔滔講出一套關於自己為何懂、為何行的道理，追問下去卻總是漏洞百出，而他們對這破綻毫無所覺。尼斯貝特的受試者與蘇格拉底攔下的市民，隔著兩千年握著同一張不合格的成績單：</w:t>
      </w:r>
      <w:r>
        <w:rPr>
          <w:rFonts w:ascii="Times New Roman" w:hAnsi="Times New Roman" w:eastAsia="PMingLiU"/>
          <w:b/>
          <w:i w:val="0"/>
          <w:sz w:val="22"/>
        </w:rPr>
        <w:t>反身認識若挾著素樸的自信上路，就會系統性地失真</w:t>
      </w:r>
      <w:r>
        <w:rPr>
          <w:rFonts w:ascii="Times New Roman" w:hAnsi="Times New Roman" w:eastAsia="PMingLiU"/>
          <w:b w:val="0"/>
          <w:i w:val="0"/>
          <w:sz w:val="22"/>
        </w:rPr>
        <w:t>。</w:t>
      </w:r>
    </w:p>
    <w:p>
      <w:pPr>
        <w:spacing w:line="408" w:lineRule="auto" w:after="80"/>
        <w:ind w:firstLine="482"/>
      </w:pPr>
      <w:r>
        <w:rPr>
          <w:rFonts w:ascii="Times New Roman" w:hAnsi="Times New Roman" w:eastAsia="PMingLiU"/>
          <w:b w:val="0"/>
          <w:i w:val="0"/>
          <w:sz w:val="22"/>
        </w:rPr>
        <w:t>Sellars〈Empiricism and the Philosophy of Mind〉（1956）從更深一層拆穿了同一場幻覺。他戳破「所與神話」（the Myth of the Given）——世上並不存在某種不必修正、不必概念中介、可以直接充當知識地基的內在給予；他再用一則「瓊斯神話」論證：連我們形容自己內在狀態的語彙，都是後天學來的、帶著理論的建構，而非對某個赤裸所與的照單全收。內省不是一扇透明的窗，而是一整套需要學習、也可能出錯的概念操練。塞拉斯與尼斯貝特一個從哲學、一個從實驗室，兩端夾擊，把「反身直觀等於確定自知」的天真圖像徹底夾碎。</w:t>
      </w:r>
    </w:p>
    <w:p>
      <w:pPr>
        <w:spacing w:line="408" w:lineRule="auto" w:after="80"/>
        <w:ind w:firstLine="482"/>
      </w:pPr>
      <w:r>
        <w:rPr>
          <w:rFonts w:ascii="Times New Roman" w:hAnsi="Times New Roman" w:eastAsia="PMingLiU"/>
          <w:b w:val="0"/>
          <w:i w:val="0"/>
          <w:sz w:val="22"/>
        </w:rPr>
        <w:t>創生哲學在這裡給出判讀：</w:t>
      </w:r>
      <w:r>
        <w:rPr>
          <w:rFonts w:ascii="Times New Roman" w:hAnsi="Times New Roman" w:eastAsia="PMingLiU"/>
          <w:b w:val="0"/>
          <w:i/>
          <w:sz w:val="22"/>
        </w:rPr>
        <w:t>盟友與反例其實各執真理的一半，而它們的交鋒，恰好劃出本卷該站的位置</w:t>
      </w:r>
      <w:r>
        <w:rPr>
          <w:rFonts w:ascii="Times New Roman" w:hAnsi="Times New Roman" w:eastAsia="PMingLiU"/>
          <w:b w:val="0"/>
          <w:i w:val="0"/>
          <w:sz w:val="22"/>
        </w:rPr>
        <w:t>。Gertler 與 Smith 是對的——沒有反身認識這個結構，「認識你自己」根本無從談起。但尼斯貝特與塞拉斯同樣是對的——這份認識不是天賦的透明所與，而是概念中介下、隨時可能出錯的生成物。</w:t>
      </w:r>
      <w:r>
        <w:rPr>
          <w:rFonts w:ascii="Times New Roman" w:hAnsi="Times New Roman" w:eastAsia="PMingLiU"/>
          <w:b/>
          <w:i w:val="0"/>
          <w:sz w:val="22"/>
        </w:rPr>
        <w:t>本節的結論因此是：反身認識不是一項天賦，而是一門需要被規訓的功課</w:t>
      </w:r>
      <w:r>
        <w:rPr>
          <w:rFonts w:ascii="Times New Roman" w:hAnsi="Times New Roman" w:eastAsia="PMingLiU"/>
          <w:b w:val="0"/>
          <w:i w:val="0"/>
          <w:sz w:val="22"/>
        </w:rPr>
        <w:t>。回頭看德爾斐神廟門楣上那句箴言——它從不是在宣告「你已經認識了自己」，而是頒下一道終身有效的誡命：去認識你自己。蘇格拉底比城邦裡任何人都更早讀懂這一點：他唯一勝過那些自信滿滿的人的地方，不是知道得更多，而是誠實地承認自己的無知——這正是本章要立下的起手式：認識你自己之所以困難，正因為它不透明；而正因為它不透明，每一門學科才不得不各自摸索出一套「怎麼認識」的紀律。</w:t>
      </w:r>
    </w:p>
    <w:p>
      <w:pPr>
        <w:pStyle w:val="Heading2"/>
        <w:spacing w:before="280" w:after="120"/>
      </w:pPr>
      <w:r>
        <w:rPr>
          <w:rFonts w:ascii="Times New Roman" w:hAnsi="Times New Roman" w:eastAsia="DFKai-SB"/>
          <w:b/>
          <w:i w:val="0"/>
          <w:sz w:val="27"/>
        </w:rPr>
        <w:t>二、各學科「如何認識」：跨學科知識論的問題意識</w:t>
      </w:r>
    </w:p>
    <w:p>
      <w:pPr>
        <w:spacing w:line="408" w:lineRule="auto" w:after="80"/>
        <w:ind w:firstLine="482"/>
      </w:pPr>
      <w:r>
        <w:rPr>
          <w:rFonts w:ascii="Times New Roman" w:hAnsi="Times New Roman" w:eastAsia="PMingLiU"/>
          <w:b w:val="0"/>
          <w:i w:val="0"/>
          <w:sz w:val="22"/>
        </w:rPr>
        <w:t>把反身認識立為起點之後，問題馬上跟著擴張：如果連認識自己的心靈都需要一門紀律，那麼認識社會、認識宗教、認識政治、認識另一種生命形式，各自又該靠什麼方法、忍受什麼限度？Goldman 與 O'Connor〈Social Epistemology〉（2024）在這裡提供了理論支撐。他們主張，「知識」有一塊無法化約的社會維度——見證（testimony）、集體主體、科學社群、學科分工——認識從來不能被壓縮成孤立個體腦袋裡的一樁私人心理事件。這正呼應了本節要立的主張：</w:t>
      </w:r>
      <w:r>
        <w:rPr>
          <w:rFonts w:ascii="Times New Roman" w:hAnsi="Times New Roman" w:eastAsia="PMingLiU"/>
          <w:b w:val="0"/>
          <w:i/>
          <w:sz w:val="22"/>
        </w:rPr>
        <w:t>認識論必須向多元的社會實踐與學科方法敞開</w:t>
      </w:r>
      <w:r>
        <w:rPr>
          <w:rFonts w:ascii="Times New Roman" w:hAnsi="Times New Roman" w:eastAsia="PMingLiU"/>
          <w:b w:val="0"/>
          <w:i w:val="0"/>
          <w:sz w:val="22"/>
        </w:rPr>
        <w:t>，承認每一門學科都是一套獨特的、由群體共同維持的「認識方式」。</w:t>
      </w:r>
    </w:p>
    <w:p>
      <w:pPr>
        <w:spacing w:line="408" w:lineRule="auto" w:after="80"/>
        <w:ind w:firstLine="482"/>
      </w:pPr>
      <w:r>
        <w:rPr>
          <w:rFonts w:ascii="Times New Roman" w:hAnsi="Times New Roman" w:eastAsia="PMingLiU"/>
          <w:b w:val="0"/>
          <w:i w:val="0"/>
          <w:sz w:val="22"/>
        </w:rPr>
        <w:t>傅柯（Michel Foucault, 1926-1984）在《詞與物》（1966／1970）裡的考掘，從側翼把這個問題意識鑿得更深。他用「知識型」（épistème）與「歷史先驗」揭示：博物學、政治經濟學、語文學這些學科「怎麼認識」，從來不是某種中性、永恆的方法，而是被特定時代裡一套隱而不宣的深層規則所結構出來的配置。傅柯提醒我們的不是要栽進相對主義，而是：</w:t>
      </w:r>
      <w:r>
        <w:rPr>
          <w:rFonts w:ascii="Times New Roman" w:hAnsi="Times New Roman" w:eastAsia="PMingLiU"/>
          <w:b w:val="0"/>
          <w:i/>
          <w:sz w:val="22"/>
        </w:rPr>
        <w:t>跨學科知識論的任務之一，正是把每一門學科方法底下那些不自覺的預設攤開來檢查</w:t>
      </w:r>
      <w:r>
        <w:rPr>
          <w:rFonts w:ascii="Times New Roman" w:hAnsi="Times New Roman" w:eastAsia="PMingLiU"/>
          <w:b w:val="0"/>
          <w:i w:val="0"/>
          <w:sz w:val="22"/>
        </w:rPr>
        <w:t>。問「社會學怎麼認識社會」的同時，我們也在問「這套認識方式身上背了哪些歷史沉積下來的偏見與盲點」——認識你自己，原來也包括認識一門學科如何認識。</w:t>
      </w:r>
    </w:p>
    <w:p>
      <w:pPr>
        <w:spacing w:line="408" w:lineRule="auto" w:after="80"/>
        <w:ind w:firstLine="482"/>
      </w:pPr>
      <w:r>
        <w:rPr>
          <w:rFonts w:ascii="Times New Roman" w:hAnsi="Times New Roman" w:eastAsia="PMingLiU"/>
          <w:b w:val="0"/>
          <w:i w:val="0"/>
          <w:sz w:val="22"/>
        </w:rPr>
        <w:t>對這整套「多元」的主張，最鋒利的反例來自 Oppenheim 與 Putnam〈Unity of Science as a Working Hypothesis〉（1958）。他們主張科學可以一路「微觀化約」下溯——社會現象化約為心理、心理化約為生物、生物化約為化學、化學化約為基本粒子物理——最終併成單一的統一體系。這個還原論如果成立，「各學科各有其不可化約的認識方式」這句話就站不住了：所有學科不過是同一部物理學，在不同粗細的顆粒度上打的不同方言。跨學科知識論引以為傲的多元，也就淪為認識論尚未成熟前的權宜之計——這是本節必須正面迎擊的難題。</w:t>
      </w:r>
    </w:p>
    <w:p>
      <w:pPr>
        <w:spacing w:line="408" w:lineRule="auto" w:after="80"/>
        <w:ind w:firstLine="482"/>
      </w:pPr>
      <w:r>
        <w:rPr>
          <w:rFonts w:ascii="Times New Roman" w:hAnsi="Times New Roman" w:eastAsia="PMingLiU"/>
          <w:b w:val="0"/>
          <w:i w:val="0"/>
          <w:sz w:val="22"/>
        </w:rPr>
        <w:t>創生哲學的判讀是：</w:t>
      </w:r>
      <w:r>
        <w:rPr>
          <w:rFonts w:ascii="Times New Roman" w:hAnsi="Times New Roman" w:eastAsia="PMingLiU"/>
          <w:b w:val="0"/>
          <w:i/>
          <w:sz w:val="22"/>
        </w:rPr>
        <w:t>還原論把「本體上的構成關係」跟「認識上的方法自主」混為一談了</w:t>
      </w:r>
      <w:r>
        <w:rPr>
          <w:rFonts w:ascii="Times New Roman" w:hAnsi="Times New Roman" w:eastAsia="PMingLiU"/>
          <w:b w:val="0"/>
          <w:i w:val="0"/>
          <w:sz w:val="22"/>
        </w:rPr>
        <w:t>。就算社會現象在本體上真是由無數粒子的運動所構成，也不代表「認識社會」這件事可以交給粒子物理去執行。涂爾幹（Émile Durkheim, 1858-1917）將在本卷第三章成為一個樞紐性的例子——集體表徵、社會事實、身體儀式，這些對象只有在社會學自己的方法尺度上才認得出來；硬把它們下溯到神經元或粒子，不是認識得更深，而是</w:t>
      </w:r>
      <w:r>
        <w:rPr>
          <w:rFonts w:ascii="Times New Roman" w:hAnsi="Times New Roman" w:eastAsia="PMingLiU"/>
          <w:b/>
          <w:i w:val="0"/>
          <w:sz w:val="22"/>
        </w:rPr>
        <w:t>把認識的對象徹底弄丟了</w:t>
      </w:r>
      <w:r>
        <w:rPr>
          <w:rFonts w:ascii="Times New Roman" w:hAnsi="Times New Roman" w:eastAsia="PMingLiU"/>
          <w:b w:val="0"/>
          <w:i w:val="0"/>
          <w:sz w:val="22"/>
        </w:rPr>
        <w:t>。創生哲學在此立場鮮明：認識的方式必須跟認識的對象在</w:t>
      </w:r>
      <w:r>
        <w:rPr>
          <w:rFonts w:ascii="Times New Roman" w:hAnsi="Times New Roman" w:eastAsia="PMingLiU"/>
          <w:b w:val="0"/>
          <w:i/>
          <w:sz w:val="22"/>
        </w:rPr>
        <w:t>尺度上匹配</w:t>
      </w:r>
      <w:r>
        <w:rPr>
          <w:rFonts w:ascii="Times New Roman" w:hAnsi="Times New Roman" w:eastAsia="PMingLiU"/>
          <w:b w:val="0"/>
          <w:i w:val="0"/>
          <w:sz w:val="22"/>
        </w:rPr>
        <w:t>，不同尺度湧現出來的對象，召喚不同的認識紀律。這既保住了本體論上的連續性，又替每一門學科在認識論上的方法自主撐了腰。</w:t>
      </w:r>
    </w:p>
    <w:p>
      <w:pPr>
        <w:pStyle w:val="Heading2"/>
        <w:spacing w:before="280" w:after="120"/>
      </w:pPr>
      <w:r>
        <w:rPr>
          <w:rFonts w:ascii="Times New Roman" w:hAnsi="Times New Roman" w:eastAsia="DFKai-SB"/>
          <w:b/>
          <w:i w:val="0"/>
          <w:sz w:val="27"/>
        </w:rPr>
        <w:t>三、認識的展開：從心靈到社會與生命</w:t>
      </w:r>
    </w:p>
    <w:p>
      <w:pPr>
        <w:spacing w:line="408" w:lineRule="auto" w:after="80"/>
        <w:ind w:firstLine="482"/>
      </w:pPr>
      <w:r>
        <w:rPr>
          <w:rFonts w:ascii="Times New Roman" w:hAnsi="Times New Roman" w:eastAsia="PMingLiU"/>
          <w:b w:val="0"/>
          <w:i w:val="0"/>
          <w:sz w:val="22"/>
        </w:rPr>
        <w:t>認識論的下一步，是把腳步從心靈，一路向外向下，延伸到社會、乃至於其他生命形式。這一步需要一個能把認識跟生命焊在一起的支點，Maturana 與 Varela 合著的《知識之樹》（1987）恰好給了這個支點。他們用自創生（autopoiesis）與聖地牙哥認知理論主張：</w:t>
      </w:r>
      <w:r>
        <w:rPr>
          <w:rFonts w:ascii="Times New Roman" w:hAnsi="Times New Roman" w:eastAsia="PMingLiU"/>
          <w:b w:val="0"/>
          <w:i/>
          <w:sz w:val="22"/>
        </w:rPr>
        <w:t>認識跟活著這件事根本分不開</w:t>
      </w:r>
      <w:r>
        <w:rPr>
          <w:rFonts w:ascii="Times New Roman" w:hAnsi="Times New Roman" w:eastAsia="PMingLiU"/>
          <w:b w:val="0"/>
          <w:i w:val="0"/>
          <w:sz w:val="22"/>
        </w:rPr>
        <w:t>——認知不是被動地映照一個現成的外在世界，而是「活著」本身「帶出」（bringing forth）出來的世界。一個細胞守住自己的邊界，一個有機體在環境裡存續下去，本身就已經是最原初的一種「認識」。這替本卷把認識從心靈一路拉到生命與生物層的野心，撐出了理論上的空間：認識從來不是心靈的專利，而是紮根在生命維持自身的活動裡。</w:t>
      </w:r>
    </w:p>
    <w:p>
      <w:pPr>
        <w:spacing w:line="408" w:lineRule="auto" w:after="80"/>
        <w:ind w:firstLine="482"/>
      </w:pPr>
      <w:r>
        <w:rPr>
          <w:rFonts w:ascii="Times New Roman" w:hAnsi="Times New Roman" w:eastAsia="PMingLiU"/>
          <w:b w:val="0"/>
          <w:i w:val="0"/>
          <w:sz w:val="22"/>
        </w:rPr>
        <w:t>Clark 與 Chalmers〈The Extended Mind〉（1998）則從另一個方向，把認識的邊界鬆動開來。延展心靈論，連同它背後的 4E 認知綱領——具身（embodied）、嵌入（embedded）、生成（enactive）、延展（extended）——主張認知歷程可以跨出頭骨：筆記本、算盤，乃至一整套社會制度，都可能是認知歷程真正的組成部分，而不只是輔助工具。這旁證了認識的展開：認識不是封在個體顱腔裡的東西，而是不斷向身體、社會、環境外溢的活動。從心靈到社會、再到生命的這條路，因此不是一連串生硬的類比跳躍，而是同一種「帶出世界」的活動，在不同尺度上的連續展演。</w:t>
      </w:r>
    </w:p>
    <w:p>
      <w:pPr>
        <w:spacing w:line="408" w:lineRule="auto" w:after="80"/>
        <w:ind w:firstLine="482"/>
      </w:pPr>
      <w:r>
        <w:rPr>
          <w:rFonts w:ascii="Times New Roman" w:hAnsi="Times New Roman" w:eastAsia="PMingLiU"/>
          <w:b w:val="0"/>
          <w:i w:val="0"/>
          <w:sz w:val="22"/>
        </w:rPr>
        <w:t>但這條外推的路上，橫著一道著名的關卡。Nagel〈What Is It Like to Be a Bat?〉（1974）論證：經驗有一種無法化約的主觀性格——「作為某物是什麼樣子」——任何客觀化約的分析都窮盡不了它。你可以把蝙蝠聲納的每一個物理事實、每一條神經迴路都摸清楚，卻永遠不知道「當一隻蝙蝠是什麼滋味」。這對「認識可以順順當當地從心靈外推到生命、外推到跨物種」構成了嚴峻挑戰：跨物種的主觀認識之間，橫著一道不可通約的界線。外推，從來不是免費的。</w:t>
      </w:r>
    </w:p>
    <w:p>
      <w:pPr>
        <w:spacing w:line="408" w:lineRule="auto" w:after="80"/>
        <w:ind w:firstLine="482"/>
      </w:pPr>
      <w:r>
        <w:rPr>
          <w:rFonts w:ascii="Times New Roman" w:hAnsi="Times New Roman" w:eastAsia="PMingLiU"/>
          <w:b w:val="0"/>
          <w:i w:val="0"/>
          <w:sz w:val="22"/>
        </w:rPr>
        <w:t>創生哲學不迴避這道關卡，也不投降，而是把 Nagel 的難題吸收成自己結構的一部分。</w:t>
      </w:r>
      <w:r>
        <w:rPr>
          <w:rFonts w:ascii="Times New Roman" w:hAnsi="Times New Roman" w:eastAsia="PMingLiU"/>
          <w:b w:val="0"/>
          <w:i/>
          <w:sz w:val="22"/>
        </w:rPr>
        <w:t>本節承認主觀性的抗拒是真的邊界，但主張這道邊界是「程度」問題，不是「有無」問題</w:t>
      </w:r>
      <w:r>
        <w:rPr>
          <w:rFonts w:ascii="Times New Roman" w:hAnsi="Times New Roman" w:eastAsia="PMingLiU"/>
          <w:b w:val="0"/>
          <w:i w:val="0"/>
          <w:sz w:val="22"/>
        </w:rPr>
        <w:t>。既然認識奠基在生命的自我維持上（Maturana 與 Varela），又本來就向身體與環境延展（Clark 與 Chalmers），那麼另一個生命的主觀世界對我來說，就不是絕對的黑箱，而是一片隨生命形式親疏遠近而寬窄不等的地平線：我與另一個人共享的認識地帶最寬，與哺乳類次之，與蝙蝠更窄，與細菌幾近於零。</w:t>
      </w:r>
      <w:r>
        <w:rPr>
          <w:rFonts w:ascii="Times New Roman" w:hAnsi="Times New Roman" w:eastAsia="PMingLiU"/>
          <w:b/>
          <w:i w:val="0"/>
          <w:sz w:val="22"/>
        </w:rPr>
        <w:t>這裡的判讀是：跨物種的認識不是全有或全無的通達，而是隨生命結構的共通性遞減、有邊界的逼近</w:t>
      </w:r>
      <w:r>
        <w:rPr>
          <w:rFonts w:ascii="Times New Roman" w:hAnsi="Times New Roman" w:eastAsia="PMingLiU"/>
          <w:b w:val="0"/>
          <w:i w:val="0"/>
          <w:sz w:val="22"/>
        </w:rPr>
        <w:t>。Nagel 標定的不是外推的</w:t>
      </w:r>
      <w:r>
        <w:rPr>
          <w:rFonts w:ascii="Times New Roman" w:hAnsi="Times New Roman" w:eastAsia="PMingLiU"/>
          <w:b w:val="0"/>
          <w:i/>
          <w:sz w:val="22"/>
        </w:rPr>
        <w:t>不可能</w:t>
      </w:r>
      <w:r>
        <w:rPr>
          <w:rFonts w:ascii="Times New Roman" w:hAnsi="Times New Roman" w:eastAsia="PMingLiU"/>
          <w:b w:val="0"/>
          <w:i w:val="0"/>
          <w:sz w:val="22"/>
        </w:rPr>
        <w:t>，而是外推的</w:t>
      </w:r>
      <w:r>
        <w:rPr>
          <w:rFonts w:ascii="Times New Roman" w:hAnsi="Times New Roman" w:eastAsia="PMingLiU"/>
          <w:b w:val="0"/>
          <w:i/>
          <w:sz w:val="22"/>
        </w:rPr>
        <w:t>成本函數</w:t>
      </w:r>
      <w:r>
        <w:rPr>
          <w:rFonts w:ascii="Times New Roman" w:hAnsi="Times New Roman" w:eastAsia="PMingLiU"/>
          <w:b w:val="0"/>
          <w:i w:val="0"/>
          <w:sz w:val="22"/>
        </w:rPr>
        <w:t>——它告訴我們，每往外跨一步，要付出多少不可通約的代價。榮格晚年回望自己在無意識深處遇見的那些形象時，也承認同一件事：連認識自己內部那個「非我」的部分，都不是一望即知，而要靠一套方法、一段漫長的操練才能靠近——內在世界的外推，同樣有它的成本。</w:t>
      </w:r>
    </w:p>
    <w:p>
      <w:pPr>
        <w:pStyle w:val="Heading2"/>
        <w:spacing w:before="280" w:after="120"/>
      </w:pPr>
      <w:r>
        <w:rPr>
          <w:rFonts w:ascii="Times New Roman" w:hAnsi="Times New Roman" w:eastAsia="DFKai-SB"/>
          <w:b/>
          <w:i w:val="0"/>
          <w:sz w:val="27"/>
        </w:rPr>
        <w:t>四、誠實生成論作為判準的接引（判準本身見卷二）</w:t>
      </w:r>
    </w:p>
    <w:p>
      <w:pPr>
        <w:spacing w:line="408" w:lineRule="auto" w:after="80"/>
        <w:ind w:firstLine="482"/>
      </w:pPr>
      <w:r>
        <w:rPr>
          <w:rFonts w:ascii="Times New Roman" w:hAnsi="Times New Roman" w:eastAsia="PMingLiU"/>
          <w:b w:val="0"/>
          <w:i w:val="0"/>
          <w:sz w:val="22"/>
        </w:rPr>
        <w:t>走到這裡，一個問題已經呼之欲出：這麼多種「怎麼認識」擺在眼前，我們憑什麼判斷哪一種認識夠格、值得信？知識成立的判準本身——蓋提爾難題、誠實生成論——已在卷二《後後現代思潮宣言》中詳加安置，本節不重複展開，只做一件事：把該判準接引進本卷的跨學科場景，說明認識何以最終</w:t>
      </w:r>
      <w:r>
        <w:rPr>
          <w:rFonts w:ascii="Times New Roman" w:hAnsi="Times New Roman" w:eastAsia="PMingLiU"/>
          <w:b w:val="0"/>
          <w:i/>
          <w:sz w:val="22"/>
        </w:rPr>
        <w:t>通向倫理</w:t>
      </w:r>
      <w:r>
        <w:rPr>
          <w:rFonts w:ascii="Times New Roman" w:hAnsi="Times New Roman" w:eastAsia="PMingLiU"/>
          <w:b w:val="0"/>
          <w:i w:val="0"/>
          <w:sz w:val="22"/>
        </w:rPr>
        <w:t>。Zagzebski 的《心靈的德性》（1996）在這裡打下主幹。她把知識奠基在智性德性（intellectual virtues）上，並主張智性德性跟道德德性同出一源——良知、誠實、認知上的勇氣，貫穿整段認識的歷程。這正是本卷「認識通向倫理」與誠實生成論判準的當代學理支柱：</w:t>
      </w:r>
      <w:r>
        <w:rPr>
          <w:rFonts w:ascii="Times New Roman" w:hAnsi="Times New Roman" w:eastAsia="PMingLiU"/>
          <w:b/>
          <w:i w:val="0"/>
          <w:sz w:val="22"/>
        </w:rPr>
        <w:t>認識的成立，內含著品格與誠實的規範向度</w:t>
      </w:r>
      <w:r>
        <w:rPr>
          <w:rFonts w:ascii="Times New Roman" w:hAnsi="Times New Roman" w:eastAsia="PMingLiU"/>
          <w:b w:val="0"/>
          <w:i w:val="0"/>
          <w:sz w:val="22"/>
        </w:rPr>
        <w:t>；一個系統性自欺的認識者，他的認識本身就已經受了損。</w:t>
      </w:r>
    </w:p>
    <w:p>
      <w:pPr>
        <w:spacing w:line="408" w:lineRule="auto" w:after="80"/>
        <w:ind w:firstLine="482"/>
      </w:pPr>
      <w:r>
        <w:rPr>
          <w:rFonts w:ascii="Times New Roman" w:hAnsi="Times New Roman" w:eastAsia="PMingLiU"/>
          <w:b w:val="0"/>
          <w:i w:val="0"/>
          <w:sz w:val="22"/>
        </w:rPr>
        <w:t>Code 的《認識的責任》（1987）把這條縫線再往前拉一段。她主張，評價知識不能只靠「純認識論」的標準——信念、真、證成，認識者必須為自己的認識</w:t>
      </w:r>
      <w:r>
        <w:rPr>
          <w:rFonts w:ascii="Times New Roman" w:hAnsi="Times New Roman" w:eastAsia="PMingLiU"/>
          <w:b w:val="0"/>
          <w:i/>
          <w:sz w:val="22"/>
        </w:rPr>
        <w:t>負責</w:t>
      </w:r>
      <w:r>
        <w:rPr>
          <w:rFonts w:ascii="Times New Roman" w:hAnsi="Times New Roman" w:eastAsia="PMingLiU"/>
          <w:b w:val="0"/>
          <w:i w:val="0"/>
          <w:sz w:val="22"/>
        </w:rPr>
        <w:t>；智性德性與認識責任，把知識論一路領向倫理與社會的脈絡。這旁證了本節要做的接引工作：用誠實、用負責作為認識的判準，正是在方法論的層次上，把認識與倫理縫在一起——認識不只是「有沒有命中真理」的技術問題，更是「用什麼樣的品格去追求真理」的倫理問題。對一部要逐學科檢視「怎麼認識」的著作而言，這一針縫合至關重要：每一門學科的認識紀律，同時也是一套認識的德性要求。</w:t>
      </w:r>
    </w:p>
    <w:p>
      <w:pPr>
        <w:spacing w:line="408" w:lineRule="auto" w:after="80"/>
        <w:ind w:firstLine="482"/>
      </w:pPr>
      <w:r>
        <w:rPr>
          <w:rFonts w:ascii="Times New Roman" w:hAnsi="Times New Roman" w:eastAsia="PMingLiU"/>
          <w:b w:val="0"/>
          <w:i w:val="0"/>
          <w:sz w:val="22"/>
        </w:rPr>
        <w:t>可是這裡潛伏著一個必須正視的反例。Turri、Alfano 與 Greco〈Virtue Epistemology〉（2021）梳理了德性知識論內部的分裂：一支是德性可靠論（Goldman、Sosa），把「德性」理解成知覺、記憶這類可靠的、以真值為導向的認知官能；另一支才是德性責任論（Zagzebski、Code）。可靠論這一支，恰恰對「拿誠實品格當判準」構成了反例——如果認知德性不過是可靠地產出真信念的官能，那誠實作為一種</w:t>
      </w:r>
      <w:r>
        <w:rPr>
          <w:rFonts w:ascii="Times New Roman" w:hAnsi="Times New Roman" w:eastAsia="PMingLiU"/>
          <w:b w:val="0"/>
          <w:i/>
          <w:sz w:val="22"/>
        </w:rPr>
        <w:t>道德品格</w:t>
      </w:r>
      <w:r>
        <w:rPr>
          <w:rFonts w:ascii="Times New Roman" w:hAnsi="Times New Roman" w:eastAsia="PMingLiU"/>
          <w:b w:val="0"/>
          <w:i w:val="0"/>
          <w:sz w:val="22"/>
        </w:rPr>
        <w:t>，對「知識是否成立」根本不是必要條件：一具冷冰冰的精密測量儀器，談不上誠實，卻能可靠地產出真信念。這就逼得本卷必須說清楚：</w:t>
      </w:r>
      <w:r>
        <w:rPr>
          <w:rFonts w:ascii="Times New Roman" w:hAnsi="Times New Roman" w:eastAsia="PMingLiU"/>
          <w:b w:val="0"/>
          <w:i/>
          <w:sz w:val="22"/>
        </w:rPr>
        <w:t>誠實生成論，憑什麼比純粹的可靠論更高明</w:t>
      </w:r>
      <w:r>
        <w:rPr>
          <w:rFonts w:ascii="Times New Roman" w:hAnsi="Times New Roman" w:eastAsia="PMingLiU"/>
          <w:b w:val="0"/>
          <w:i w:val="0"/>
          <w:sz w:val="22"/>
        </w:rPr>
        <w:t>？</w:t>
      </w:r>
    </w:p>
    <w:p>
      <w:pPr>
        <w:spacing w:line="408" w:lineRule="auto" w:after="80"/>
        <w:ind w:firstLine="482"/>
      </w:pPr>
      <w:r>
        <w:rPr>
          <w:rFonts w:ascii="Times New Roman" w:hAnsi="Times New Roman" w:eastAsia="PMingLiU"/>
          <w:b w:val="0"/>
          <w:i w:val="0"/>
          <w:sz w:val="22"/>
        </w:rPr>
        <w:t>創生哲學的回答，扣緊本卷的總綱：</w:t>
      </w:r>
      <w:r>
        <w:rPr>
          <w:rFonts w:ascii="Times New Roman" w:hAnsi="Times New Roman" w:eastAsia="PMingLiU"/>
          <w:b w:val="0"/>
          <w:i/>
          <w:sz w:val="22"/>
        </w:rPr>
        <w:t>可靠論足以評價「認識一個外在對象」，卻評價不了「認識你自己」</w:t>
      </w:r>
      <w:r>
        <w:rPr>
          <w:rFonts w:ascii="Times New Roman" w:hAnsi="Times New Roman" w:eastAsia="PMingLiU"/>
          <w:b w:val="0"/>
          <w:i w:val="0"/>
          <w:sz w:val="22"/>
        </w:rPr>
        <w:t>。在反身認識裡，認識者跟被認識者是同一個人，這時候「誠實」就不再是外加的道德裝飾，而變成了認識得以可能的</w:t>
      </w:r>
      <w:r>
        <w:rPr>
          <w:rFonts w:ascii="Times New Roman" w:hAnsi="Times New Roman" w:eastAsia="PMingLiU"/>
          <w:b/>
          <w:i w:val="0"/>
          <w:sz w:val="22"/>
        </w:rPr>
        <w:t>結構條件</w:t>
      </w:r>
      <w:r>
        <w:rPr>
          <w:rFonts w:ascii="Times New Roman" w:hAnsi="Times New Roman" w:eastAsia="PMingLiU"/>
          <w:b w:val="0"/>
          <w:i w:val="0"/>
          <w:sz w:val="22"/>
        </w:rPr>
        <w:t>——一個對自己不誠實的主體，他的自欺會系統性地扭曲反身認識本身，這正是第一節裡 Nisbett 揭示的那種失真，換了個規範的說法再響一次。可靠論預設認識者能中立地站在對象之外，這在認識外物時還說得通，認識自己時卻根本立不住腳：</w:t>
      </w:r>
      <w:r>
        <w:rPr>
          <w:rFonts w:ascii="Times New Roman" w:hAnsi="Times New Roman" w:eastAsia="PMingLiU"/>
          <w:b/>
          <w:i w:val="0"/>
          <w:sz w:val="22"/>
        </w:rPr>
        <w:t>自我認識裡沒有中立的官能，只有誠實或自欺的品格</w:t>
      </w:r>
      <w:r>
        <w:rPr>
          <w:rFonts w:ascii="Times New Roman" w:hAnsi="Times New Roman" w:eastAsia="PMingLiU"/>
          <w:b w:val="0"/>
          <w:i w:val="0"/>
          <w:sz w:val="22"/>
        </w:rPr>
        <w:t>。蘇格拉底攔在市集裡追問的那些人，論知識的可靠度未必輸他——政治家熟稔城邦事務，工匠精通手藝，他們的判斷在各自的領域裡照樣管用。蘇格拉底真正勝過他們的地方，只有一處：他誠實地承認了自己的無知，而他們沒有。誠實不是可靠論之外可有可無的裝飾，而是在反身認識這個本卷的核心場景裡，可靠論怎麼樣也碰不到的必要條件。認識由此自然地通向倫理——認識你自己這門功課，起於一道認識論的誡命，終於一項倫理的責任。判準的完整論證留在卷二，此處只求接引妥當。</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408" w:lineRule="auto" w:after="80"/>
        <w:ind w:firstLine="482"/>
      </w:pPr>
      <w:r>
        <w:rPr>
          <w:rFonts w:ascii="Times New Roman" w:hAnsi="Times New Roman" w:eastAsia="PMingLiU"/>
          <w:b w:val="0"/>
          <w:i w:val="0"/>
          <w:sz w:val="22"/>
        </w:rPr>
        <w:t>本章以德爾斐箴言「認識你自己」為總綱，將反身認識立為跨學科知識論的起點，並在盟友（Gertler、Smith、Goldman、Maturana、Varela、Zagzebski）與反例（Nisbett &amp; Wilson、Sellars、Oppenheim &amp; Putnam、Nagel、可靠論）的正面交鋒中確立四項認識論判讀：反身認識不是天賦透明的自知，而是一門需被規訓的功課；跨學科的多元不因本體還原而取消，因為認識的方式必須與湧現的對象在尺度上匹配；認識從心靈向生命的外推是有代價、可分級的逼近而非全有全無的通達；誠實在反身認識中是認識的結構條件而非道德裝飾，認識由此通向倫理的處境。全章為此後逐一檢視各學科「如何認識」的旅程立下地基與許可證。</w:t>
      </w:r>
    </w:p>
    <w:p>
      <w:pPr>
        <w:pStyle w:val="Heading2"/>
        <w:spacing w:before="280" w:after="120"/>
      </w:pPr>
      <w:r>
        <w:rPr>
          <w:rFonts w:ascii="Times New Roman" w:hAnsi="Times New Roman" w:eastAsia="DFKai-SB"/>
          <w:b/>
          <w:i w:val="0"/>
          <w:sz w:val="27"/>
        </w:rPr>
        <w:t>論證分析圖</w:t>
      </w:r>
    </w:p>
    <w:p>
      <w:pPr>
        <w:spacing w:line="408" w:lineRule="auto" w:after="80"/>
        <w:ind w:firstLine="482"/>
      </w:pPr>
      <w:r>
        <w:rPr>
          <w:rFonts w:ascii="Times New Roman" w:hAnsi="Times New Roman" w:eastAsia="PMingLiU"/>
          <w:b w:val="0"/>
          <w:i w:val="0"/>
          <w:sz w:val="22"/>
        </w:rPr>
        <w:t>前提一：一切認識皆可回望自身（反身認識為結構性可能，Gertler／Smith）；前提二：反身認識並非透明所與而是可錯的概念生成（Nisbett &amp; Wilson／Sellars）→ 推論一：認識你自己須被重構為一門受規訓的功課，而非天賦。前提三：對象是多層湧現的（涂爾幹樞紐、社會事實）；前提四：本體構成不等於方法自主（駁 Oppenheim &amp; Putnam 還原論）→ 推論二：每一層湧現的對象召喚一門與其尺度相稱的認識紀律，跨學科多元因而必要。前提五：認識奠基於生命的自我維持並向環境延展（Maturana &amp; Varela／Clark &amp; Chalmers）；前提六：主觀性設下不可通約的邊界（Nagel）→ 推論三：認識的外推是隨生命共通性遞減的、有代價的分級逼近。前提七：在反身認識中認識者即被認識者，無中立官能可言（駁純可靠論，Turri et al.）；前提八：自欺會系統性扭曲自我認識 → 推論四：誠實是反身認識的結構條件（Zagzebski／Code）。總結論：認識你自己是一門受規訓、按尺度分化、有代價地外推、且以誠實為結構條件的跨學科功課——認識於此通向倫理的處境。</w:t>
      </w:r>
    </w:p>
    <w:p>
      <w:r>
        <w:br w:type="page"/>
      </w:r>
    </w:p>
    <w:p>
      <w:pPr>
        <w:pStyle w:val="Heading1"/>
        <w:spacing w:before="400" w:after="240"/>
        <w:jc w:val="center"/>
      </w:pPr>
      <w:r>
        <w:rPr>
          <w:rFonts w:ascii="Times New Roman" w:hAnsi="Times New Roman" w:eastAsia="DFKai-SB"/>
          <w:b/>
          <w:i w:val="0"/>
          <w:sz w:val="34"/>
        </w:rPr>
        <w:t>第二章　意識與無意識：心理學的認識論</w:t>
      </w:r>
    </w:p>
    <w:p>
      <w:pPr>
        <w:spacing w:line="360" w:lineRule="auto" w:before="120" w:after="80"/>
        <w:ind w:left="567"/>
      </w:pPr>
      <w:r>
        <w:rPr>
          <w:rFonts w:ascii="Times New Roman" w:hAnsi="Times New Roman" w:eastAsia="DFKai-SB"/>
          <w:b/>
          <w:i w:val="0"/>
          <w:sz w:val="21"/>
        </w:rPr>
        <w:t>章首引子──榮格的多層房子</w:t>
      </w:r>
    </w:p>
    <w:p>
      <w:pPr>
        <w:spacing w:line="396" w:lineRule="auto" w:after="80"/>
        <w:ind w:left="567"/>
      </w:pPr>
      <w:r>
        <w:rPr>
          <w:rFonts w:ascii="Times New Roman" w:hAnsi="Times New Roman" w:eastAsia="DFKai-SB"/>
          <w:b w:val="0"/>
          <w:i w:val="0"/>
          <w:sz w:val="21"/>
        </w:rPr>
        <w:t>一九〇九年八月，榮格（Carl Gustav Jung, 1875–1961）與佛洛伊德（Sigmund Freud, 1856–1939）結伴搭船橫渡大西洋，受邀赴美國克拉克大學（Clark University）講學。旅途漫長，兩人每晚互相分析對方的夢——幾乎是一場移動中的精神分析研討會。一夜，榮格夢見自己站在一棟陌生卻又「屬於我」的房子裡。他所在的頂層，是一間陳設洛可可式家具、掛著古畫的舒適客廳，明亮而熟悉。他心想，樓下會是什麼模樣？於是拾級而下。</w:t>
      </w:r>
    </w:p>
    <w:p>
      <w:pPr>
        <w:spacing w:line="396" w:lineRule="auto" w:after="80"/>
        <w:ind w:left="567"/>
      </w:pPr>
      <w:r>
        <w:rPr>
          <w:rFonts w:ascii="Times New Roman" w:hAnsi="Times New Roman" w:eastAsia="DFKai-SB"/>
          <w:b w:val="0"/>
          <w:i w:val="0"/>
          <w:sz w:val="21"/>
        </w:rPr>
        <w:t>一樓的擺設驟然古舊了一個時代，是十五、十六世紀的風格，地磚泛著暗紅。他繼續往下，推開一道沉重的門，一段石階通向幽暗的地窖，牆面竟是古羅馬時代的拱頂結構。地窖的石板中嵌著一只鐵環，他俯身掀開，底下又是一道更狹窄的石梯，盡頭是一個鑿在天然岩石裡的低矮洞穴——散落著陶器碎片、獸骨，以及兩顆半朽的人類頭骨。榮格在此驚醒。佛洛伊德聽完，執意追問那兩顆頭骨究竟屬於誰，是否暗藏著榮格對誰的死亡願望；榮格自己卻愈想愈確信——那層層下降的房子，不是他個人的私密劇場，而是心靈本身的剖面：從意識的客廳，一路通向人類共有的、史前的地底。</w:t>
      </w:r>
    </w:p>
    <w:p>
      <w:pPr>
        <w:spacing w:line="396" w:lineRule="auto" w:after="80"/>
        <w:ind w:left="567"/>
      </w:pPr>
      <w:r>
        <w:rPr>
          <w:rFonts w:ascii="Times New Roman" w:hAnsi="Times New Roman" w:eastAsia="DFKai-SB"/>
          <w:b w:val="0"/>
          <w:i w:val="0"/>
          <w:color w:val="666666"/>
          <w:sz w:val="21"/>
        </w:rPr>
        <w:t>多年後，這棟房子成了榮格構想「集體無意識」的原型：意識不過是最上層那間燈火通明的客廳，底下卻疊著一層又一層無人居住、卻依然存在的過去。本章要追問的，正是心理學如何認識那個意識照不到的自己——那間客廳樓下的房子，究竟能不能被走進，又是誰在走、憑什麼認得路？</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「認識你自己」——德爾斐的箴言若要有一門學科為它負責，那門學科首先便是心理學。上一章確立了全卷的總綱：本卷之問不是「世界是什麼」，而是「各學科</w:t>
      </w:r>
      <w:r>
        <w:rPr>
          <w:rFonts w:ascii="Times New Roman" w:hAnsi="Times New Roman" w:eastAsia="PMingLiU"/>
          <w:b w:val="0"/>
          <w:i/>
          <w:sz w:val="22"/>
        </w:rPr>
        <w:t>如何認識</w:t>
      </w:r>
      <w:r>
        <w:rPr>
          <w:rFonts w:ascii="Times New Roman" w:hAnsi="Times New Roman" w:eastAsia="PMingLiU"/>
          <w:b w:val="0"/>
          <w:i w:val="0"/>
          <w:sz w:val="22"/>
        </w:rPr>
        <w:t>其對象、其方法的力量與限度何在」。本章把這個反身之問對準心理學這門最直接以「心靈」為對象的學問，並立刻遭遇一個獨特的困境：在其他學科裡，認識主體與被認識客體之間尚有距離，而心理學的認識者與被認識者卻是同一個——</w:t>
      </w:r>
      <w:r>
        <w:rPr>
          <w:rFonts w:ascii="Times New Roman" w:hAnsi="Times New Roman" w:eastAsia="PMingLiU"/>
          <w:b/>
          <w:i w:val="0"/>
          <w:sz w:val="22"/>
        </w:rPr>
        <w:t>認識心靈的，正是心靈自己</w:t>
      </w:r>
      <w:r>
        <w:rPr>
          <w:rFonts w:ascii="Times New Roman" w:hAnsi="Times New Roman" w:eastAsia="PMingLiU"/>
          <w:b w:val="0"/>
          <w:i w:val="0"/>
          <w:sz w:val="22"/>
        </w:rPr>
        <w:t>。榮格那場橫渡大西洋途中的夢，早已把這個困境具象化成一棟不斷向下延伸的房子：客廳是意識，地窖與洞穴是無意識，走下樓梯去查看究竟的那個人，正是要去認識這棟房子的自己。這使心理學成為全卷反身認識最尖銳的試驗場。本章依序考察心理學開闢認識心靈的四條通道：第一人稱的內省、深度心理學的解釋、實驗對無意識歷程的逼近、以及具身認知把身體本身當作認識機制。每一條通道都有其力量，也都撞上自己的邊界；而正是在邊界處，創生哲學的認識論判讀得以介入——不是裁定誰對誰錯，而是問：這門學科所開顯的心靈，究竟是在何種認識條件下被開顯的？</w:t>
      </w:r>
    </w:p>
    <w:p>
      <w:pPr>
        <w:pStyle w:val="Heading2"/>
        <w:spacing w:before="280" w:after="120"/>
      </w:pPr>
      <w:r>
        <w:rPr>
          <w:rFonts w:ascii="Times New Roman" w:hAnsi="Times New Roman" w:eastAsia="DFKai-SB"/>
          <w:b/>
          <w:i w:val="0"/>
          <w:sz w:val="27"/>
        </w:rPr>
        <w:t>一、內省法的興衰：馮特、詹姆士與第一人稱的限制</w:t>
      </w:r>
    </w:p>
    <w:p>
      <w:pPr>
        <w:spacing w:line="408" w:lineRule="auto" w:after="80"/>
        <w:ind w:firstLine="482"/>
      </w:pPr>
      <w:r>
        <w:rPr>
          <w:rFonts w:ascii="Times New Roman" w:hAnsi="Times New Roman" w:eastAsia="PMingLiU"/>
          <w:b w:val="0"/>
          <w:i w:val="0"/>
          <w:sz w:val="22"/>
        </w:rPr>
        <w:t>科學心理學的誕生常被繫於一八七九年萊比錫的馮特（Wilhelm Wundt）實驗室，而其標誌性方法據說便是「內省」（introspection）——讓受過訓練的觀察者向內審視自身意識、報告其構成。這是最古老、也最直覺的認識心靈之道：既然心靈是我的，還有誰比我更有權威地通達它？第一人稱的通道彷彿保證了一種笛卡兒式的確定性，主體對自身意識狀態擁有透明而不可錯的知識。然而，這幅通行的圖像本身就需要被</w:t>
      </w:r>
      <w:r>
        <w:rPr>
          <w:rFonts w:ascii="Times New Roman" w:hAnsi="Times New Roman" w:eastAsia="PMingLiU"/>
          <w:b w:val="0"/>
          <w:i/>
          <w:sz w:val="22"/>
        </w:rPr>
        <w:t>認識論地</w:t>
      </w:r>
      <w:r>
        <w:rPr>
          <w:rFonts w:ascii="Times New Roman" w:hAnsi="Times New Roman" w:eastAsia="PMingLiU"/>
          <w:b w:val="0"/>
          <w:i w:val="0"/>
          <w:sz w:val="22"/>
        </w:rPr>
        <w:t>審視。</w:t>
      </w:r>
    </w:p>
    <w:p>
      <w:pPr>
        <w:spacing w:line="408" w:lineRule="auto" w:after="80"/>
        <w:ind w:firstLine="482"/>
      </w:pPr>
      <w:r>
        <w:rPr>
          <w:rFonts w:ascii="Times New Roman" w:hAnsi="Times New Roman" w:eastAsia="PMingLiU"/>
          <w:b w:val="0"/>
          <w:i w:val="0"/>
          <w:sz w:val="22"/>
        </w:rPr>
        <w:t>柯斯托爾（Alan Costall, 2006）在〈'Introspectionism' and the mythical origins of scientific psychology〉中論證，教科書所述「內省主義曾經興盛、後被行為主義推翻」的敘事，多半是後設神話；馮特與詹姆士對內省的態度，遠比通說審慎。此一提醒具體化在史料上：馮特其實把不受控的「自我觀察」（Selbstbeobachtung）判為不科學，只允許嚴格控制下的「內部知覺」（innere Wahrnehmung）作為實驗方法，且僅限感官經驗的基本面向；至於思維與情緒等高階歷程，他認為須改用文化心理學的歷史—人類學進路來研究。換言之，</w:t>
      </w:r>
      <w:r>
        <w:rPr>
          <w:rFonts w:ascii="Times New Roman" w:hAnsi="Times New Roman" w:eastAsia="PMingLiU"/>
          <w:b/>
          <w:i w:val="0"/>
          <w:sz w:val="22"/>
        </w:rPr>
        <w:t>第一人稱通道從一開始就被其開創者本人劃定了嚴格邊界</w:t>
      </w:r>
      <w:r>
        <w:rPr>
          <w:rFonts w:ascii="Times New Roman" w:hAnsi="Times New Roman" w:eastAsia="PMingLiU"/>
          <w:b w:val="0"/>
          <w:i w:val="0"/>
          <w:sz w:val="22"/>
        </w:rPr>
        <w:t>——內省從不是萬能的認識工具，馮特清楚它只在感覺的窄門內有效。</w:t>
      </w:r>
    </w:p>
    <w:p>
      <w:pPr>
        <w:spacing w:line="408" w:lineRule="auto" w:after="80"/>
        <w:ind w:firstLine="482"/>
      </w:pPr>
      <w:r>
        <w:rPr>
          <w:rFonts w:ascii="Times New Roman" w:hAnsi="Times New Roman" w:eastAsia="PMingLiU"/>
          <w:b w:val="0"/>
          <w:i w:val="0"/>
          <w:sz w:val="22"/>
        </w:rPr>
        <w:t>真正致命的一擊，來自對「內省能否可靠揭露心理歷程」的實證檢驗。尼斯貝特與威爾森（Nisbett &amp; Wilson, 1977）在〈Telling More Than We Can Know〉中以大量實驗證明：人對自身高階認知歷程幾乎</w:t>
      </w:r>
      <w:r>
        <w:rPr>
          <w:rFonts w:ascii="Times New Roman" w:hAnsi="Times New Roman" w:eastAsia="PMingLiU"/>
          <w:b w:val="0"/>
          <w:i/>
          <w:sz w:val="22"/>
        </w:rPr>
        <w:t>沒有直接的內省通道</w:t>
      </w:r>
      <w:r>
        <w:rPr>
          <w:rFonts w:ascii="Times New Roman" w:hAnsi="Times New Roman" w:eastAsia="PMingLiU"/>
          <w:b w:val="0"/>
          <w:i w:val="0"/>
          <w:sz w:val="22"/>
        </w:rPr>
        <w:t>。受試者常不知道究竟是哪個刺激影響了自己的反應，有時甚至不知反應本身已被影響；他們所謂的「內省報告」，實則是事後套用一套隱含的因果理論來自圓其說。施維茨格貝爾（Eric Schwitzgebel, 2011）在《Perplexities of Consciousness》中則從另一側逼近：以夢的色彩、心像的清晰度、當下情緒等最貼身的案例，系統論證內省不僅不整體產生為真的信念，甚至系統性地把人導向錯誤。兩者合力擊碎了笛卡兒式的內省權威。</w:t>
      </w:r>
    </w:p>
    <w:p>
      <w:pPr>
        <w:spacing w:line="408" w:lineRule="auto" w:after="80"/>
        <w:ind w:firstLine="482"/>
      </w:pPr>
      <w:r>
        <w:rPr>
          <w:rFonts w:ascii="Times New Roman" w:hAnsi="Times New Roman" w:eastAsia="PMingLiU"/>
          <w:b w:val="0"/>
          <w:i w:val="0"/>
          <w:sz w:val="22"/>
        </w:rPr>
        <w:t>創生哲學的判讀在此介入。內省之所以在感覺門檻內尚屬可靠、越出便迅速失效，並非偶然的技術缺陷，而是認識條件的結構後果：</w:t>
      </w:r>
      <w:r>
        <w:rPr>
          <w:rFonts w:ascii="Times New Roman" w:hAnsi="Times New Roman" w:eastAsia="PMingLiU"/>
          <w:b/>
          <w:i w:val="0"/>
          <w:sz w:val="22"/>
        </w:rPr>
        <w:t>認識心靈的，是心靈自己；當認識者與被認識者重合，第一人稱通道便無法提供任何「外部校準點」</w:t>
      </w:r>
      <w:r>
        <w:rPr>
          <w:rFonts w:ascii="Times New Roman" w:hAnsi="Times New Roman" w:eastAsia="PMingLiU"/>
          <w:b w:val="0"/>
          <w:i w:val="0"/>
          <w:sz w:val="22"/>
        </w:rPr>
        <w:t>。內省報告不是對某個現成內在事實的透明轉寫，而是一次</w:t>
      </w:r>
      <w:r>
        <w:rPr>
          <w:rFonts w:ascii="Times New Roman" w:hAnsi="Times New Roman" w:eastAsia="PMingLiU"/>
          <w:b w:val="0"/>
          <w:i/>
          <w:sz w:val="22"/>
        </w:rPr>
        <w:t>當下生成</w:t>
      </w:r>
      <w:r>
        <w:rPr>
          <w:rFonts w:ascii="Times New Roman" w:hAnsi="Times New Roman" w:eastAsia="PMingLiU"/>
          <w:b w:val="0"/>
          <w:i w:val="0"/>
          <w:sz w:val="22"/>
        </w:rPr>
        <w:t>——主體在報告的那一刻，才把彌散的歷程凝結為可陳述的內容，這個凝結本身即是認識行為，而非對既有物的複製。因此尼斯貝特們的發現，在這個框架下不是「內省失敗了」，而是揭示了內省的</w:t>
      </w:r>
      <w:r>
        <w:rPr>
          <w:rFonts w:ascii="Times New Roman" w:hAnsi="Times New Roman" w:eastAsia="PMingLiU"/>
          <w:b w:val="0"/>
          <w:i/>
          <w:sz w:val="22"/>
        </w:rPr>
        <w:t>真實身分</w:t>
      </w:r>
      <w:r>
        <w:rPr>
          <w:rFonts w:ascii="Times New Roman" w:hAnsi="Times New Roman" w:eastAsia="PMingLiU"/>
          <w:b w:val="0"/>
          <w:i w:val="0"/>
          <w:sz w:val="22"/>
        </w:rPr>
        <w:t>：它是心靈的自我生成之一環，而非心靈的鏡子。這一判讀不否定第一人稱的價值，卻把它從「特權通道」重新安置為「有限而不可或缺的一種生成」——為下一節深度心理學的登場，預留了正當的空間。</w:t>
      </w:r>
    </w:p>
    <w:p>
      <w:pPr>
        <w:pStyle w:val="Heading2"/>
        <w:spacing w:before="280" w:after="120"/>
      </w:pPr>
      <w:r>
        <w:rPr>
          <w:rFonts w:ascii="Times New Roman" w:hAnsi="Times New Roman" w:eastAsia="DFKai-SB"/>
          <w:b/>
          <w:i w:val="0"/>
          <w:sz w:val="27"/>
        </w:rPr>
        <w:t>二、深度心理學的解釋學：佛洛伊德、榮格與無意識如何被認識</w:t>
      </w:r>
    </w:p>
    <w:p>
      <w:pPr>
        <w:spacing w:line="408" w:lineRule="auto" w:after="80"/>
        <w:ind w:firstLine="482"/>
      </w:pPr>
      <w:r>
        <w:rPr>
          <w:rFonts w:ascii="Times New Roman" w:hAnsi="Times New Roman" w:eastAsia="PMingLiU"/>
          <w:b w:val="0"/>
          <w:i w:val="0"/>
          <w:sz w:val="22"/>
        </w:rPr>
        <w:t>若第一人稱通道連意識都無法透明通達，那麼被定義為</w:t>
      </w:r>
      <w:r>
        <w:rPr>
          <w:rFonts w:ascii="Times New Roman" w:hAnsi="Times New Roman" w:eastAsia="PMingLiU"/>
          <w:b w:val="0"/>
          <w:i/>
          <w:sz w:val="22"/>
        </w:rPr>
        <w:t>意識所不及</w:t>
      </w:r>
      <w:r>
        <w:rPr>
          <w:rFonts w:ascii="Times New Roman" w:hAnsi="Times New Roman" w:eastAsia="PMingLiU"/>
          <w:b w:val="0"/>
          <w:i w:val="0"/>
          <w:sz w:val="22"/>
        </w:rPr>
        <w:t>的無意識，又如何可能被認識？榮格與佛洛伊德的分歧，正是這個問題最鮮明的示範：面對那兩顆頭骨，佛洛伊德固執地追問其個人所指——究竟是誰的死亡，被榮格暗自期盼；榮格卻堅持，那兩顆頭骨屬於整個人類，是集體的、非個人的心靈地層在夢裡浮現。同一段夢境材料，卻被解讀出全然不同的「無意識」——這個歧異本身，已經預告了深度心理學的方法論轉向：無意識不是被</w:t>
      </w:r>
      <w:r>
        <w:rPr>
          <w:rFonts w:ascii="Times New Roman" w:hAnsi="Times New Roman" w:eastAsia="PMingLiU"/>
          <w:b/>
          <w:i w:val="0"/>
          <w:sz w:val="22"/>
        </w:rPr>
        <w:t>觀察</w:t>
      </w:r>
      <w:r>
        <w:rPr>
          <w:rFonts w:ascii="Times New Roman" w:hAnsi="Times New Roman" w:eastAsia="PMingLiU"/>
          <w:b w:val="0"/>
          <w:i w:val="0"/>
          <w:sz w:val="22"/>
        </w:rPr>
        <w:t>的，而是被</w:t>
      </w:r>
      <w:r>
        <w:rPr>
          <w:rFonts w:ascii="Times New Roman" w:hAnsi="Times New Roman" w:eastAsia="PMingLiU"/>
          <w:b/>
          <w:i w:val="0"/>
          <w:sz w:val="22"/>
        </w:rPr>
        <w:t>詮釋</w:t>
      </w:r>
      <w:r>
        <w:rPr>
          <w:rFonts w:ascii="Times New Roman" w:hAnsi="Times New Roman" w:eastAsia="PMingLiU"/>
          <w:b w:val="0"/>
          <w:i w:val="0"/>
          <w:sz w:val="22"/>
        </w:rPr>
        <w:t>的。夢、口誤、症狀、移情、自由聯想——這些意識表層的碎片被當作文本，經由系統性的解讀，追索其背後被遮蔽的驅力與意義。呂格爾（Paul Ricoeur, 1970）在《Freud and Philosophy》中精確地把精神分析定位為一種「懷疑的解釋學」（hermeneutics of suspicion）：它的認識方式，是對意識自我理解的持續不信任，透過懷疑表層以逼近深層。這直接支持了一個核心主張——</w:t>
      </w:r>
      <w:r>
        <w:rPr>
          <w:rFonts w:ascii="Times New Roman" w:hAnsi="Times New Roman" w:eastAsia="PMingLiU"/>
          <w:b w:val="0"/>
          <w:i/>
          <w:sz w:val="22"/>
        </w:rPr>
        <w:t>無意識如何被認識</w:t>
      </w:r>
      <w:r>
        <w:rPr>
          <w:rFonts w:ascii="Times New Roman" w:hAnsi="Times New Roman" w:eastAsia="PMingLiU"/>
          <w:b w:val="0"/>
          <w:i w:val="0"/>
          <w:sz w:val="22"/>
        </w:rPr>
        <w:t>，其答案是「解釋學式的認識」，而非實證式的觀察。</w:t>
      </w:r>
    </w:p>
    <w:p>
      <w:pPr>
        <w:spacing w:line="408" w:lineRule="auto" w:after="80"/>
        <w:ind w:firstLine="482"/>
      </w:pPr>
      <w:r>
        <w:rPr>
          <w:rFonts w:ascii="Times New Roman" w:hAnsi="Times New Roman" w:eastAsia="PMingLiU"/>
          <w:b w:val="0"/>
          <w:i w:val="0"/>
          <w:sz w:val="22"/>
        </w:rPr>
        <w:t>然而這條解釋學進路，正面遭遇兩記最尖銳的反例。波普爾（Karl Popper, 1963）在《Conjectures and Refutations》中以可否證性劃界，判定佛洛伊德與阿德勒的深度心理學為偽科學：其理論之弊不在說得太少，而在無所不能地說得太多——任何行為皆可被事後納入其框架而得到解釋，戀母者與弒父者的同一行為都能被圓說，於是它不作任何有風險的預測、也無從被任何觀察否證。一套解釋一切的理論，恰恰因此喪失了經驗知識的資格。格倫鮑姆（Adolf Grünbaum, 1984）在《The Foundations of Psychoanalysis》中則從內部下刀，構成雙重反例：他既批評佛洛伊德的「合拍論證」（Tally Argument）在臨床上循環無效——以病人的好轉來證成詮釋的真確，而好轉本身又可能只是暗示的產物；又駁斥哈伯瑪斯、呂格爾把精神分析重構為純解釋學的做法，斥之為逃避科學檢證的遁詞。無意識若真要被「認識」，解釋學進路未必比實證進路更站得住腳。</w:t>
      </w:r>
    </w:p>
    <w:p>
      <w:pPr>
        <w:spacing w:line="408" w:lineRule="auto" w:after="80"/>
        <w:ind w:firstLine="482"/>
      </w:pPr>
      <w:r>
        <w:rPr>
          <w:rFonts w:ascii="Times New Roman" w:hAnsi="Times New Roman" w:eastAsia="PMingLiU"/>
          <w:b w:val="0"/>
          <w:i w:val="0"/>
          <w:sz w:val="22"/>
        </w:rPr>
        <w:t>當代心理學提供了一條後佛洛伊德的改寫路線。威爾森（Timothy Wilson, 2002）在《Strangers to Ourselves》中提出「適應性無意識」（adaptive unconscious）：自我之所以對自己隱晦，主因不是佛洛伊德式的壓抑，而是心智為了效率而大量平行運作於意識之外；並且他建議，</w:t>
      </w:r>
      <w:r>
        <w:rPr>
          <w:rFonts w:ascii="Times New Roman" w:hAnsi="Times New Roman" w:eastAsia="PMingLiU"/>
          <w:b w:val="0"/>
          <w:i/>
          <w:sz w:val="22"/>
        </w:rPr>
        <w:t>觀察自己實際的所作所為、參酌他人對自己的評價</w:t>
      </w:r>
      <w:r>
        <w:rPr>
          <w:rFonts w:ascii="Times New Roman" w:hAnsi="Times New Roman" w:eastAsia="PMingLiU"/>
          <w:b w:val="0"/>
          <w:i w:val="0"/>
          <w:sz w:val="22"/>
        </w:rPr>
        <w:t>，往往比向內省視更能認識自己。這個旁證的意味深長——它承認了無意識概念的真理內核（自我確實對己隱晦），卻用實證可操作的方式重寫了「如何認識它」的答案，繞開了合拍論證的循環。</w:t>
      </w:r>
    </w:p>
    <w:p>
      <w:pPr>
        <w:spacing w:line="408" w:lineRule="auto" w:after="80"/>
        <w:ind w:firstLine="482"/>
      </w:pPr>
      <w:r>
        <w:rPr>
          <w:rFonts w:ascii="Times New Roman" w:hAnsi="Times New Roman" w:eastAsia="PMingLiU"/>
          <w:b w:val="0"/>
          <w:i w:val="0"/>
          <w:sz w:val="22"/>
        </w:rPr>
        <w:t>創生哲學在盟友與反例的正面交鋒後，給出如下判讀。波普爾的否證判準屬於卷二已展開的知識劃界問題，此處只引用而不重啟；但即便接受否證的挑戰，也不必因此把深度心理學逐出認識之林——這正是本章認識論框架與純否證主義的分野。</w:t>
      </w:r>
      <w:r>
        <w:rPr>
          <w:rFonts w:ascii="Times New Roman" w:hAnsi="Times New Roman" w:eastAsia="PMingLiU"/>
          <w:b/>
          <w:i w:val="0"/>
          <w:sz w:val="22"/>
        </w:rPr>
        <w:t>深度心理學的問題不在「詮釋」本身，而在它曾誤把詮釋當成觀察，宣稱自己揭露了無意識的既成事實。</w:t>
      </w:r>
      <w:r>
        <w:rPr>
          <w:rFonts w:ascii="Times New Roman" w:hAnsi="Times New Roman" w:eastAsia="PMingLiU"/>
          <w:b w:val="0"/>
          <w:i w:val="0"/>
          <w:sz w:val="22"/>
        </w:rPr>
        <w:t>在這個判讀看來，被解釋出來的無意識內容，不是解讀之前就現成躺在那裡等待發現的實體，而是在解釋關係中</w:t>
      </w:r>
      <w:r>
        <w:rPr>
          <w:rFonts w:ascii="Times New Roman" w:hAnsi="Times New Roman" w:eastAsia="PMingLiU"/>
          <w:b w:val="0"/>
          <w:i/>
          <w:sz w:val="22"/>
        </w:rPr>
        <w:t>共構生成</w:t>
      </w:r>
      <w:r>
        <w:rPr>
          <w:rFonts w:ascii="Times New Roman" w:hAnsi="Times New Roman" w:eastAsia="PMingLiU"/>
          <w:b w:val="0"/>
          <w:i w:val="0"/>
          <w:sz w:val="22"/>
        </w:rPr>
        <w:t>的——分析者與被分析者在移情場中，帶出一個原先不曾以此形態存在的意義。這解釋了為何合拍論證會循環：因為詮釋確實部分地</w:t>
      </w:r>
      <w:r>
        <w:rPr>
          <w:rFonts w:ascii="Times New Roman" w:hAnsi="Times New Roman" w:eastAsia="PMingLiU"/>
          <w:b w:val="0"/>
          <w:i/>
          <w:sz w:val="22"/>
        </w:rPr>
        <w:t>造就</w:t>
      </w:r>
      <w:r>
        <w:rPr>
          <w:rFonts w:ascii="Times New Roman" w:hAnsi="Times New Roman" w:eastAsia="PMingLiU"/>
          <w:b w:val="0"/>
          <w:i w:val="0"/>
          <w:sz w:val="22"/>
        </w:rPr>
        <w:t>了它所詮釋的對象。誠實的深度心理學，因此不應宣稱「我發現了你壓抑的真相」，而應宣稱「我們在此共同生成了一個可被承擔的自我理解」——威爾森的實證改寫之所以更站得住，正因它以外部行為為錨，替這場共構找回了校準點。無意識可以被認識，但只能被</w:t>
      </w:r>
      <w:r>
        <w:rPr>
          <w:rFonts w:ascii="Times New Roman" w:hAnsi="Times New Roman" w:eastAsia="PMingLiU"/>
          <w:b w:val="0"/>
          <w:i/>
          <w:sz w:val="22"/>
        </w:rPr>
        <w:t>解釋學式地生成性地</w:t>
      </w:r>
      <w:r>
        <w:rPr>
          <w:rFonts w:ascii="Times New Roman" w:hAnsi="Times New Roman" w:eastAsia="PMingLiU"/>
          <w:b w:val="0"/>
          <w:i w:val="0"/>
          <w:sz w:val="22"/>
        </w:rPr>
        <w:t>認識，這既是它的力量，也是它必須誠實承認的限度。</w:t>
      </w:r>
    </w:p>
    <w:p>
      <w:pPr>
        <w:pStyle w:val="Heading2"/>
        <w:spacing w:before="280" w:after="120"/>
      </w:pPr>
      <w:r>
        <w:rPr>
          <w:rFonts w:ascii="Times New Roman" w:hAnsi="Times New Roman" w:eastAsia="DFKai-SB"/>
          <w:b/>
          <w:i w:val="0"/>
          <w:sz w:val="27"/>
        </w:rPr>
        <w:t>三、認知無意識：實驗心理學逼近看不見的歷程</w:t>
      </w:r>
    </w:p>
    <w:p>
      <w:pPr>
        <w:spacing w:line="408" w:lineRule="auto" w:after="80"/>
        <w:ind w:firstLine="482"/>
      </w:pPr>
      <w:r>
        <w:rPr>
          <w:rFonts w:ascii="Times New Roman" w:hAnsi="Times New Roman" w:eastAsia="PMingLiU"/>
          <w:b w:val="0"/>
          <w:i w:val="0"/>
          <w:sz w:val="22"/>
        </w:rPr>
        <w:t>深度心理學的困境，逼出一個方法論的岔路：能否不靠詮釋、也不靠內省，而以嚴格的實驗操作，從</w:t>
      </w:r>
      <w:r>
        <w:rPr>
          <w:rFonts w:ascii="Times New Roman" w:hAnsi="Times New Roman" w:eastAsia="PMingLiU"/>
          <w:b w:val="0"/>
          <w:i/>
          <w:sz w:val="22"/>
        </w:rPr>
        <w:t>外部</w:t>
      </w:r>
      <w:r>
        <w:rPr>
          <w:rFonts w:ascii="Times New Roman" w:hAnsi="Times New Roman" w:eastAsia="PMingLiU"/>
          <w:b w:val="0"/>
          <w:i w:val="0"/>
          <w:sz w:val="22"/>
        </w:rPr>
        <w:t>逼近那些看不見的心理歷程？認知科學的答案是肯定的，而其成果被統稱為「認知無意識」（cognitive unconscious）。基爾斯特隆（John Kihlstrom, 1987）在《Science》發表的同名綜論，是這條進路的宣言：他綜整自動化歷程、內隱記憶、閾下知覺、催眠暗示等一系列實驗證據，論證大量非意識的心理結構與歷程，可以透過行為指標被實驗地操作與測量，而完全不必仰賴受試者的內省報告。這是對第一節困境的正面回應——既然第一人稱不可靠，就用第三人稱的實驗設計繞過它。</w:t>
      </w:r>
    </w:p>
    <w:p>
      <w:pPr>
        <w:spacing w:line="408" w:lineRule="auto" w:after="80"/>
        <w:ind w:firstLine="482"/>
      </w:pPr>
      <w:r>
        <w:rPr>
          <w:rFonts w:ascii="Times New Roman" w:hAnsi="Times New Roman" w:eastAsia="PMingLiU"/>
          <w:b w:val="0"/>
          <w:i w:val="0"/>
          <w:sz w:val="22"/>
        </w:rPr>
        <w:t>夏克特（Daniel Schacter, 1987）對「內隱記憶」（implicit memory）的系統整理，為這條進路提供了最具體的方法學基礎。所謂分離範式（dissociation paradigm），是設計出一類作業：受試者在外顯回憶測驗上宣稱「不記得」某段先前經驗，卻在補完詞幹、辨識速度等間接測驗上顯著受到那段經驗的影響。記憶在此無需進入意識，其效果卻可被客觀測得。這與基爾斯特隆彼此互補，共同示範了實驗心理學如何「認識看不見的歷程」：不是去</w:t>
      </w:r>
      <w:r>
        <w:rPr>
          <w:rFonts w:ascii="Times New Roman" w:hAnsi="Times New Roman" w:eastAsia="PMingLiU"/>
          <w:b w:val="0"/>
          <w:i/>
          <w:sz w:val="22"/>
        </w:rPr>
        <w:t>看見</w:t>
      </w:r>
      <w:r>
        <w:rPr>
          <w:rFonts w:ascii="Times New Roman" w:hAnsi="Times New Roman" w:eastAsia="PMingLiU"/>
          <w:b w:val="0"/>
          <w:i w:val="0"/>
          <w:sz w:val="22"/>
        </w:rPr>
        <w:t>那不可見者，而是設計出一種讓不可見者</w:t>
      </w:r>
      <w:r>
        <w:rPr>
          <w:rFonts w:ascii="Times New Roman" w:hAnsi="Times New Roman" w:eastAsia="PMingLiU"/>
          <w:b w:val="0"/>
          <w:i/>
          <w:sz w:val="22"/>
        </w:rPr>
        <w:t>留下可見足跡</w:t>
      </w:r>
      <w:r>
        <w:rPr>
          <w:rFonts w:ascii="Times New Roman" w:hAnsi="Times New Roman" w:eastAsia="PMingLiU"/>
          <w:b w:val="0"/>
          <w:i w:val="0"/>
          <w:sz w:val="22"/>
        </w:rPr>
        <w:t>的處境。</w:t>
      </w:r>
    </w:p>
    <w:p>
      <w:pPr>
        <w:spacing w:line="408" w:lineRule="auto" w:after="80"/>
        <w:ind w:firstLine="482"/>
      </w:pPr>
      <w:r>
        <w:rPr>
          <w:rFonts w:ascii="Times New Roman" w:hAnsi="Times New Roman" w:eastAsia="PMingLiU"/>
          <w:b w:val="0"/>
          <w:i w:val="0"/>
          <w:sz w:val="22"/>
        </w:rPr>
        <w:t>然而這條看似穩固的實證進路，同樣有其強力反例。紐威爾與尚克斯（Newell &amp; Shanks, 2014）在《Behavioral and Brain Sciences》以敏感度、資訊、即時性、相關性四項準則嚴格重審大量「無意識影響決策」的研究，主張多數宣稱在方法上並不成立：關鍵漏洞在於</w:t>
      </w:r>
      <w:r>
        <w:rPr>
          <w:rFonts w:ascii="Times New Roman" w:hAnsi="Times New Roman" w:eastAsia="PMingLiU"/>
          <w:b w:val="0"/>
          <w:i/>
          <w:sz w:val="22"/>
        </w:rPr>
        <w:t>覺察量測不夠敏感</w:t>
      </w:r>
      <w:r>
        <w:rPr>
          <w:rFonts w:ascii="Times New Roman" w:hAnsi="Times New Roman" w:eastAsia="PMingLiU"/>
          <w:b w:val="0"/>
          <w:i w:val="0"/>
          <w:sz w:val="22"/>
        </w:rPr>
        <w:t>——當研究者用一個粗糙的量表問受試者「你有沒有察覺」，而受試者其實有微弱覺察卻未被測出時，便會製造出「無意識影響」的假分離。換言之，被歸給無意識的效果，可能只是意識覺察被低估後的量測假象。這記反例直指要害：實驗究竟真的逼近了看不見的歷程，還是製造了一個看不見的幻影？</w:t>
      </w:r>
    </w:p>
    <w:p>
      <w:pPr>
        <w:spacing w:line="408" w:lineRule="auto" w:after="80"/>
        <w:ind w:firstLine="482"/>
      </w:pPr>
      <w:r>
        <w:rPr>
          <w:rFonts w:ascii="Times New Roman" w:hAnsi="Times New Roman" w:eastAsia="PMingLiU"/>
          <w:b w:val="0"/>
          <w:i w:val="0"/>
          <w:sz w:val="22"/>
        </w:rPr>
        <w:t>創生哲學的判讀，把這場爭論轉譯為一個關於</w:t>
      </w:r>
      <w:r>
        <w:rPr>
          <w:rFonts w:ascii="Times New Roman" w:hAnsi="Times New Roman" w:eastAsia="PMingLiU"/>
          <w:b w:val="0"/>
          <w:i/>
          <w:sz w:val="22"/>
        </w:rPr>
        <w:t>認識邊界</w:t>
      </w:r>
      <w:r>
        <w:rPr>
          <w:rFonts w:ascii="Times New Roman" w:hAnsi="Times New Roman" w:eastAsia="PMingLiU"/>
          <w:b w:val="0"/>
          <w:i w:val="0"/>
          <w:sz w:val="22"/>
        </w:rPr>
        <w:t>的洞見。爭議的核心其實不在無意識存不存在，而在「意識／無意識」的界線該畫在哪裡、以及該界線是被</w:t>
      </w:r>
      <w:r>
        <w:rPr>
          <w:rFonts w:ascii="Times New Roman" w:hAnsi="Times New Roman" w:eastAsia="PMingLiU"/>
          <w:b w:val="0"/>
          <w:i/>
          <w:sz w:val="22"/>
        </w:rPr>
        <w:t>發現</w:t>
      </w:r>
      <w:r>
        <w:rPr>
          <w:rFonts w:ascii="Times New Roman" w:hAnsi="Times New Roman" w:eastAsia="PMingLiU"/>
          <w:b w:val="0"/>
          <w:i w:val="0"/>
          <w:sz w:val="22"/>
        </w:rPr>
        <w:t>的還是被</w:t>
      </w:r>
      <w:r>
        <w:rPr>
          <w:rFonts w:ascii="Times New Roman" w:hAnsi="Times New Roman" w:eastAsia="PMingLiU"/>
          <w:b w:val="0"/>
          <w:i/>
          <w:sz w:val="22"/>
        </w:rPr>
        <w:t>量測工具設定</w:t>
      </w:r>
      <w:r>
        <w:rPr>
          <w:rFonts w:ascii="Times New Roman" w:hAnsi="Times New Roman" w:eastAsia="PMingLiU"/>
          <w:b w:val="0"/>
          <w:i w:val="0"/>
          <w:sz w:val="22"/>
        </w:rPr>
        <w:t>的。本節的立場是後者：</w:t>
      </w:r>
      <w:r>
        <w:rPr>
          <w:rFonts w:ascii="Times New Roman" w:hAnsi="Times New Roman" w:eastAsia="PMingLiU"/>
          <w:b/>
          <w:i w:val="0"/>
          <w:sz w:val="22"/>
        </w:rPr>
        <w:t>意識與無意識並非兩個界線分明的現成領域，而是隨覺察量測的敏感度而浮動的一道生成性邊界。</w:t>
      </w:r>
      <w:r>
        <w:rPr>
          <w:rFonts w:ascii="Times New Roman" w:hAnsi="Times New Roman" w:eastAsia="PMingLiU"/>
          <w:b w:val="0"/>
          <w:i w:val="0"/>
          <w:sz w:val="22"/>
        </w:rPr>
        <w:t>紐威爾與尚克斯所揭示的，並非「無意識其實不存在」，而是「無意識的疆域是被我們的測量誠實度共同界定出來的」——量表越粗，無意識看似越大；量表越細，意識的疆界便向外擴張。這與第一節的內省限制、第二節的解釋學共構前後呼應：三條通道所開顯的心靈，都不是靜候發現的既成事實，而是</w:t>
      </w:r>
      <w:r>
        <w:rPr>
          <w:rFonts w:ascii="Times New Roman" w:hAnsi="Times New Roman" w:eastAsia="PMingLiU"/>
          <w:b w:val="0"/>
          <w:i/>
          <w:sz w:val="22"/>
        </w:rPr>
        <w:t>認識程序本身參與生成</w:t>
      </w:r>
      <w:r>
        <w:rPr>
          <w:rFonts w:ascii="Times New Roman" w:hAnsi="Times New Roman" w:eastAsia="PMingLiU"/>
          <w:b w:val="0"/>
          <w:i w:val="0"/>
          <w:sz w:val="22"/>
        </w:rPr>
        <w:t>的產物。實驗心理學的力量，在於它以可操作的方式把邊界的位置攤在明處、接受檢驗；它的限度，則在於它常誤以為自己找到了一條天然的界線，而非承認那界線是自己的儀器與心靈共構的結果。</w:t>
      </w:r>
    </w:p>
    <w:p>
      <w:pPr>
        <w:pStyle w:val="Heading2"/>
        <w:spacing w:before="280" w:after="120"/>
      </w:pPr>
      <w:r>
        <w:rPr>
          <w:rFonts w:ascii="Times New Roman" w:hAnsi="Times New Roman" w:eastAsia="DFKai-SB"/>
          <w:b/>
          <w:i w:val="0"/>
          <w:sz w:val="27"/>
        </w:rPr>
        <w:t>四、具身認知：身體作為個體層面的認識機制</w:t>
      </w:r>
    </w:p>
    <w:p>
      <w:pPr>
        <w:spacing w:line="408" w:lineRule="auto" w:after="80"/>
        <w:ind w:firstLine="482"/>
      </w:pPr>
      <w:r>
        <w:rPr>
          <w:rFonts w:ascii="Times New Roman" w:hAnsi="Times New Roman" w:eastAsia="PMingLiU"/>
          <w:b w:val="0"/>
          <w:i w:val="0"/>
          <w:sz w:val="22"/>
        </w:rPr>
        <w:t>前三節的通道——內省、詮釋、實驗——儘管方法迥異，卻共享一個未被言明的預設：認識發生於「心智」之內，身體至多是傳遞訊息的載體。具身認知（embodied cognition）的挑戰，正是要拔除這個預設。瓦雷拉、湯普森與羅許（Varela, Thompson &amp; Rosch, 1991）在《The Embodied Mind》中首倡「生成／履現」（enaction）：認知不是一個先在的心智對一個先在的世界進行內部</w:t>
      </w:r>
      <w:r>
        <w:rPr>
          <w:rFonts w:ascii="Times New Roman" w:hAnsi="Times New Roman" w:eastAsia="PMingLiU"/>
          <w:b w:val="0"/>
          <w:i/>
          <w:sz w:val="22"/>
        </w:rPr>
        <w:t>再現</w:t>
      </w:r>
      <w:r>
        <w:rPr>
          <w:rFonts w:ascii="Times New Roman" w:hAnsi="Times New Roman" w:eastAsia="PMingLiU"/>
          <w:b w:val="0"/>
          <w:i w:val="0"/>
          <w:sz w:val="22"/>
        </w:rPr>
        <w:t>，而是有機體在其身體與環境的互動歷史中，</w:t>
      </w:r>
      <w:r>
        <w:rPr>
          <w:rFonts w:ascii="Times New Roman" w:hAnsi="Times New Roman" w:eastAsia="PMingLiU"/>
          <w:b w:val="0"/>
          <w:i/>
          <w:sz w:val="22"/>
        </w:rPr>
        <w:t>帶出</w:t>
      </w:r>
      <w:r>
        <w:rPr>
          <w:rFonts w:ascii="Times New Roman" w:hAnsi="Times New Roman" w:eastAsia="PMingLiU"/>
          <w:b w:val="0"/>
          <w:i w:val="0"/>
          <w:sz w:val="22"/>
        </w:rPr>
        <w:t>（bring forth）一個意義域。認識不是心對物的鏡照，而是身體性的行動所開闢的世界。就本卷的問題意識而言，這意味著</w:t>
      </w:r>
      <w:r>
        <w:rPr>
          <w:rFonts w:ascii="Times New Roman" w:hAnsi="Times New Roman" w:eastAsia="PMingLiU"/>
          <w:b/>
          <w:i w:val="0"/>
          <w:sz w:val="22"/>
        </w:rPr>
        <w:t>身體本身就是個體層面認識得以發生的機制，而非被動的載體</w:t>
      </w:r>
      <w:r>
        <w:rPr>
          <w:rFonts w:ascii="Times New Roman" w:hAnsi="Times New Roman" w:eastAsia="PMingLiU"/>
          <w:b w:val="0"/>
          <w:i w:val="0"/>
          <w:sz w:val="22"/>
        </w:rPr>
        <w:t>。</w:t>
      </w:r>
    </w:p>
    <w:p>
      <w:pPr>
        <w:spacing w:line="408" w:lineRule="auto" w:after="80"/>
        <w:ind w:firstLine="482"/>
      </w:pPr>
      <w:r>
        <w:rPr>
          <w:rFonts w:ascii="Times New Roman" w:hAnsi="Times New Roman" w:eastAsia="PMingLiU"/>
          <w:b w:val="0"/>
          <w:i w:val="0"/>
          <w:sz w:val="22"/>
        </w:rPr>
        <w:t>雷可夫與詹森（Lakoff &amp; Johnson, 1999）在《Philosophy in the Flesh》中把這個機制延伸到概念與語言的層面。他們主張心智本質上是具身的、思維多屬無意識、而抽象概念大量是隱喻——「爭論是戰爭」「時間是金錢」「重要是龐大」——這些隱喻的根，扎在人共通的身體經驗裡（站立、移動、抓握、承重）。這一發現在認識論上意義深遠：它直接動搖了「以內省理解心智」的現象學式主體，因為若我最抽象的思維都由身體隱喻結構化，那麼向內省視所能捉住的，永遠只是身體早已為我鋪設好的認識地基之上的表層。認識的機制，深植於意識夠不到的具身之處。</w:t>
      </w:r>
    </w:p>
    <w:p>
      <w:pPr>
        <w:spacing w:line="408" w:lineRule="auto" w:after="80"/>
        <w:ind w:firstLine="482"/>
      </w:pPr>
      <w:r>
        <w:rPr>
          <w:rFonts w:ascii="Times New Roman" w:hAnsi="Times New Roman" w:eastAsia="PMingLiU"/>
          <w:b w:val="0"/>
          <w:i w:val="0"/>
          <w:sz w:val="22"/>
        </w:rPr>
        <w:t>但具身認知也遭到嚴厲的反例。戈丁格等人（Goldinger et al., 2016）在〈The poverty of embodied cognition〉中提出一個兩難夾擊：具身認知的核心原則若取其強義，往往含糊到無法檢驗；若取其弱義——「知覺與認知受身體影響」——則平淡到人人同意、毫無新意。他們並指出，該綱領對許多經典實驗現象既無法給出優於既有理論的解釋，也提不出獨到而可否證的預測。這記反例把球踢回具身陣營：若身體真是認識機制，請兌現你的經驗承諾，拿出唯有此框架才能解釋、才能預測的東西來。</w:t>
      </w:r>
    </w:p>
    <w:p>
      <w:pPr>
        <w:spacing w:line="408" w:lineRule="auto" w:after="80"/>
        <w:ind w:firstLine="482"/>
      </w:pPr>
      <w:r>
        <w:rPr>
          <w:rFonts w:ascii="Times New Roman" w:hAnsi="Times New Roman" w:eastAsia="PMingLiU"/>
          <w:b w:val="0"/>
          <w:i w:val="0"/>
          <w:sz w:val="22"/>
        </w:rPr>
        <w:t>創生哲學在此的判讀是：戈丁格的批評雖有其誠實的力量，卻把「過度含糊」與「平淡無新意」錯當成同一枚硬幣的兩面——事實上，具身認知的真正貢獻不在提出某條新的可否證定律，而在</w:t>
      </w:r>
      <w:r>
        <w:rPr>
          <w:rFonts w:ascii="Times New Roman" w:hAnsi="Times New Roman" w:eastAsia="PMingLiU"/>
          <w:b w:val="0"/>
          <w:i/>
          <w:sz w:val="22"/>
        </w:rPr>
        <w:t>重畫認識論本身的地基</w:t>
      </w:r>
      <w:r>
        <w:rPr>
          <w:rFonts w:ascii="Times New Roman" w:hAnsi="Times New Roman" w:eastAsia="PMingLiU"/>
          <w:b w:val="0"/>
          <w:i w:val="0"/>
          <w:sz w:val="22"/>
        </w:rPr>
        <w:t>：它揭示「認識」這個範疇本身必須被具身地重新奠定。在這個框架裡，身體性從來不是認識的外部條件，而是認識得以生成的</w:t>
      </w:r>
      <w:r>
        <w:rPr>
          <w:rFonts w:ascii="Times New Roman" w:hAnsi="Times New Roman" w:eastAsia="PMingLiU"/>
          <w:b/>
          <w:i w:val="0"/>
          <w:sz w:val="22"/>
        </w:rPr>
        <w:t>要素之一</w:t>
      </w:r>
      <w:r>
        <w:rPr>
          <w:rFonts w:ascii="Times New Roman" w:hAnsi="Times New Roman" w:eastAsia="PMingLiU"/>
          <w:b w:val="0"/>
          <w:i w:val="0"/>
          <w:sz w:val="22"/>
        </w:rPr>
        <w:t>——沒有身體所提供的空間錨點、行動能力與感受界面，第一章確立的意向性便無從指向任何世界，認識便無從發生。</w:t>
      </w:r>
      <w:r>
        <w:rPr>
          <w:rFonts w:ascii="Times New Roman" w:hAnsi="Times New Roman" w:eastAsia="PMingLiU"/>
          <w:b w:val="0"/>
          <w:i/>
          <w:sz w:val="22"/>
        </w:rPr>
        <w:t>脫離身體的純粹認識，並不是一種更純粹的認識，而是根本無法生成的認識</w:t>
      </w:r>
      <w:r>
        <w:rPr>
          <w:rFonts w:ascii="Times New Roman" w:hAnsi="Times New Roman" w:eastAsia="PMingLiU"/>
          <w:b w:val="0"/>
          <w:i w:val="0"/>
          <w:sz w:val="22"/>
        </w:rPr>
        <w:t>：一具懸空、無處站立、不受重力牽引的心靈，連「指向」這個最基本的認識動作都做不出來。於是具身認知的限度與力量在此和解：它不必、也不該偽裝成一條實驗定律去與認知科學爭奪地盤；它的真正身分，是對「心理學如何認識心靈」這一問題的</w:t>
      </w:r>
      <w:r>
        <w:rPr>
          <w:rFonts w:ascii="Times New Roman" w:hAnsi="Times New Roman" w:eastAsia="PMingLiU"/>
          <w:b w:val="0"/>
          <w:i/>
          <w:sz w:val="22"/>
        </w:rPr>
        <w:t>基底層</w:t>
      </w:r>
      <w:r>
        <w:rPr>
          <w:rFonts w:ascii="Times New Roman" w:hAnsi="Times New Roman" w:eastAsia="PMingLiU"/>
          <w:b w:val="0"/>
          <w:i w:val="0"/>
          <w:sz w:val="22"/>
        </w:rPr>
        <w:t>校正——提醒任何一門想認識心靈的學問，都必須從一具活生生、有位置、會行動的身體開始。</w:t>
      </w:r>
    </w:p>
    <w:p>
      <w:pPr>
        <w:pStyle w:val="Heading2"/>
        <w:spacing w:before="280" w:after="120"/>
      </w:pPr>
      <w:r>
        <w:rPr>
          <w:rFonts w:ascii="Times New Roman" w:hAnsi="Times New Roman" w:eastAsia="DFKai-SB"/>
          <w:b/>
          <w:i w:val="0"/>
          <w:sz w:val="27"/>
        </w:rPr>
        <w:t>五、預測編碼與貝氏大腦：知覺作為受控的幻覺</w:t>
      </w:r>
    </w:p>
    <w:p>
      <w:pPr>
        <w:spacing w:line="408" w:lineRule="auto" w:after="80"/>
        <w:ind w:firstLine="482"/>
      </w:pPr>
      <w:r>
        <w:rPr>
          <w:rFonts w:ascii="Times New Roman" w:hAnsi="Times New Roman" w:eastAsia="PMingLiU"/>
          <w:b w:val="0"/>
          <w:i w:val="0"/>
          <w:sz w:val="22"/>
        </w:rPr>
        <w:t>當代認知科學把知覺理解為預測而非接收：大腦更像一部貝氏推論機，由上而下的生成模型不斷對感官輸入下注，感官傳回的只是預測誤差，而非世界本身的忠實拷貝。克拉克（Andy Clark）在《Surfing Uncertainty》（2016）中，把這套「預測編碼」（predictive coding）架構整合成一幅完整的認知圖像；賽斯（Anil Seth）則在《Being You》（2021）中乾脆把意識經驗稱為「受控的幻覺」（controlled hallucination）——說是幻覺，因為呈現在你眼前的世界始終是大腦生成的模型；說它「受控」，則因為這個模型持續被感官傳回的誤差校準、修正。這把本章的主題推到極致：心理學的認識論不只要問「我如何認識無意識」，還要承認——我所認識的世界本身，就是我建構的。</w:t>
      </w:r>
    </w:p>
    <w:p>
      <w:pPr>
        <w:spacing w:line="408" w:lineRule="auto" w:after="80"/>
        <w:ind w:firstLine="482"/>
      </w:pPr>
      <w:r>
        <w:rPr>
          <w:rFonts w:ascii="Times New Roman" w:hAnsi="Times New Roman" w:eastAsia="PMingLiU"/>
          <w:b w:val="0"/>
          <w:i w:val="0"/>
          <w:sz w:val="22"/>
        </w:rPr>
        <w:t>這與唯識學「心如工畫師，能畫諸世間」的世界生成論，在結構上深度接榫：阿賴耶識的種子與現行，恰似生成模型與其不斷被校準的預測——一套古老的東方心識理論，在預測編碼的語彙裡意外獲得了當代的迴響。</w:t>
      </w:r>
    </w:p>
    <w:p>
      <w:pPr>
        <w:spacing w:line="408" w:lineRule="auto" w:after="80"/>
        <w:ind w:firstLine="482"/>
      </w:pPr>
      <w:r>
        <w:rPr>
          <w:rFonts w:ascii="Times New Roman" w:hAnsi="Times New Roman" w:eastAsia="PMingLiU"/>
          <w:b w:val="0"/>
          <w:i w:val="0"/>
          <w:sz w:val="22"/>
        </w:rPr>
        <w:t>創生哲學在此的判讀，是把榮格那棟房子重新讀成一具生成模型的隱喻：客廳是眼下這一刻被校準得最精細、最貼近意識焦點的預測層；愈往下走，房子的年代愈古老、細節愈模糊，正如生成模型裡愈基層、愈少被單一經驗更新的預設——它們不是被遺忘的過去，而是仍在此刻運作，只是運作得太深、太快，深到不再被單獨察覺的層次。而創生哲學保住這幅圖像不墮入獨我論的方式，在於堅持認識從來不是孤立心靈的獨白：多個主體的生成模型彼此校準、彼此糾錯，幻覺才「受控」；世界的客觀性不是預先給定的擔保，而是共構出來的成就——就像天照大神的洞穴，沒有一具心靈能單獨替世界的實在性作保，光明的返還，總得靠不只一個人。</w:t>
      </w:r>
    </w:p>
    <w:p>
      <w:pPr>
        <w:spacing w:line="408" w:lineRule="auto" w:after="80"/>
        <w:ind w:firstLine="482"/>
      </w:pPr>
      <w:r>
        <w:rPr>
          <w:rFonts w:ascii="Times New Roman" w:hAnsi="Times New Roman" w:eastAsia="PMingLiU"/>
          <w:b w:val="0"/>
          <w:i w:val="0"/>
          <w:sz w:val="22"/>
        </w:rPr>
        <w:t>貝氏大腦的圖像，因此不是給前四條通道下判決，而是把整章的問題濃縮成最後一次轉身：無論是內省、詮釋、實驗設計，還是身體本身，都是我們對著那棟不斷向下延伸的房子，所能借來的一面又一面「鏡子」——沒有一面鏡子能窮盡房子的深度，卻也沒有一層黑暗，是完全借不到一絲反光的。</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408" w:lineRule="auto" w:after="80"/>
        <w:ind w:firstLine="482"/>
      </w:pPr>
      <w:r>
        <w:rPr>
          <w:rFonts w:ascii="Times New Roman" w:hAnsi="Times New Roman" w:eastAsia="PMingLiU"/>
          <w:b w:val="0"/>
          <w:i w:val="0"/>
          <w:sz w:val="22"/>
        </w:rPr>
        <w:t>心理學以四條通道認識心靈——第一人稱的內省、深度心理學的詮釋、實驗對無意識歷程的逼近、具身認知的身體機制——每一條都有真實的力量，也都撞上自己的認識邊界。內省在感覺門檻外失效，因認識者與被認識者重合、缺乏外部校準；深度心理學的無意識是被解釋學式地共構生成、而非被觀察發現；認知無意識的疆域隨量測敏感度而浮動，是儀器與心靈共構的生成性邊界；具身認知則揭示認識的地基本就深植於意識不及的身體。貫穿四者的核心洞見是：</w:t>
      </w:r>
      <w:r>
        <w:rPr>
          <w:rFonts w:ascii="Times New Roman" w:hAnsi="Times New Roman" w:eastAsia="PMingLiU"/>
          <w:b/>
          <w:i w:val="0"/>
          <w:sz w:val="22"/>
        </w:rPr>
        <w:t>這門最直接以「認識你自己」為業的學科所開顯的心靈，從來不是靜候發現的既成事實，而是認識程序本身參與生成的產物</w:t>
      </w:r>
      <w:r>
        <w:rPr>
          <w:rFonts w:ascii="Times New Roman" w:hAnsi="Times New Roman" w:eastAsia="PMingLiU"/>
          <w:b w:val="0"/>
          <w:i w:val="0"/>
          <w:sz w:val="22"/>
        </w:rPr>
        <w:t>——這既是心理學認識力量之所在，也是它必須誠實承認的限度。</w:t>
      </w:r>
    </w:p>
    <w:p>
      <w:pPr>
        <w:pStyle w:val="Heading2"/>
        <w:spacing w:before="280" w:after="120"/>
      </w:pPr>
      <w:r>
        <w:rPr>
          <w:rFonts w:ascii="Times New Roman" w:hAnsi="Times New Roman" w:eastAsia="DFKai-SB"/>
          <w:b/>
          <w:i w:val="0"/>
          <w:sz w:val="27"/>
        </w:rPr>
        <w:t>論證分析圖</w:t>
      </w:r>
    </w:p>
    <w:p>
      <w:pPr>
        <w:spacing w:line="408" w:lineRule="auto" w:after="80"/>
        <w:ind w:firstLine="482"/>
      </w:pPr>
      <w:r>
        <w:rPr>
          <w:rFonts w:ascii="Times New Roman" w:hAnsi="Times New Roman" w:eastAsia="PMingLiU"/>
          <w:b w:val="0"/>
          <w:i w:val="0"/>
          <w:sz w:val="22"/>
        </w:rPr>
        <w:t>前提一：心理學的認識者與被認識者同為心靈自身，缺乏外部校準點；前提二：內省在高階歷程上系統失效（Nisbett &amp; Wilson、Schwitzgebel），深度心理學的無意識若當觀察則陷循環（Popper、Grünbaum），認知無意識的界線隨量測敏感度浮動（Newell &amp; Shanks），身體被證為認識的內在機制而非載體（Varela、Lakoff &amp; Johnson）→ 推論一：四條通道所通達的「心靈」皆非認識之前的現成事實，而在認識行為中被凝結、被詮釋、被界定、被具身地開闢 → 推論二：故心理學的認識，本質上是認識程序與被認識心靈的共構生成，其力量與限度由此同源而生 → 結論：「認識你自己」不是複製一個現成的自我，而是誠實地生成一個可被承擔的自我理解——心理學的認識論，即認識論在心靈上的第一次展開。</w:t>
      </w:r>
    </w:p>
    <w:p>
      <w:r>
        <w:br w:type="page"/>
      </w:r>
    </w:p>
    <w:p>
      <w:pPr>
        <w:pStyle w:val="Heading1"/>
        <w:spacing w:before="400" w:after="240"/>
        <w:jc w:val="center"/>
      </w:pPr>
      <w:r>
        <w:rPr>
          <w:rFonts w:ascii="Times New Roman" w:hAnsi="Times New Roman" w:eastAsia="DFKai-SB"/>
          <w:b/>
          <w:i w:val="0"/>
          <w:sz w:val="34"/>
        </w:rPr>
        <w:t>第三章　身體、儀式與集體表徵：涂爾幹樞紐</w:t>
      </w:r>
    </w:p>
    <w:p>
      <w:pPr>
        <w:spacing w:line="360" w:lineRule="auto" w:before="120" w:after="80"/>
        <w:ind w:left="567"/>
      </w:pPr>
      <w:r>
        <w:rPr>
          <w:rFonts w:ascii="Times New Roman" w:hAnsi="Times New Roman" w:eastAsia="DFKai-SB"/>
          <w:b/>
          <w:i w:val="0"/>
          <w:sz w:val="21"/>
        </w:rPr>
        <w:t>章首引子──阿倫塔的科羅波利</w:t>
      </w:r>
    </w:p>
    <w:p>
      <w:pPr>
        <w:spacing w:line="396" w:lineRule="auto" w:after="80"/>
        <w:ind w:left="567"/>
      </w:pPr>
      <w:r>
        <w:rPr>
          <w:rFonts w:ascii="Times New Roman" w:hAnsi="Times New Roman" w:eastAsia="DFKai-SB"/>
          <w:b w:val="0"/>
          <w:i w:val="0"/>
          <w:sz w:val="21"/>
        </w:rPr>
        <w:t>一八九〇年代的澳洲中部，人類學家史賓塞（Baldwin Spencer, 1860-1929）與電報站主管吉倫（Francis James Gillen, 1855-1912）在艾麗斯泉一帶，記錄下阿倫塔部落的盛大儀式。平日，部落成員三三兩兩散居在乾旱的荒野，各自為生計奔忙。然而當舉行圖騰增殖儀式的時節到來，四散的家族便從廣袤的沙漠各處，匯聚到同一片營地。</w:t>
      </w:r>
    </w:p>
    <w:p>
      <w:pPr>
        <w:spacing w:line="396" w:lineRule="auto" w:after="80"/>
        <w:ind w:left="567"/>
      </w:pPr>
      <w:r>
        <w:rPr>
          <w:rFonts w:ascii="Times New Roman" w:hAnsi="Times New Roman" w:eastAsia="DFKai-SB"/>
          <w:b w:val="0"/>
          <w:i w:val="0"/>
          <w:sz w:val="21"/>
        </w:rPr>
        <w:t>入夜後，篝火燃起，身上塗著赭紅與白色條紋、綴著絨羽的男子在火光中排成隊列。腳掌踏地的節奏、迴旋鏢的擊打、低沉而反覆的吟唱，一波波疊高。舞者模擬著袋鼠、蜜蟻、毛蟲等圖騰祖先的動作，通宵達旦。史賓塞與吉倫寫道，那股在群體中被點燃的亢奮，遠遠超過任何一個人獨處時所能感受的力量——彷彿有某種東西，只在眾人聚攏、同步舞動的那一刻才降臨。</w:t>
      </w:r>
    </w:p>
    <w:p>
      <w:pPr>
        <w:spacing w:line="396" w:lineRule="auto" w:after="80"/>
        <w:ind w:left="567"/>
      </w:pPr>
      <w:r>
        <w:rPr>
          <w:rFonts w:ascii="Times New Roman" w:hAnsi="Times New Roman" w:eastAsia="DFKai-SB"/>
          <w:b w:val="0"/>
          <w:i w:val="0"/>
          <w:color w:val="666666"/>
          <w:sz w:val="21"/>
        </w:rPr>
        <w:t>涂爾幹讀到這份田野記錄時，看見的不只是異域的奇風異俗，而是宗教與認識的共同起源：那股在集體歡騰中被點燃、又被投射到圖騰上的力量，正是社會對自身的感知。本章要問的，是時間、空間、神聖這些認識的範疇，會不會其實誕生於這樣一個眾人共舞的夜晚——集體表徵如何成為認識的母體。</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時間，原來有兩種切法。篝火一燃起，日子彷彿被劈成兩半：一半是平日的散居奔波，一半是節慶的通宵共舞——這不是比喻，而是史賓塞與吉倫在阿倫塔部落記下的事實。前一章我們把認識安置在單一心靈的內部：內省、無意識、認知歷程、具身。可是「認識你自己」的「自己」，從來不是一座孤島。一個孩子學會把世界切成「潔」與「不潔」、把時間切成「平日」與「節慶」、把存有切成「神聖」與「世俗」，這些切割的刀法並非他一人所琢磨，而是在他出生之前就已由集體鑄成、再透過身體與儀式反覆銘刻在他身上的。於是本章要問一個看似離題、實則根本的問題：</w:t>
      </w:r>
      <w:r>
        <w:rPr>
          <w:rFonts w:ascii="Times New Roman" w:hAnsi="Times New Roman" w:eastAsia="PMingLiU"/>
          <w:b w:val="0"/>
          <w:i/>
          <w:sz w:val="22"/>
        </w:rPr>
        <w:t>認識的範疇本身，會不會有一個社會的起源？</w:t>
      </w:r>
      <w:r>
        <w:rPr>
          <w:rFonts w:ascii="Times New Roman" w:hAnsi="Times New Roman" w:eastAsia="PMingLiU"/>
          <w:b w:val="0"/>
          <w:i w:val="0"/>
          <w:sz w:val="22"/>
        </w:rPr>
        <w:t>如果有，「認識你自己」就得先向外拐一個大彎——去認識那個鑄成「自己」之認識能力的社會母體。本章以涂爾幹（Émile Durkheim）《宗教生活的基本形式》為樞紐，正是因為在整部認識論史上，這本書第一次把「範疇如何可能」這個康德式的先驗問題，改寫成「範疇如何在儀式聚集中被生成」的社會發生學問題——這一步，恰好與創生哲學把「本質」改寫成「生成」的總綱同構。</w:t>
      </w:r>
    </w:p>
    <w:p>
      <w:pPr>
        <w:pStyle w:val="Heading2"/>
        <w:spacing w:before="280" w:after="120"/>
      </w:pPr>
      <w:r>
        <w:rPr>
          <w:rFonts w:ascii="Times New Roman" w:hAnsi="Times New Roman" w:eastAsia="DFKai-SB"/>
          <w:b/>
          <w:i w:val="0"/>
          <w:sz w:val="27"/>
        </w:rPr>
        <w:t>一、圖騰與集體歡騰：宗教生活的基本形式</w:t>
      </w:r>
    </w:p>
    <w:p>
      <w:pPr>
        <w:spacing w:line="408" w:lineRule="auto" w:after="80"/>
        <w:ind w:firstLine="482"/>
      </w:pPr>
      <w:r>
        <w:rPr>
          <w:rFonts w:ascii="Times New Roman" w:hAnsi="Times New Roman" w:eastAsia="PMingLiU"/>
          <w:b w:val="0"/>
          <w:i w:val="0"/>
          <w:sz w:val="22"/>
        </w:rPr>
        <w:t>涂爾幹在《宗教生活的基本形式》（Durkheim, 1912／1995）中，挑了一個在書齋之外看似無比偏僻的田野——正是史賓塞與吉倫記錄下的阿倫塔部落圖騰增殖儀式——作為「最基本的宗教形式」。他的策略是還原論式的：若能在最簡單的宗教裡看清宗教之所以為宗教的核心機制，便能為一切繁複的宗教找到共同的發生根。他的答案，一言以蔽之：</w:t>
      </w:r>
      <w:r>
        <w:rPr>
          <w:rFonts w:ascii="Times New Roman" w:hAnsi="Times New Roman" w:eastAsia="PMingLiU"/>
          <w:b w:val="0"/>
          <w:i/>
          <w:sz w:val="22"/>
        </w:rPr>
        <w:t>集體歡騰</w:t>
      </w:r>
      <w:r>
        <w:rPr>
          <w:rFonts w:ascii="Times New Roman" w:hAnsi="Times New Roman" w:eastAsia="PMingLiU"/>
          <w:b w:val="0"/>
          <w:i w:val="0"/>
          <w:sz w:val="22"/>
        </w:rPr>
        <w:t>（collective effervescence）。當部族從散居的日常聚攏為儀式性的群集，赭紅顏料塗滿身體、迴旋鏢擊打出同一個節奏、腳掌一遍遍踏地——肢體的同步激起一股遠超個人的道德能量，這股準電流般的亢奮被投射到圖騰符號上，於是圖騰成為神聖之源。神聖，說到底，是社會對自身力量的一次誤認與投射。</w:t>
      </w:r>
    </w:p>
    <w:p>
      <w:pPr>
        <w:spacing w:line="408" w:lineRule="auto" w:after="80"/>
        <w:ind w:firstLine="482"/>
      </w:pPr>
      <w:r>
        <w:rPr>
          <w:rFonts w:ascii="Times New Roman" w:hAnsi="Times New Roman" w:eastAsia="PMingLiU"/>
          <w:b w:val="0"/>
          <w:i w:val="0"/>
          <w:sz w:val="22"/>
        </w:rPr>
        <w:t>對本卷而言，這個命題的知識論分量極重。涂爾幹要說的不只是「宗教有社會功能」，而是更激進的：</w:t>
      </w:r>
      <w:r>
        <w:rPr>
          <w:rFonts w:ascii="Times New Roman" w:hAnsi="Times New Roman" w:eastAsia="PMingLiU"/>
          <w:b/>
          <w:i w:val="0"/>
          <w:sz w:val="22"/>
        </w:rPr>
        <w:t>神聖／世俗這組最基本的分類，乃至於認識所賴以進行的範疇本身，都不是個體理性的先天配備，而是儀式聚集所生成的集體產物</w:t>
      </w:r>
      <w:r>
        <w:rPr>
          <w:rFonts w:ascii="Times New Roman" w:hAnsi="Times New Roman" w:eastAsia="PMingLiU"/>
          <w:b w:val="0"/>
          <w:i w:val="0"/>
          <w:sz w:val="22"/>
        </w:rPr>
        <w:t>。認識的母體是社會的，而社會透過身體的共在被激活。宗教學若把宗教當作純粹信念系統來讀，就會錯過它；宗教之所以能被認識，是因為研究者願意下沉到「聚集—亢奮—投射」這條具身的社會機制上。</w:t>
      </w:r>
    </w:p>
    <w:p>
      <w:pPr>
        <w:spacing w:line="408" w:lineRule="auto" w:after="80"/>
        <w:ind w:firstLine="482"/>
      </w:pPr>
      <w:r>
        <w:rPr>
          <w:rFonts w:ascii="Times New Roman" w:hAnsi="Times New Roman" w:eastAsia="PMingLiU"/>
          <w:b w:val="0"/>
          <w:i w:val="0"/>
          <w:sz w:val="22"/>
        </w:rPr>
        <w:t>百年之後，這個曾被譏為思辨的命題獲得了實證的支援。Pizarro 等人（2022）在《Frontiers in Psychology》發表的一項後設分析（k=50、N=182,738）顯示，集體歡騰與自我超越情緒（r=0.58）、群體認同與社會整合強相關，且其效果會延續於聚會結束之後。這使涂爾幹的樞紐命題從人類學的孤例升級為可量化的社會心理學規律：儀式聚集確實生成一種跨個體的表徵能量，並非文學修辭。一個一百年前靠田野民族誌與哲學直觀提出的認識論命題，如今在受控的統計程序下重新被印證，這本身就值得玩味。</w:t>
      </w:r>
    </w:p>
    <w:p>
      <w:pPr>
        <w:spacing w:line="408" w:lineRule="auto" w:after="80"/>
        <w:ind w:firstLine="482"/>
      </w:pPr>
      <w:r>
        <w:rPr>
          <w:rFonts w:ascii="Times New Roman" w:hAnsi="Times New Roman" w:eastAsia="PMingLiU"/>
          <w:b w:val="0"/>
          <w:i w:val="0"/>
          <w:sz w:val="22"/>
        </w:rPr>
        <w:t>但盟友的實證化，並不能替涂爾幹擋下最鋒利的哲學反例。李維史陀（Lévi-Strauss, 1962／1963）在《圖騰制》中釜底抽薪：他主張「圖騰制」根本不是一種宗教，而是西方人類學強加的人造範疇；圖騰真正做的事，是讓人藉自然物種之間的差異來思考社會結構之間的差異——它是一套「便於思考」（good to think with）的分類認知系統，其動力是普遍的邏輯—認知結構，而非情感能量。這一刀，把涂爾幹的「集體情感起源論」置換成了「普遍認知結構論」。埃文思—普里查（Evans-Pritchard, 1965）則從另一側夾擊：以澳洲宗教為「最簡單／最早」暗藏了未經證成的演化階序，而集體歡騰這種罕見的高峰狀態，根本無法解釋信徒在平淡日常中持續的宗教情感。</w:t>
      </w:r>
    </w:p>
    <w:p>
      <w:pPr>
        <w:spacing w:line="408" w:lineRule="auto" w:after="80"/>
        <w:ind w:firstLine="482"/>
      </w:pPr>
      <w:r>
        <w:rPr>
          <w:rFonts w:ascii="Times New Roman" w:hAnsi="Times New Roman" w:eastAsia="PMingLiU"/>
          <w:b w:val="0"/>
          <w:i w:val="0"/>
          <w:sz w:val="22"/>
        </w:rPr>
        <w:t>創生哲學在此不站隊，而是判讀交鋒的層次錯位。李維史陀說的是</w:t>
      </w:r>
      <w:r>
        <w:rPr>
          <w:rFonts w:ascii="Times New Roman" w:hAnsi="Times New Roman" w:eastAsia="PMingLiU"/>
          <w:b w:val="0"/>
          <w:i/>
          <w:sz w:val="22"/>
        </w:rPr>
        <w:t>認識的形式</w:t>
      </w:r>
      <w:r>
        <w:rPr>
          <w:rFonts w:ascii="Times New Roman" w:hAnsi="Times New Roman" w:eastAsia="PMingLiU"/>
          <w:b w:val="0"/>
          <w:i w:val="0"/>
          <w:sz w:val="22"/>
        </w:rPr>
        <w:t>（分類為何採取二元對反的邏輯樣態），涂爾幹說的是</w:t>
      </w:r>
      <w:r>
        <w:rPr>
          <w:rFonts w:ascii="Times New Roman" w:hAnsi="Times New Roman" w:eastAsia="PMingLiU"/>
          <w:b w:val="0"/>
          <w:i/>
          <w:sz w:val="22"/>
        </w:rPr>
        <w:t>認識的能量來源</w:t>
      </w:r>
      <w:r>
        <w:rPr>
          <w:rFonts w:ascii="Times New Roman" w:hAnsi="Times New Roman" w:eastAsia="PMingLiU"/>
          <w:b w:val="0"/>
          <w:i w:val="0"/>
          <w:sz w:val="22"/>
        </w:rPr>
        <w:t>（範疇為何被賦予神聖的、不可違逆的強制性）。二者並非同一問題的兩個競爭答案，而是分屬「如何認識」的兩個層次；埃文思—普里查的日常性反駁因此也被吸收——儀式並非時時發生，但它像一次充電，把神聖的強制力灌注進日後漫長的平淡，使認識範疇得以在無人歡騰的日子裡仍舊生效。回到那個燃著篝火的夜晚：舞蹈一散、篝火一熄，阿倫塔人依舊散入荒野奔波，可是那條被赭紅顏料烙下的界線並不會跟著熄滅——儀式聚集是集體認識場從渙散被猛力推向自我維持狀態的一次陡增，陡增之後便能低耗延續，不必每天重新點燃爐火。</w:t>
      </w:r>
    </w:p>
    <w:p>
      <w:pPr>
        <w:pStyle w:val="Heading2"/>
        <w:spacing w:before="280" w:after="120"/>
      </w:pPr>
      <w:r>
        <w:rPr>
          <w:rFonts w:ascii="Times New Roman" w:hAnsi="Times New Roman" w:eastAsia="DFKai-SB"/>
          <w:b/>
          <w:i w:val="0"/>
          <w:sz w:val="27"/>
        </w:rPr>
        <w:t>二、身體儀式作為認識的載體：實踐知識與默會之知</w:t>
      </w:r>
    </w:p>
    <w:p>
      <w:pPr>
        <w:spacing w:line="408" w:lineRule="auto" w:after="80"/>
        <w:ind w:firstLine="482"/>
      </w:pPr>
      <w:r>
        <w:rPr>
          <w:rFonts w:ascii="Times New Roman" w:hAnsi="Times New Roman" w:eastAsia="PMingLiU"/>
          <w:b w:val="0"/>
          <w:i w:val="0"/>
          <w:sz w:val="22"/>
        </w:rPr>
        <w:t>若儀式是認識的社會母體，那麼它憑什麼「載運」認識？涂爾幹已指出關鍵：儀式的力量在身體——同步的動作、共在的肉身。但涂爾幹本人並未把「身體所知的東西」發展為一套知識論。這一步要交給博蘭尼（Polanyi, 1966）。他在《默會的向度》裡以一句名言立論：</w:t>
      </w:r>
      <w:r>
        <w:rPr>
          <w:rFonts w:ascii="Times New Roman" w:hAnsi="Times New Roman" w:eastAsia="PMingLiU"/>
          <w:b w:val="0"/>
          <w:i/>
          <w:sz w:val="22"/>
        </w:rPr>
        <w:t>我們所知多於我們所能言說</w:t>
      </w:r>
      <w:r>
        <w:rPr>
          <w:rFonts w:ascii="Times New Roman" w:hAnsi="Times New Roman" w:eastAsia="PMingLiU"/>
          <w:b w:val="0"/>
          <w:i w:val="0"/>
          <w:sz w:val="22"/>
        </w:rPr>
        <w:t>（we know more than we can tell）。一切明言的、命題化的知識底下，都潛伏著一層具身的、個人的、難以形式化的</w:t>
      </w:r>
      <w:r>
        <w:rPr>
          <w:rFonts w:ascii="Times New Roman" w:hAnsi="Times New Roman" w:eastAsia="PMingLiU"/>
          <w:b w:val="0"/>
          <w:i/>
          <w:sz w:val="22"/>
        </w:rPr>
        <w:t>默會之知</w:t>
      </w:r>
      <w:r>
        <w:rPr>
          <w:rFonts w:ascii="Times New Roman" w:hAnsi="Times New Roman" w:eastAsia="PMingLiU"/>
          <w:b w:val="0"/>
          <w:i w:val="0"/>
          <w:sz w:val="22"/>
        </w:rPr>
        <w:t>（tacit knowledge）——騎車者說不清他如何維持平衡，卻確實知道如何維持。那些通宵舞動、模擬袋鼠與毛蟲步伐的阿倫塔男子，正是同一個道理的活生生示範：沒有人拿著腳本逐句教他們「神聖是什麼」，他們的身體是在一次次排練與正式演出裡，慢慢學會怎麼把神聖踏出來的——這正是儀式所傳遞之物的知識論身分：儀式不教你「關於神聖的命題」，它讓你的身體</w:t>
      </w:r>
      <w:r>
        <w:rPr>
          <w:rFonts w:ascii="Times New Roman" w:hAnsi="Times New Roman" w:eastAsia="PMingLiU"/>
          <w:b w:val="0"/>
          <w:i/>
          <w:sz w:val="22"/>
        </w:rPr>
        <w:t>學會</w:t>
      </w:r>
      <w:r>
        <w:rPr>
          <w:rFonts w:ascii="Times New Roman" w:hAnsi="Times New Roman" w:eastAsia="PMingLiU"/>
          <w:b w:val="0"/>
          <w:i w:val="0"/>
          <w:sz w:val="22"/>
        </w:rPr>
        <w:t>神聖，這是命題無法窮盡的實踐知識。</w:t>
      </w:r>
    </w:p>
    <w:p>
      <w:pPr>
        <w:spacing w:line="408" w:lineRule="auto" w:after="80"/>
        <w:ind w:firstLine="482"/>
      </w:pPr>
      <w:r>
        <w:rPr>
          <w:rFonts w:ascii="Times New Roman" w:hAnsi="Times New Roman" w:eastAsia="PMingLiU"/>
          <w:b w:val="0"/>
          <w:i w:val="0"/>
          <w:sz w:val="22"/>
        </w:rPr>
        <w:t>瓦雷拉、湯普森與羅施（Varela, Thompson &amp; Rosch, 1991）在《具身心靈》中從認知科學側翼補強了這條路線。他們提出的</w:t>
      </w:r>
      <w:r>
        <w:rPr>
          <w:rFonts w:ascii="Times New Roman" w:hAnsi="Times New Roman" w:eastAsia="PMingLiU"/>
          <w:b w:val="0"/>
          <w:i/>
          <w:sz w:val="22"/>
        </w:rPr>
        <w:t>生成論／體現認知</w:t>
      </w:r>
      <w:r>
        <w:rPr>
          <w:rFonts w:ascii="Times New Roman" w:hAnsi="Times New Roman" w:eastAsia="PMingLiU"/>
          <w:b w:val="0"/>
          <w:i w:val="0"/>
          <w:sz w:val="22"/>
        </w:rPr>
        <w:t>（enaction）主張：認知不是既予心靈對既予世界的被動再現，而是身體在其行動史中「共同帶出」（bring forth）世界與心靈。把這個框架接到儀式上，結論是驚人的：儀式化的具身實踐不是認識的裝飾，而是認識機制本身在運轉——反覆的身體操演生成了一個被操演者才進得去的世界。值得一提的是，該書以佛教禪修為對話夥伴，禪堂裡「只管打坐」的身體知，正是默會之知在另一文明中的高度精煉。</w:t>
      </w:r>
    </w:p>
    <w:p>
      <w:pPr>
        <w:spacing w:line="408" w:lineRule="auto" w:after="80"/>
        <w:ind w:firstLine="482"/>
      </w:pPr>
      <w:r>
        <w:rPr>
          <w:rFonts w:ascii="Times New Roman" w:hAnsi="Times New Roman" w:eastAsia="PMingLiU"/>
          <w:b w:val="0"/>
          <w:i w:val="0"/>
          <w:sz w:val="22"/>
        </w:rPr>
        <w:t>然而，「儀式／默會之知是一種不可命題化的獨立認識」這個主張，必須正面迎擊主智論的挑戰。史丹利與威廉森（Stanley &amp; Williamson, 2001）在〈知道如何〉一文中為主智論翻案，主張「知道如何」（knowing-how）其實只是「知道那個」（knowing-that）的一個特例——它是關於「以某種呈現方式把握某個行動命題」的命題知識，並反駁了萊爾（Ryle）著名的無窮後退論證。若他們是對的，則本節的獨立性宣稱便會崩塌：所謂默會之知，不過是尚未被說出、但原則上可說的命題知識。</w:t>
      </w:r>
    </w:p>
    <w:p>
      <w:pPr>
        <w:spacing w:line="408" w:lineRule="auto" w:after="80"/>
        <w:ind w:firstLine="482"/>
      </w:pPr>
      <w:r>
        <w:rPr>
          <w:rFonts w:ascii="Times New Roman" w:hAnsi="Times New Roman" w:eastAsia="PMingLiU"/>
          <w:b w:val="0"/>
          <w:i w:val="0"/>
          <w:sz w:val="22"/>
        </w:rPr>
        <w:t>創生哲學如此判讀這場交鋒。史丹利與威廉森的勝負，取決於一個關鍵讓步：他們承認「知道如何」涉及一種</w:t>
      </w:r>
      <w:r>
        <w:rPr>
          <w:rFonts w:ascii="Times New Roman" w:hAnsi="Times New Roman" w:eastAsia="PMingLiU"/>
          <w:b w:val="0"/>
          <w:i/>
          <w:sz w:val="22"/>
        </w:rPr>
        <w:t>實踐性的呈現方式</w:t>
      </w:r>
      <w:r>
        <w:rPr>
          <w:rFonts w:ascii="Times New Roman" w:hAnsi="Times New Roman" w:eastAsia="PMingLiU"/>
          <w:b w:val="0"/>
          <w:i w:val="0"/>
          <w:sz w:val="22"/>
        </w:rPr>
        <w:t>（practical mode of presentation），而這種呈現方式本身無法再被化約為進一步的命題。換言之，即使把「內容」形式化為命題，那「以身體的方式把握此命題」的</w:t>
      </w:r>
      <w:r>
        <w:rPr>
          <w:rFonts w:ascii="Times New Roman" w:hAnsi="Times New Roman" w:eastAsia="PMingLiU"/>
          <w:b w:val="0"/>
          <w:i/>
          <w:sz w:val="22"/>
        </w:rPr>
        <w:t>模態</w:t>
      </w:r>
      <w:r>
        <w:rPr>
          <w:rFonts w:ascii="Times New Roman" w:hAnsi="Times New Roman" w:eastAsia="PMingLiU"/>
          <w:b w:val="0"/>
          <w:i w:val="0"/>
          <w:sz w:val="22"/>
        </w:rPr>
        <w:t>仍是不可命題化的剩餘。這恰恰是博蘭尼所指的默會維度落腳之處。</w:t>
      </w:r>
      <w:r>
        <w:rPr>
          <w:rFonts w:ascii="Times New Roman" w:hAnsi="Times New Roman" w:eastAsia="PMingLiU"/>
          <w:b/>
          <w:i w:val="0"/>
          <w:sz w:val="22"/>
        </w:rPr>
        <w:t>因此本節不主張「儀式之知全然逸出命題」，而主張「儀式之知的認識力量，正棲身於其命題化過程中不可被消去的具身模態」</w:t>
      </w:r>
      <w:r>
        <w:rPr>
          <w:rFonts w:ascii="Times New Roman" w:hAnsi="Times New Roman" w:eastAsia="PMingLiU"/>
          <w:b w:val="0"/>
          <w:i w:val="0"/>
          <w:sz w:val="22"/>
        </w:rPr>
        <w:t>。就本卷的總綱說：身體之所以是一種認識機制，不是因為它握有語言拿不到的秘密內容，而是因為它是所有內容得以被「活生生地」把握的那個模態基座——這也是為什麼社會要透過身體、而非透過教科書，來鑄造它最深的認識範疇。</w:t>
      </w:r>
    </w:p>
    <w:p>
      <w:pPr>
        <w:pStyle w:val="Heading2"/>
        <w:spacing w:before="280" w:after="120"/>
      </w:pPr>
      <w:r>
        <w:rPr>
          <w:rFonts w:ascii="Times New Roman" w:hAnsi="Times New Roman" w:eastAsia="DFKai-SB"/>
          <w:b/>
          <w:i w:val="0"/>
          <w:sz w:val="27"/>
        </w:rPr>
        <w:t>三、集體表徵與認識範疇的社會起源：時間、空間、因果</w:t>
      </w:r>
    </w:p>
    <w:p>
      <w:pPr>
        <w:spacing w:line="408" w:lineRule="auto" w:after="80"/>
        <w:ind w:firstLine="482"/>
      </w:pPr>
      <w:r>
        <w:rPr>
          <w:rFonts w:ascii="Times New Roman" w:hAnsi="Times New Roman" w:eastAsia="PMingLiU"/>
          <w:b w:val="0"/>
          <w:i w:val="0"/>
          <w:sz w:val="22"/>
        </w:rPr>
        <w:t>本章最尖銳的知識論命題，出現在涂爾幹與牟斯（Durkheim &amp; Mauss, 1903／1963）合著的《原始分類》。他們提出</w:t>
      </w:r>
      <w:r>
        <w:rPr>
          <w:rFonts w:ascii="Times New Roman" w:hAnsi="Times New Roman" w:eastAsia="PMingLiU"/>
          <w:b w:val="0"/>
          <w:i/>
          <w:sz w:val="22"/>
        </w:rPr>
        <w:t>社會中心論</w:t>
      </w:r>
      <w:r>
        <w:rPr>
          <w:rFonts w:ascii="Times New Roman" w:hAnsi="Times New Roman" w:eastAsia="PMingLiU"/>
          <w:b w:val="0"/>
          <w:i w:val="0"/>
          <w:sz w:val="22"/>
        </w:rPr>
        <w:t>（sociocentrisme）：人類最早的邏輯範疇，就是社會範疇的摹本——「胞族是最初的類，氏族是最初的種」；時間被劃分，是因為節慶與儀式的節律劃分了它；空間被定向，是因為部族的營地佈局定向了它；因果、類屬、數，凡此認識的骨架，皆循社會組織的形式被鑄造。這是對康德的一次社會學顛覆：範疇不是心靈的先天形式，而是社會結構向心靈的投影。就「如何認識」而言，這意味著認識論的最終基礎不在單一理性，而在集體生活的形態。</w:t>
      </w:r>
    </w:p>
    <w:p>
      <w:pPr>
        <w:spacing w:line="408" w:lineRule="auto" w:after="80"/>
        <w:ind w:firstLine="482"/>
      </w:pPr>
      <w:r>
        <w:rPr>
          <w:rFonts w:ascii="Times New Roman" w:hAnsi="Times New Roman" w:eastAsia="PMingLiU"/>
          <w:b w:val="0"/>
          <w:i w:val="0"/>
          <w:sz w:val="22"/>
        </w:rPr>
        <w:t>這個命題的力量與其危險同樣巨大。危險在於：若時間、空間、因果都只是社會投影，那麼它們的</w:t>
      </w:r>
      <w:r>
        <w:rPr>
          <w:rFonts w:ascii="Times New Roman" w:hAnsi="Times New Roman" w:eastAsia="PMingLiU"/>
          <w:b w:val="0"/>
          <w:i/>
          <w:sz w:val="22"/>
        </w:rPr>
        <w:t>真理性</w:t>
      </w:r>
      <w:r>
        <w:rPr>
          <w:rFonts w:ascii="Times New Roman" w:hAnsi="Times New Roman" w:eastAsia="PMingLiU"/>
          <w:b w:val="0"/>
          <w:i w:val="0"/>
          <w:sz w:val="22"/>
        </w:rPr>
        <w:t>又如何安放？難道歐幾里得空間之為真，只因某個部族的營地恰好排成那樣？華爾許（Walsh, 2024）在《Journal for the Theory of Social Behaviour》的近作正是為救援此困而作。他以批判實在論重探涂爾幹的知識社會學，主張《宗教生活的基本形式》關於範疇之「社會基礎」的論證，應循</w:t>
      </w:r>
      <w:r>
        <w:rPr>
          <w:rFonts w:ascii="Times New Roman" w:hAnsi="Times New Roman" w:eastAsia="PMingLiU"/>
          <w:b w:val="0"/>
          <w:i/>
          <w:sz w:val="22"/>
        </w:rPr>
        <w:t>本體論</w:t>
      </w:r>
      <w:r>
        <w:rPr>
          <w:rFonts w:ascii="Times New Roman" w:hAnsi="Times New Roman" w:eastAsia="PMingLiU"/>
          <w:b w:val="0"/>
          <w:i w:val="0"/>
          <w:sz w:val="22"/>
        </w:rPr>
        <w:t>而非認識論的理路來讀：社會之為範疇之源，說的是範疇在因果上、在發生上依賴社會實在，而非說範疇的</w:t>
      </w:r>
      <w:r>
        <w:rPr>
          <w:rFonts w:ascii="Times New Roman" w:hAnsi="Times New Roman" w:eastAsia="PMingLiU"/>
          <w:b w:val="0"/>
          <w:i/>
          <w:sz w:val="22"/>
        </w:rPr>
        <w:t>有效性</w:t>
      </w:r>
      <w:r>
        <w:rPr>
          <w:rFonts w:ascii="Times New Roman" w:hAnsi="Times New Roman" w:eastAsia="PMingLiU"/>
          <w:b w:val="0"/>
          <w:i w:val="0"/>
          <w:sz w:val="22"/>
        </w:rPr>
        <w:t>由社會共識裁定。這一區分把涂爾幹從「把真理化約為社會共識」的相對主義譏評中拉了出來——起源的社會性，不等於效力的社會性。</w:t>
      </w:r>
    </w:p>
    <w:p>
      <w:pPr>
        <w:spacing w:line="408" w:lineRule="auto" w:after="80"/>
        <w:ind w:firstLine="482"/>
      </w:pPr>
      <w:r>
        <w:rPr>
          <w:rFonts w:ascii="Times New Roman" w:hAnsi="Times New Roman" w:eastAsia="PMingLiU"/>
          <w:b w:val="0"/>
          <w:i w:val="0"/>
          <w:sz w:val="22"/>
        </w:rPr>
        <w:t>但即使守住了「起源不決定效力」，起源本身仍受一個強勁反例的正面撞擊。博耶爾（Boyer, 2001）在《解釋宗教》中主張：宗教表徵與人的認識傾向，受制於「人類心腦的普遍性質」；那些「最小反直覺」（minimally counterintuitive）的概念——會說話的樹、無形卻能感知的祖靈——之所以易被記憶、易被傳遞，是因為它們恰好卡進了先天演化而來的認知模板。宗教不是社會結構的投影，而是為其他用途演化出來的認知系統的副產品。這一刀直指涂爾幹—牟斯的要害：把範疇的起源由「社會」重新拉回「普遍認知」。</w:t>
      </w:r>
    </w:p>
    <w:p>
      <w:pPr>
        <w:spacing w:line="408" w:lineRule="auto" w:after="80"/>
        <w:ind w:firstLine="482"/>
      </w:pPr>
      <w:r>
        <w:rPr>
          <w:rFonts w:ascii="Times New Roman" w:hAnsi="Times New Roman" w:eastAsia="PMingLiU"/>
          <w:b w:val="0"/>
          <w:i w:val="0"/>
          <w:sz w:val="22"/>
        </w:rPr>
        <w:t>創生哲學不把這視為零和之爭，而視為認識之發生的</w:t>
      </w:r>
      <w:r>
        <w:rPr>
          <w:rFonts w:ascii="Times New Roman" w:hAnsi="Times New Roman" w:eastAsia="PMingLiU"/>
          <w:b w:val="0"/>
          <w:i/>
          <w:sz w:val="22"/>
        </w:rPr>
        <w:t>雙重約束</w:t>
      </w:r>
      <w:r>
        <w:rPr>
          <w:rFonts w:ascii="Times New Roman" w:hAnsi="Times New Roman" w:eastAsia="PMingLiU"/>
          <w:b w:val="0"/>
          <w:i w:val="0"/>
          <w:sz w:val="22"/>
        </w:rPr>
        <w:t>。博耶爾說對了認識的</w:t>
      </w:r>
      <w:r>
        <w:rPr>
          <w:rFonts w:ascii="Times New Roman" w:hAnsi="Times New Roman" w:eastAsia="PMingLiU"/>
          <w:b w:val="0"/>
          <w:i/>
          <w:sz w:val="22"/>
        </w:rPr>
        <w:t>下界</w:t>
      </w:r>
      <w:r>
        <w:rPr>
          <w:rFonts w:ascii="Times New Roman" w:hAnsi="Times New Roman" w:eastAsia="PMingLiU"/>
          <w:b w:val="0"/>
          <w:i w:val="0"/>
          <w:sz w:val="22"/>
        </w:rPr>
        <w:t>：任何集體表徵都必須穿過人類心腦這道演化篩網，太違反直覺的認識裝置無法被記憶、無法被傳承，於是根本無從成為「集體」表徵。涂爾幹—牟斯說對了認識的</w:t>
      </w:r>
      <w:r>
        <w:rPr>
          <w:rFonts w:ascii="Times New Roman" w:hAnsi="Times New Roman" w:eastAsia="PMingLiU"/>
          <w:b w:val="0"/>
          <w:i/>
          <w:sz w:val="22"/>
        </w:rPr>
        <w:t>成形</w:t>
      </w:r>
      <w:r>
        <w:rPr>
          <w:rFonts w:ascii="Times New Roman" w:hAnsi="Times New Roman" w:eastAsia="PMingLiU"/>
          <w:b w:val="0"/>
          <w:i w:val="0"/>
          <w:sz w:val="22"/>
        </w:rPr>
        <w:t>：在心腦所容許的巨大可能空間內，究竟哪一套時間分割、哪一套類屬劃法被實際鑄成並被賦予強制力，則由具體社會的組織形態與其儀式節律所決定。</w:t>
      </w:r>
      <w:r>
        <w:rPr>
          <w:rFonts w:ascii="Times New Roman" w:hAnsi="Times New Roman" w:eastAsia="PMingLiU"/>
          <w:b/>
          <w:i w:val="0"/>
          <w:sz w:val="22"/>
        </w:rPr>
        <w:t>認知模板提供「可能的範疇」，社會儀式挑選並神聖化其中「現實的範疇」</w:t>
      </w:r>
      <w:r>
        <w:rPr>
          <w:rFonts w:ascii="Times New Roman" w:hAnsi="Times New Roman" w:eastAsia="PMingLiU"/>
          <w:b w:val="0"/>
          <w:i w:val="0"/>
          <w:sz w:val="22"/>
        </w:rPr>
        <w:t>——潛能由普遍條件圈定，現實由具體歷程生成。就「如何認識時間、空間、因果」這一問，答案因此是分層的：它們既非純粹先天，也非純粹社會，而是先天認知潛能在社會儀式場中被推高鑄成的共構物。</w:t>
      </w:r>
    </w:p>
    <w:p>
      <w:pPr>
        <w:pStyle w:val="Heading2"/>
        <w:spacing w:before="280" w:after="120"/>
      </w:pPr>
      <w:r>
        <w:rPr>
          <w:rFonts w:ascii="Times New Roman" w:hAnsi="Times New Roman" w:eastAsia="DFKai-SB"/>
          <w:b/>
          <w:i w:val="0"/>
          <w:sz w:val="27"/>
        </w:rPr>
        <w:t>四、神聖／世俗二分作為分類認識的原型</w:t>
      </w:r>
    </w:p>
    <w:p>
      <w:pPr>
        <w:spacing w:line="408" w:lineRule="auto" w:after="80"/>
        <w:ind w:firstLine="482"/>
      </w:pPr>
      <w:r>
        <w:rPr>
          <w:rFonts w:ascii="Times New Roman" w:hAnsi="Times New Roman" w:eastAsia="PMingLiU"/>
          <w:b w:val="0"/>
          <w:i w:val="0"/>
          <w:sz w:val="22"/>
        </w:rPr>
        <w:t>本章最後回到那條最原初的切割線：神聖／世俗。涂爾幹視之為一切宗教的邏輯前提——世界被截然二分為兩個異質的域，其間的通行需要儀式的許可。這條線之所以是「分類認識的原型」，是因為它示範了認識最基本的動作：</w:t>
      </w:r>
      <w:r>
        <w:rPr>
          <w:rFonts w:ascii="Times New Roman" w:hAnsi="Times New Roman" w:eastAsia="PMingLiU"/>
          <w:b w:val="0"/>
          <w:i/>
          <w:sz w:val="22"/>
        </w:rPr>
        <w:t>畫界</w:t>
      </w:r>
      <w:r>
        <w:rPr>
          <w:rFonts w:ascii="Times New Roman" w:hAnsi="Times New Roman" w:eastAsia="PMingLiU"/>
          <w:b w:val="0"/>
          <w:i w:val="0"/>
          <w:sz w:val="22"/>
        </w:rPr>
        <w:t>。凡認識皆始於區分，而最古老、最帶情感強制力的區分，就是神聖與世俗。回到那個燃著篝火的夜晚：能靠近儀式核心的，只有已受過成年禮的男子；婦孺與尚未入會者，被隔在火光之外的黑暗裡——誰能靠近火，誰不能，本身就是一場認識的裁決。</w:t>
      </w:r>
    </w:p>
    <w:p>
      <w:pPr>
        <w:spacing w:line="408" w:lineRule="auto" w:after="80"/>
        <w:ind w:firstLine="482"/>
      </w:pPr>
      <w:r>
        <w:rPr>
          <w:rFonts w:ascii="Times New Roman" w:hAnsi="Times New Roman" w:eastAsia="PMingLiU"/>
          <w:b w:val="0"/>
          <w:i w:val="0"/>
          <w:sz w:val="22"/>
        </w:rPr>
        <w:t>類似的畫界動作不只發生在澳洲沙漠。猶太教安息日結束時的哈瓦拉禮（Havdalah）把同一個道理說得更直白：祝禱詞明言「祂分別了聖與俗」，蠟燭、葡萄酒與香料共同執行的，正是一次畫界的動作——把安息聖日與即將開始的凡俗一週硬生生切開。神聖不是被發現的既存邊界，而是被反覆行動出來的邊界；阿倫塔人的火堆與猶太家庭的蠟燭，做的是同一件事。</w:t>
      </w:r>
    </w:p>
    <w:p>
      <w:pPr>
        <w:spacing w:line="408" w:lineRule="auto" w:after="80"/>
        <w:ind w:firstLine="482"/>
      </w:pPr>
      <w:r>
        <w:rPr>
          <w:rFonts w:ascii="Times New Roman" w:hAnsi="Times New Roman" w:eastAsia="PMingLiU"/>
          <w:b w:val="0"/>
          <w:i w:val="0"/>
          <w:sz w:val="22"/>
        </w:rPr>
        <w:t>兩位盟友從不同方向延伸這條線。伊利亞德（Eliade, 1957／1959）以</w:t>
      </w:r>
      <w:r>
        <w:rPr>
          <w:rFonts w:ascii="Times New Roman" w:hAnsi="Times New Roman" w:eastAsia="PMingLiU"/>
          <w:b w:val="0"/>
          <w:i/>
          <w:sz w:val="22"/>
        </w:rPr>
        <w:t>顯聖</w:t>
      </w:r>
      <w:r>
        <w:rPr>
          <w:rFonts w:ascii="Times New Roman" w:hAnsi="Times New Roman" w:eastAsia="PMingLiU"/>
          <w:b w:val="0"/>
          <w:i w:val="0"/>
          <w:sz w:val="22"/>
        </w:rPr>
        <w:t>（hierophany）論神聖如何闖入世俗經驗，使空間與時間對宗教人而言不再均質——聖所是「世界之軸」，節慶是「原初時間」的重返。道格拉斯（Douglas, 1966）則在《潔淨與危險》中把這條線推進到日常的塵埃裡：</w:t>
      </w:r>
      <w:r>
        <w:rPr>
          <w:rFonts w:ascii="Times New Roman" w:hAnsi="Times New Roman" w:eastAsia="PMingLiU"/>
          <w:b w:val="0"/>
          <w:i/>
          <w:sz w:val="22"/>
        </w:rPr>
        <w:t>污穢即錯位之物</w:t>
      </w:r>
      <w:r>
        <w:rPr>
          <w:rFonts w:ascii="Times New Roman" w:hAnsi="Times New Roman" w:eastAsia="PMingLiU"/>
          <w:b w:val="0"/>
          <w:i w:val="0"/>
          <w:sz w:val="22"/>
        </w:rPr>
        <w:t>（dirt is matter out of place），潔與不潔並非物質的固有性質，而是分類系統遭違逆時的符號效應——「有污穢處即有系統」。二者合起來說明：神聖／世俗、潔／不潔的邊界，是集體分類向世界投下的認識裝置，污穢範疇因此是一種社會建構的認識機制，而非物理事實。</w:t>
      </w:r>
    </w:p>
    <w:p>
      <w:pPr>
        <w:spacing w:line="408" w:lineRule="auto" w:after="80"/>
        <w:ind w:firstLine="482"/>
      </w:pPr>
      <w:r>
        <w:rPr>
          <w:rFonts w:ascii="Times New Roman" w:hAnsi="Times New Roman" w:eastAsia="PMingLiU"/>
          <w:b w:val="0"/>
          <w:i w:val="0"/>
          <w:sz w:val="22"/>
        </w:rPr>
        <w:t>然而，這兩位盟友內部就藏著對涂爾幹的張力。伊利亞德雖描繪神聖，卻把神聖當作</w:t>
      </w:r>
      <w:r>
        <w:rPr>
          <w:rFonts w:ascii="Times New Roman" w:hAnsi="Times New Roman" w:eastAsia="PMingLiU"/>
          <w:b w:val="0"/>
          <w:i/>
          <w:sz w:val="22"/>
        </w:rPr>
        <w:t>自成一格的先驗範疇</w:t>
      </w:r>
      <w:r>
        <w:rPr>
          <w:rFonts w:ascii="Times New Roman" w:hAnsi="Times New Roman" w:eastAsia="PMingLiU"/>
          <w:b w:val="0"/>
          <w:i w:val="0"/>
          <w:sz w:val="22"/>
        </w:rPr>
        <w:t>——神聖是一種不可再化約的實在，主動闖入人的經驗，而非人的社會活動所投射。這與涂爾幹的社會起源說針鋒相對：一者說神聖降自彼端，一者說神聖生自聚集。埃文思—普里查（1965）則從田野證據上補刀：在許多傳統中，神聖與世俗並非截然二分，而是相互滲透、界線流動——耕作可以是神聖的，祭祀可以摻著俗務的算計。二分法作為分析原型，可能過度整齊，扭曲了它所要認識的對象。</w:t>
      </w:r>
    </w:p>
    <w:p>
      <w:pPr>
        <w:spacing w:line="408" w:lineRule="auto" w:after="80"/>
        <w:ind w:firstLine="482"/>
      </w:pPr>
      <w:r>
        <w:rPr>
          <w:rFonts w:ascii="Times New Roman" w:hAnsi="Times New Roman" w:eastAsia="PMingLiU"/>
          <w:b w:val="0"/>
          <w:i w:val="0"/>
          <w:sz w:val="22"/>
        </w:rPr>
        <w:t>創生哲學在此下最後的判讀。伊利亞德的錯，不在他感受到神聖的「不可化約性」，而在他把這份不可化約性誤置到彼岸的先驗範疇。神聖不可被化約為社會功能——但它不可化約，是因為它是主體在集體歡騰之中所生成的一種難以化約為概念的臨在感，而非先驗地存在於社會之外。至於埃文思—普里查揭示的界線流動，非但不推翻二分，反而印證了本章的生成觀點：</w:t>
      </w:r>
      <w:r>
        <w:rPr>
          <w:rFonts w:ascii="Times New Roman" w:hAnsi="Times New Roman" w:eastAsia="PMingLiU"/>
          <w:b/>
          <w:i w:val="0"/>
          <w:sz w:val="22"/>
        </w:rPr>
        <w:t>神聖／世俗不是一條被發現的既存邊界，而是一條被儀式反覆重畫、因而必然滲透與漂移的生成邊界</w:t>
      </w:r>
      <w:r>
        <w:rPr>
          <w:rFonts w:ascii="Times New Roman" w:hAnsi="Times New Roman" w:eastAsia="PMingLiU"/>
          <w:b w:val="0"/>
          <w:i w:val="0"/>
          <w:sz w:val="22"/>
        </w:rPr>
        <w:t>。畫界是一個動詞，不是一個名詞；正因它是動作，它才需要儀式來維持、才會在儀式鬆弛處滲漏。分類的力量與分類的不穩，來自同一個根——它是集體在身體與儀式中持續生成、而非一次性給定的認識裝置。回頭看那個燃著篝火的夜晚：阿倫塔人畫下的那條線，今天仍在世界各地被反覆畫著、反覆守著、也反覆滲漏著。你不妨想一想：你此刻視為理所當然的哪一條界線——聖與俗、潔與不潔、平日與節慶——其實也曾是某個火堆旁，被畫下的第一刀？認識你自己，原來得先認識那個在你身上畫下第一道界線的集體。</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408" w:lineRule="auto" w:after="80"/>
        <w:ind w:firstLine="482"/>
      </w:pPr>
      <w:r>
        <w:rPr>
          <w:rFonts w:ascii="Times New Roman" w:hAnsi="Times New Roman" w:eastAsia="PMingLiU"/>
          <w:b w:val="0"/>
          <w:i w:val="0"/>
          <w:sz w:val="22"/>
        </w:rPr>
        <w:t>本章以涂爾幹為樞紐，論證認識的範疇有一個社會的、具身的起源：儀式聚集的集體歡騰生成範疇的強制力（Durkheim, Pizarro et al.），身體的默會之知是一切認識得以被活生生把握的模態基座（Polanyi, Varela et al.），時間、空間、因果等範疇在先天認知潛能與社會儀式的共構中被推高鑄成（Durkheim &amp; Mauss, Boyer, Walsh），而神聖／世俗這條原型分類線是被儀式反覆重畫的生成邊界，而非既存事實（Eliade, Douglas, Evans-Pritchard）。面對李維史陀、博耶爾、史丹利與威廉森的反例，創生哲學不站隊而分層：普遍認知圈定「可能的認識」，社會儀式生成「現實的認識」。就「認識你自己」的總綱，本章的教訓是：認識自己，必先認識那個在你身上畫下第一道界線的集體。</w:t>
      </w:r>
    </w:p>
    <w:p>
      <w:pPr>
        <w:pStyle w:val="Heading2"/>
        <w:spacing w:before="280" w:after="120"/>
      </w:pPr>
      <w:r>
        <w:rPr>
          <w:rFonts w:ascii="Times New Roman" w:hAnsi="Times New Roman" w:eastAsia="DFKai-SB"/>
          <w:b/>
          <w:i w:val="0"/>
          <w:sz w:val="27"/>
        </w:rPr>
        <w:t>論證分析圖</w:t>
      </w:r>
    </w:p>
    <w:p>
      <w:pPr>
        <w:spacing w:line="408" w:lineRule="auto" w:after="80"/>
        <w:ind w:firstLine="482"/>
      </w:pPr>
      <w:r>
        <w:rPr>
          <w:rFonts w:ascii="Times New Roman" w:hAnsi="Times New Roman" w:eastAsia="PMingLiU"/>
          <w:b w:val="0"/>
          <w:i w:val="0"/>
          <w:sz w:val="22"/>
        </w:rPr>
        <w:t>前提一：認識始於畫界（分類），而最原初的界線帶有情感強制力（神聖／世俗）；前提二：儀式聚集的集體歡騰生成這種強制力，實證可量（Durkheim；Pizarro et al. 2022）；前提三：這種生成透過身體運轉，其所傳遞者是命題化過程中不可消去的具身模態（默會之知；Polanyi；Varela et al.）；前提四：先天認知模板圈定可能範疇，社會儀式挑選並神聖化現實範疇（回應 Boyer 之反例，吸收 Durkheim &amp; Mauss；Walsh 區分起源／效力）→ 推論：時間、空間、因果乃至神聖／世俗，皆是普遍認知潛能在社會儀式場中被推高鑄成的共構物，而非先天給定亦非社會恣意（回應 Lévi-Strauss 之形式／能量分層、Eliade 之先驗誤置、Evans-Pritchard 之界線流動）→ 結論：認識的範疇有社會而具身的起源；「認識你自己」必先認識鑄成己身認識能力的集體母體，而範疇之為「被畫出、被中介」，正開啟下一章符號與詮釋的問題。</w:t>
      </w:r>
    </w:p>
    <w:p>
      <w:r>
        <w:br w:type="page"/>
      </w:r>
    </w:p>
    <w:p>
      <w:pPr>
        <w:pStyle w:val="Heading1"/>
        <w:spacing w:before="400" w:after="240"/>
        <w:jc w:val="center"/>
      </w:pPr>
      <w:r>
        <w:rPr>
          <w:rFonts w:ascii="Times New Roman" w:hAnsi="Times New Roman" w:eastAsia="DFKai-SB"/>
          <w:b/>
          <w:i w:val="0"/>
          <w:sz w:val="34"/>
        </w:rPr>
        <w:t>第四章　符號與詮釋：知識的中介</w:t>
      </w:r>
    </w:p>
    <w:p>
      <w:pPr>
        <w:spacing w:line="360" w:lineRule="auto" w:before="120" w:after="80"/>
        <w:ind w:left="567"/>
      </w:pPr>
      <w:r>
        <w:rPr>
          <w:rFonts w:ascii="Times New Roman" w:hAnsi="Times New Roman" w:eastAsia="DFKai-SB"/>
          <w:b/>
          <w:i w:val="0"/>
          <w:sz w:val="21"/>
        </w:rPr>
        <w:t>章首引子──商博良與羅塞塔石碑</w:t>
      </w:r>
    </w:p>
    <w:p>
      <w:pPr>
        <w:spacing w:line="396" w:lineRule="auto" w:after="80"/>
        <w:ind w:left="567"/>
      </w:pPr>
      <w:r>
        <w:rPr>
          <w:rFonts w:ascii="Times New Roman" w:hAnsi="Times New Roman" w:eastAsia="DFKai-SB"/>
          <w:b w:val="0"/>
          <w:i w:val="0"/>
          <w:sz w:val="21"/>
        </w:rPr>
        <w:t>一八二二年九月的一個上午，巴黎。三十一歲的商博良（Jean-François Champollion, 1790–1832）伏案已久，面前攤著羅塞塔石碑的拓本——上頭以三種文字，古埃及聖書體、世俗體與希臘文，刻寫著同一道敕令。多年來，無數學者都栽在這塊黑色石碑上：那些鳥、蛇、眼睛與波紋組成的符號，究竟是純粹的表意圖畫，還是也記錄著語音？</w:t>
      </w:r>
    </w:p>
    <w:p>
      <w:pPr>
        <w:spacing w:line="396" w:lineRule="auto" w:after="80"/>
        <w:ind w:left="567"/>
      </w:pPr>
      <w:r>
        <w:rPr>
          <w:rFonts w:ascii="Times New Roman" w:hAnsi="Times New Roman" w:eastAsia="DFKai-SB"/>
          <w:b w:val="0"/>
          <w:i w:val="0"/>
          <w:sz w:val="21"/>
        </w:rPr>
        <w:t>這天，商博良比對著幾個王名圈裡的符號，忽然驗證了一個大膽的假設——聖書體既表意、又表音，兩種功能交織在同一套符號裡。多年的謎團在一瞬間豁然洞開。他抓起一疊稿紙，衝出書房，一路奔到不遠處法蘭西學院他兄長的辦公室，喊出一句「我找到了！」，隨即因過度激動而昏厥倒地。他昏睡了將近五天，醒來後才重新提筆，把這把打開古埃及三千年沉默的鑰匙，寫成了名垂後世的《致達西爾先生的信》。</w:t>
      </w:r>
    </w:p>
    <w:p>
      <w:pPr>
        <w:spacing w:line="396" w:lineRule="auto" w:after="80"/>
        <w:ind w:left="567"/>
      </w:pPr>
      <w:r>
        <w:rPr>
          <w:rFonts w:ascii="Times New Roman" w:hAnsi="Times New Roman" w:eastAsia="DFKai-SB"/>
          <w:b w:val="0"/>
          <w:i w:val="0"/>
          <w:color w:val="666666"/>
          <w:sz w:val="21"/>
        </w:rPr>
        <w:t>商博良破解的不只是一種死去的文字，更示範了認識如何必然經由符號與詮釋而成立：那些石上的刻痕本身不會說話，是詮釋者帶著假設反覆比對，意義才在符號、對象與解讀者之間生成。本章要追問的，正是這道中介的結構——知識為何永遠是被符號承載、被詮釋開顯的。</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前三章逐一叩問心理學、社會學、宗教學各自「如何認識」其對象，我們一再撞上同一道暗流：無論是無意識的顯露、集體表徵的凝結，還是神聖的臨在，認識從來不是主體赤裸地直面對象，而總是隔著某種</w:t>
      </w:r>
      <w:r>
        <w:rPr>
          <w:rFonts w:ascii="Times New Roman" w:hAnsi="Times New Roman" w:eastAsia="PMingLiU"/>
          <w:b w:val="0"/>
          <w:i/>
          <w:sz w:val="22"/>
        </w:rPr>
        <w:t>中介</w:t>
      </w:r>
      <w:r>
        <w:rPr>
          <w:rFonts w:ascii="Times New Roman" w:hAnsi="Times New Roman" w:eastAsia="PMingLiU"/>
          <w:b w:val="0"/>
          <w:i w:val="0"/>
          <w:sz w:val="22"/>
        </w:rPr>
        <w:t>而成立。本章要把這道暗流提到檯面上，正面追問這個中介本身：</w:t>
      </w:r>
      <w:r>
        <w:rPr>
          <w:rFonts w:ascii="Times New Roman" w:hAnsi="Times New Roman" w:eastAsia="PMingLiU"/>
          <w:b/>
          <w:i w:val="0"/>
          <w:sz w:val="22"/>
        </w:rPr>
        <w:t>認識何以必須經由符號與詮釋，這一中介結構又如何既賦予知識以可能、同時劃定它的限度</w:t>
      </w:r>
      <w:r>
        <w:rPr>
          <w:rFonts w:ascii="Times New Roman" w:hAnsi="Times New Roman" w:eastAsia="PMingLiU"/>
          <w:b w:val="0"/>
          <w:i w:val="0"/>
          <w:sz w:val="22"/>
        </w:rPr>
        <w:t>。在「認識你自己」的總綱下，這一章有樞紐地位——因為若一切認識皆經符號與詮釋而成，則反身認識自己，也不外是對承載著「我」的那套符號與詮釋的再認識。本章依序處理四個環節：符號的三元結構（記號學）、人作為符號動物的存在論處境（象徵形式）、理解自身的循環結構（詮釋學），以及象徵系統如何承載並傳遞知識（神話與宗教象徵）。四者共構出創生哲學對「中介」的判讀：中介不是認識與對象之間的一層可剝除的薄膜，而是認識據以生成的條件本身。</w:t>
      </w:r>
    </w:p>
    <w:p>
      <w:pPr>
        <w:pStyle w:val="Heading2"/>
        <w:spacing w:before="280" w:after="120"/>
      </w:pPr>
      <w:r>
        <w:rPr>
          <w:rFonts w:ascii="Times New Roman" w:hAnsi="Times New Roman" w:eastAsia="DFKai-SB"/>
          <w:b/>
          <w:i w:val="0"/>
          <w:sz w:val="27"/>
        </w:rPr>
        <w:t>一、記號學：Peirce 與符號三元關係中的認識</w:t>
      </w:r>
    </w:p>
    <w:p>
      <w:pPr>
        <w:spacing w:line="408" w:lineRule="auto" w:after="80"/>
        <w:ind w:firstLine="482"/>
      </w:pPr>
      <w:r>
        <w:rPr>
          <w:rFonts w:ascii="Times New Roman" w:hAnsi="Times New Roman" w:eastAsia="PMingLiU"/>
          <w:b w:val="0"/>
          <w:i w:val="0"/>
          <w:sz w:val="22"/>
        </w:rPr>
        <w:t>要說「認識經由符號中介」，首先得問符號本身是什麼結構。皮爾斯（Charles Sanders Peirce）的記號學給出的答案是三元的。如阿特金（Albert Atkin）在《史丹佛哲學百科》的權威重構所示，皮爾斯的符號不是符號與對象的二元指涉，而是「符號—對象—詮釋項」（representamen–object–interpretant）的三元關係：任何符號都必須經由一個</w:t>
      </w:r>
      <w:r>
        <w:rPr>
          <w:rFonts w:ascii="Times New Roman" w:hAnsi="Times New Roman" w:eastAsia="PMingLiU"/>
          <w:b w:val="0"/>
          <w:i/>
          <w:sz w:val="22"/>
        </w:rPr>
        <w:t>詮釋項</w:t>
      </w:r>
      <w:r>
        <w:rPr>
          <w:rFonts w:ascii="Times New Roman" w:hAnsi="Times New Roman" w:eastAsia="PMingLiU"/>
          <w:b w:val="0"/>
          <w:i w:val="0"/>
          <w:sz w:val="22"/>
        </w:rPr>
        <w:t>（interpretant）——即符號在詮釋心靈中所激起的效果——才真正指涉其對象。意義不在符號與物之間的一條直線上現成待取，而是在詮釋項的持續生成中才被產出。這正是本章立論的第一塊基石：</w:t>
      </w:r>
      <w:r>
        <w:rPr>
          <w:rFonts w:ascii="Times New Roman" w:hAnsi="Times New Roman" w:eastAsia="PMingLiU"/>
          <w:b/>
          <w:i w:val="0"/>
          <w:sz w:val="22"/>
        </w:rPr>
        <w:t>認識之所以必然中介，是因為符號的指涉本身就是一個三元事件，其中「詮釋」是構成性的一環，而非事後附加</w:t>
      </w:r>
      <w:r>
        <w:rPr>
          <w:rFonts w:ascii="Times New Roman" w:hAnsi="Times New Roman" w:eastAsia="PMingLiU"/>
          <w:b w:val="0"/>
          <w:i w:val="0"/>
          <w:sz w:val="22"/>
        </w:rPr>
        <w:t>。回到本章開頭那張拓本：羅塞塔石碑上的聖書體刻痕是符號，它所指向的古埃及語音與語意是對象，而商博良反覆比對王名圈、驗證「聖書體既表意又表音」的那一連串推論，正是這個三元關係裡不可或缺的詮釋項——沒有這一環，石碑再刻滿符號，也只是啞然的圖案。</w:t>
      </w:r>
    </w:p>
    <w:p>
      <w:pPr>
        <w:spacing w:line="408" w:lineRule="auto" w:after="80"/>
        <w:ind w:firstLine="482"/>
      </w:pPr>
      <w:r>
        <w:rPr>
          <w:rFonts w:ascii="Times New Roman" w:hAnsi="Times New Roman" w:eastAsia="PMingLiU"/>
          <w:b w:val="0"/>
          <w:i w:val="0"/>
          <w:sz w:val="22"/>
        </w:rPr>
        <w:t>這個三元論的分量，在與索緒爾（Ferdinand de Saussure）的對照下才顯出來。索緒爾在《普通語言學教程》中提出的是一個二元模型：符號由「能指」（signifiant）與「所指」（signifié）構成，兩者的結合是任意的，其意義純由語言系統內部的差異關係與社會約定所決定，既不需要指向系統外的對象，也不需要一個詮釋項來完成。索緒爾的模型威力極大——它是整個結構主義的地基——但它的代價，是把符號封閉在語言系統的內部，讓「認識如何觸及對象」這個問題根本無從提起。這裡浮現了本節的關鍵分歧：</w:t>
      </w:r>
      <w:r>
        <w:rPr>
          <w:rFonts w:ascii="Times New Roman" w:hAnsi="Times New Roman" w:eastAsia="PMingLiU"/>
          <w:b w:val="0"/>
          <w:i/>
          <w:sz w:val="22"/>
        </w:rPr>
        <w:t>二元 vs 三元</w:t>
      </w:r>
      <w:r>
        <w:rPr>
          <w:rFonts w:ascii="Times New Roman" w:hAnsi="Times New Roman" w:eastAsia="PMingLiU"/>
          <w:b w:val="0"/>
          <w:i w:val="0"/>
          <w:sz w:val="22"/>
        </w:rPr>
        <w:t>。若符號只是能指與所指的內部差異，則認識永遠出不了語言的牢籠；唯有引入詮釋項這第三端，符號才向對象、也向後續的詮釋開放。</w:t>
      </w:r>
    </w:p>
    <w:p>
      <w:pPr>
        <w:spacing w:line="408" w:lineRule="auto" w:after="80"/>
        <w:ind w:firstLine="482"/>
      </w:pPr>
      <w:r>
        <w:rPr>
          <w:rFonts w:ascii="Times New Roman" w:hAnsi="Times New Roman" w:eastAsia="PMingLiU"/>
          <w:b w:val="0"/>
          <w:i w:val="0"/>
          <w:sz w:val="22"/>
        </w:rPr>
        <w:t>但三元論隨即遭遇自己的難題：若每個詮釋項本身又是一個符號、又需要下一個詮釋項來詮釋，認識豈不陷入無窮倒退？肖特（Thomas L. Short）在《皮爾斯的符號理論》中的釐清正解此結：皮爾斯的「無限符號過程」（semiosis）並不等於惡性倒退，因為詮釋序列能在「最終詮釋項」——一種穩定下來的習慣、行動的傾向——中實際地收束。符號過程原則上可無限延展，但在具體的認識實踐中，它落實為一個足以指導行動的習慣時便告一段落。這一補充對創生哲學至關重要：它說明了</w:t>
      </w:r>
      <w:r>
        <w:rPr>
          <w:rFonts w:ascii="Times New Roman" w:hAnsi="Times New Roman" w:eastAsia="PMingLiU"/>
          <w:b/>
          <w:i w:val="0"/>
          <w:sz w:val="22"/>
        </w:rPr>
        <w:t>符號中介的認識何以能收束為知識，而不是消散在詮釋的無底洞裡</w:t>
      </w:r>
      <w:r>
        <w:rPr>
          <w:rFonts w:ascii="Times New Roman" w:hAnsi="Times New Roman" w:eastAsia="PMingLiU"/>
          <w:b w:val="0"/>
          <w:i w:val="0"/>
          <w:sz w:val="22"/>
        </w:rPr>
        <w:t>。</w:t>
      </w:r>
    </w:p>
    <w:p>
      <w:pPr>
        <w:spacing w:line="408" w:lineRule="auto" w:after="80"/>
        <w:ind w:firstLine="482"/>
      </w:pPr>
      <w:r>
        <w:rPr>
          <w:rFonts w:ascii="Times New Roman" w:hAnsi="Times New Roman" w:eastAsia="PMingLiU"/>
          <w:b w:val="0"/>
          <w:i w:val="0"/>
          <w:sz w:val="22"/>
        </w:rPr>
        <w:t>以認識論的反身勘定來判讀：皮爾斯與索緒爾的對立，不必裁決為誰對誰錯，而應理解為兩種中介力量的分工。索緒爾揭示的是</w:t>
      </w:r>
      <w:r>
        <w:rPr>
          <w:rFonts w:ascii="Times New Roman" w:hAnsi="Times New Roman" w:eastAsia="PMingLiU"/>
          <w:b w:val="0"/>
          <w:i/>
          <w:sz w:val="22"/>
        </w:rPr>
        <w:t>系統內部</w:t>
      </w:r>
      <w:r>
        <w:rPr>
          <w:rFonts w:ascii="Times New Roman" w:hAnsi="Times New Roman" w:eastAsia="PMingLiU"/>
          <w:b w:val="0"/>
          <w:i w:val="0"/>
          <w:sz w:val="22"/>
        </w:rPr>
        <w:t>的意義生成——語言作為差異結構；皮爾斯揭示的則是</w:t>
      </w:r>
      <w:r>
        <w:rPr>
          <w:rFonts w:ascii="Times New Roman" w:hAnsi="Times New Roman" w:eastAsia="PMingLiU"/>
          <w:b w:val="0"/>
          <w:i/>
          <w:sz w:val="22"/>
        </w:rPr>
        <w:t>系統向對象與詮釋開放</w:t>
      </w:r>
      <w:r>
        <w:rPr>
          <w:rFonts w:ascii="Times New Roman" w:hAnsi="Times New Roman" w:eastAsia="PMingLiU"/>
          <w:b w:val="0"/>
          <w:i w:val="0"/>
          <w:sz w:val="22"/>
        </w:rPr>
        <w:t>的那一維，這一維才使「認識」而非僅僅「表意」成為可能。創生哲學的判讀是：</w:t>
      </w:r>
      <w:r>
        <w:rPr>
          <w:rFonts w:ascii="Times New Roman" w:hAnsi="Times New Roman" w:eastAsia="PMingLiU"/>
          <w:b/>
          <w:i w:val="0"/>
          <w:sz w:val="22"/>
        </w:rPr>
        <w:t>認識的中介同時是封閉的（語言系統的內部差異）與開放的（詮釋項對對象的持續逼近），知識就生成於這兩種力量的張力之中；肖特所說的「習慣的收束」，正是這張力暫時穩定為知識的創生事件</w:t>
      </w:r>
      <w:r>
        <w:rPr>
          <w:rFonts w:ascii="Times New Roman" w:hAnsi="Times New Roman" w:eastAsia="PMingLiU"/>
          <w:b w:val="0"/>
          <w:i w:val="0"/>
          <w:sz w:val="22"/>
        </w:rPr>
        <w:t>。符號不是認識的工具，符號就是認識得以發生的場域。</w:t>
      </w:r>
    </w:p>
    <w:p>
      <w:pPr>
        <w:pStyle w:val="Heading2"/>
        <w:spacing w:before="280" w:after="120"/>
      </w:pPr>
      <w:r>
        <w:rPr>
          <w:rFonts w:ascii="Times New Roman" w:hAnsi="Times New Roman" w:eastAsia="DFKai-SB"/>
          <w:b/>
          <w:i w:val="0"/>
          <w:sz w:val="27"/>
        </w:rPr>
        <w:t>二、象徵形式：Cassirer 與作為符號動物的人</w:t>
      </w:r>
    </w:p>
    <w:p>
      <w:pPr>
        <w:spacing w:line="408" w:lineRule="auto" w:after="80"/>
        <w:ind w:firstLine="482"/>
      </w:pPr>
      <w:r>
        <w:rPr>
          <w:rFonts w:ascii="Times New Roman" w:hAnsi="Times New Roman" w:eastAsia="PMingLiU"/>
          <w:b w:val="0"/>
          <w:i w:val="0"/>
          <w:sz w:val="22"/>
        </w:rPr>
        <w:t>若符號是認識的場域，那麼運用符號的「人」又是什麼樣的存在者？卡西勒（Ernst Cassirer）的回答，把記號學的洞見提升為一種人的哲學。如弗里德曼（Michael Friedman）在《史丹佛哲學百科》中所闡述，卡西勒《象徵形式的哲學》的核心主張是：語言、神話、藝術、宗教、科學，並非人用來描摹一個現成世界的不同工具，而是人藉以</w:t>
      </w:r>
      <w:r>
        <w:rPr>
          <w:rFonts w:ascii="Times New Roman" w:hAnsi="Times New Roman" w:eastAsia="PMingLiU"/>
          <w:b w:val="0"/>
          <w:i/>
          <w:sz w:val="22"/>
        </w:rPr>
        <w:t>構成</w:t>
      </w:r>
      <w:r>
        <w:rPr>
          <w:rFonts w:ascii="Times New Roman" w:hAnsi="Times New Roman" w:eastAsia="PMingLiU"/>
          <w:b w:val="0"/>
          <w:i w:val="0"/>
          <w:sz w:val="22"/>
        </w:rPr>
        <w:t>經驗世界的不同「象徵形式」（symbolische Formen）。卡西勒由此把康德的先天形式做了決定性的改造——先天形式不再是永恆固定的認知框架，而是文化—歷史地演變、多元並存的符號中介。這直接支撐本章的核心命題：</w:t>
      </w:r>
      <w:r>
        <w:rPr>
          <w:rFonts w:ascii="Times New Roman" w:hAnsi="Times New Roman" w:eastAsia="PMingLiU"/>
          <w:b/>
          <w:i w:val="0"/>
          <w:sz w:val="22"/>
        </w:rPr>
        <w:t>不存在一個先於象徵形式、可供人赤裸直面的世界；經驗世界本身就是象徵形式的成就</w:t>
      </w:r>
      <w:r>
        <w:rPr>
          <w:rFonts w:ascii="Times New Roman" w:hAnsi="Times New Roman" w:eastAsia="PMingLiU"/>
          <w:b w:val="0"/>
          <w:i w:val="0"/>
          <w:sz w:val="22"/>
        </w:rPr>
        <w:t>。</w:t>
      </w:r>
    </w:p>
    <w:p>
      <w:pPr>
        <w:spacing w:line="408" w:lineRule="auto" w:after="80"/>
        <w:ind w:firstLine="482"/>
      </w:pPr>
      <w:r>
        <w:rPr>
          <w:rFonts w:ascii="Times New Roman" w:hAnsi="Times New Roman" w:eastAsia="PMingLiU"/>
          <w:b w:val="0"/>
          <w:i w:val="0"/>
          <w:sz w:val="22"/>
        </w:rPr>
        <w:t>卡西勒在《人論》中把這一立場凝為一個著名的重新定義：人不是「理性的動物」（animal rationale），而是「符號的動物」（animal symbolicum）。他指出，在人與世界之間，插入了一張由語言、神話、藝術、宗教、科學編織的符號之網；人不再直接面對物理實在，而是不斷地在與這張網——與他自己的象徵造物——打交道。這個第一手表述，把前一節皮爾斯的「符號中介認識」推到了存在論的層次：中介不只是認識論的事實，更是</w:t>
      </w:r>
      <w:r>
        <w:rPr>
          <w:rFonts w:ascii="Times New Roman" w:hAnsi="Times New Roman" w:eastAsia="PMingLiU"/>
          <w:b w:val="0"/>
          <w:i/>
          <w:sz w:val="22"/>
        </w:rPr>
        <w:t>人的存在方式</w:t>
      </w:r>
      <w:r>
        <w:rPr>
          <w:rFonts w:ascii="Times New Roman" w:hAnsi="Times New Roman" w:eastAsia="PMingLiU"/>
          <w:b w:val="0"/>
          <w:i w:val="0"/>
          <w:sz w:val="22"/>
        </w:rPr>
        <w:t>。回到「認識你自己」的總綱，卡西勒給出的自我認識答案格外深刻——認識你自己，就是認識你所編織、並被其反過來塑造的那整張象徵之網。</w:t>
      </w:r>
    </w:p>
    <w:p>
      <w:pPr>
        <w:spacing w:line="408" w:lineRule="auto" w:after="80"/>
        <w:ind w:firstLine="482"/>
      </w:pPr>
      <w:r>
        <w:rPr>
          <w:rFonts w:ascii="Times New Roman" w:hAnsi="Times New Roman" w:eastAsia="PMingLiU"/>
          <w:b w:val="0"/>
          <w:i w:val="0"/>
          <w:sz w:val="22"/>
        </w:rPr>
        <w:t>然而象徵形式論有一個易受攻擊的預設：它把象徵當成一套具有穩定意義配對的「形式」，彷彿神話、藝術各有其可辨識、可傳承的意義結構。斯柏伯（Dan Sperber）在《重思象徵》中對此發起了正面挑戰。斯柏伯反對把象徵理解為一套「編碼—解碼」的符號系統（其批判鋒芒同時指向結構主義），主張象徵根本不是意義與符號的固定配對，而是一種認知—心理的</w:t>
      </w:r>
      <w:r>
        <w:rPr>
          <w:rFonts w:ascii="Times New Roman" w:hAnsi="Times New Roman" w:eastAsia="PMingLiU"/>
          <w:b w:val="0"/>
          <w:i/>
          <w:sz w:val="22"/>
        </w:rPr>
        <w:t>喚起</w:t>
      </w:r>
      <w:r>
        <w:rPr>
          <w:rFonts w:ascii="Times New Roman" w:hAnsi="Times New Roman" w:eastAsia="PMingLiU"/>
          <w:b w:val="0"/>
          <w:i w:val="0"/>
          <w:sz w:val="22"/>
        </w:rPr>
        <w:t>（evocation）機制：象徵之所以運作，不是因為它「編碼」了某個意義，而是因為它在心智中觸發聯想、重組既有的知識表徵。</w:t>
      </w:r>
      <w:r>
        <w:rPr>
          <w:rFonts w:ascii="Times New Roman" w:hAnsi="Times New Roman" w:eastAsia="PMingLiU"/>
          <w:b/>
          <w:i w:val="0"/>
          <w:sz w:val="22"/>
        </w:rPr>
        <w:t>若斯柏伯為真，則「象徵形式作為穩定認識形式」的預設就被抽掉了地基</w:t>
      </w:r>
      <w:r>
        <w:rPr>
          <w:rFonts w:ascii="Times New Roman" w:hAnsi="Times New Roman" w:eastAsia="PMingLiU"/>
          <w:b w:val="0"/>
          <w:i w:val="0"/>
          <w:sz w:val="22"/>
        </w:rPr>
        <w:t>——象徵不承載固定的知識，它只是點燃認知的引信。</w:t>
      </w:r>
    </w:p>
    <w:p>
      <w:pPr>
        <w:spacing w:line="408" w:lineRule="auto" w:after="80"/>
        <w:ind w:firstLine="482"/>
      </w:pPr>
      <w:r>
        <w:rPr>
          <w:rFonts w:ascii="Times New Roman" w:hAnsi="Times New Roman" w:eastAsia="PMingLiU"/>
          <w:b w:val="0"/>
          <w:i w:val="0"/>
          <w:sz w:val="22"/>
        </w:rPr>
        <w:t>以此判讀，斯柏伯的挑戰不該被當成對卡西勒的全盤否證，而應被吸收為對「中介」性質的精細化。創生哲學的判讀是：卡西勒與斯柏伯分別抓住了象徵中介的兩個面向——卡西勒對的是</w:t>
      </w:r>
      <w:r>
        <w:rPr>
          <w:rFonts w:ascii="Times New Roman" w:hAnsi="Times New Roman" w:eastAsia="PMingLiU"/>
          <w:b w:val="0"/>
          <w:i/>
          <w:sz w:val="22"/>
        </w:rPr>
        <w:t>公共層面</w:t>
      </w:r>
      <w:r>
        <w:rPr>
          <w:rFonts w:ascii="Times New Roman" w:hAnsi="Times New Roman" w:eastAsia="PMingLiU"/>
          <w:b w:val="0"/>
          <w:i w:val="0"/>
          <w:sz w:val="22"/>
        </w:rPr>
        <w:t>，象徵形式作為文化—歷史沉澱下來的共享框架，確實在跨主體之間穩定地結構經驗；斯柏伯對的是</w:t>
      </w:r>
      <w:r>
        <w:rPr>
          <w:rFonts w:ascii="Times New Roman" w:hAnsi="Times New Roman" w:eastAsia="PMingLiU"/>
          <w:b w:val="0"/>
          <w:i/>
          <w:sz w:val="22"/>
        </w:rPr>
        <w:t>個體認知層面</w:t>
      </w:r>
      <w:r>
        <w:rPr>
          <w:rFonts w:ascii="Times New Roman" w:hAnsi="Times New Roman" w:eastAsia="PMingLiU"/>
          <w:b w:val="0"/>
          <w:i w:val="0"/>
          <w:sz w:val="22"/>
        </w:rPr>
        <w:t>，任一象徵在具體心智中的實現，確實是喚起而非解碼，因人、因境而重組。</w:t>
      </w:r>
      <w:r>
        <w:rPr>
          <w:rFonts w:ascii="Times New Roman" w:hAnsi="Times New Roman" w:eastAsia="PMingLiU"/>
          <w:b/>
          <w:i w:val="0"/>
          <w:sz w:val="22"/>
        </w:rPr>
        <w:t>兩者的張力恰恰揭示了符號中介的雙重時間性：象徵形式在文化尺度上是穩定的認識框架，在個體認知事件上卻是每次都重新生成的喚起</w:t>
      </w:r>
      <w:r>
        <w:rPr>
          <w:rFonts w:ascii="Times New Roman" w:hAnsi="Times New Roman" w:eastAsia="PMingLiU"/>
          <w:b w:val="0"/>
          <w:i w:val="0"/>
          <w:sz w:val="22"/>
        </w:rPr>
        <w:t>。知識既被象徵之網所承載，又在每一次個體的喚起中被重新創生——這正是「中介」既賦予知識可能、又使其永遠帶著詮釋開放性的根由。</w:t>
      </w:r>
    </w:p>
    <w:p>
      <w:pPr>
        <w:pStyle w:val="Heading2"/>
        <w:spacing w:before="280" w:after="120"/>
      </w:pPr>
      <w:r>
        <w:rPr>
          <w:rFonts w:ascii="Times New Roman" w:hAnsi="Times New Roman" w:eastAsia="DFKai-SB"/>
          <w:b/>
          <w:i w:val="0"/>
          <w:sz w:val="27"/>
        </w:rPr>
        <w:t>三、詮釋學循環：Ricoeur、Gadamer 與理解的結構</w:t>
      </w:r>
    </w:p>
    <w:p>
      <w:pPr>
        <w:spacing w:line="408" w:lineRule="auto" w:after="80"/>
        <w:ind w:firstLine="482"/>
      </w:pPr>
      <w:r>
        <w:rPr>
          <w:rFonts w:ascii="Times New Roman" w:hAnsi="Times New Roman" w:eastAsia="PMingLiU"/>
          <w:b w:val="0"/>
          <w:i w:val="0"/>
          <w:sz w:val="22"/>
        </w:rPr>
        <w:t>符號需要被詮釋，象徵需要被理解——那麼「理解」本身具有什麼結構？詮釋學傳統的核心發現是：理解是</w:t>
      </w:r>
      <w:r>
        <w:rPr>
          <w:rFonts w:ascii="Times New Roman" w:hAnsi="Times New Roman" w:eastAsia="PMingLiU"/>
          <w:b w:val="0"/>
          <w:i/>
          <w:sz w:val="22"/>
        </w:rPr>
        <w:t>循環的</w:t>
      </w:r>
      <w:r>
        <w:rPr>
          <w:rFonts w:ascii="Times New Roman" w:hAnsi="Times New Roman" w:eastAsia="PMingLiU"/>
          <w:b w:val="0"/>
          <w:i w:val="0"/>
          <w:sz w:val="22"/>
        </w:rPr>
        <w:t>。如藍伯格（Bjørn Ramberg）與傑斯達爾（Kristin Gjesdal）在《史丹佛哲學百科》中所梳理，加達默（Hans-Georg Gadamer）翻轉了啟蒙以來對「前判斷」（Vorurteil, prejudice）的貶抑：前見不是理解的障礙，而是理解得以啟動的條件——我們總是帶著一套先行的理解框架去接近文本，理解則在部分與整體、文本與詮釋者的往復中，經由「視域融合」（Horizontverschmelzung）而生成。這直接支撐本章命題：</w:t>
      </w:r>
      <w:r>
        <w:rPr>
          <w:rFonts w:ascii="Times New Roman" w:hAnsi="Times New Roman" w:eastAsia="PMingLiU"/>
          <w:b/>
          <w:i w:val="0"/>
          <w:sz w:val="22"/>
        </w:rPr>
        <w:t>認識經詮釋而中介，而詮釋本身具有不可消除的循環結構——沒有「無前提的、中立的」認識起點</w:t>
      </w:r>
      <w:r>
        <w:rPr>
          <w:rFonts w:ascii="Times New Roman" w:hAnsi="Times New Roman" w:eastAsia="PMingLiU"/>
          <w:b w:val="0"/>
          <w:i w:val="0"/>
          <w:sz w:val="22"/>
        </w:rPr>
        <w:t>。商博良的破譯正是這個循環的絕佳範例：他帶著「聖書體也可能表音」這個尚未證實的前見，去比對王名圈裡一個個具體符號的部分，部分與整體、假設與證據反覆校準，才在那個九月的早晨匯聚成理解的閃現；那一句「我找到了」，正是部分與整體的視域經過長期往復，終於融合的瞬間——而不是一次無中介的直觀。</w:t>
      </w:r>
    </w:p>
    <w:p>
      <w:pPr>
        <w:spacing w:line="408" w:lineRule="auto" w:after="80"/>
        <w:ind w:firstLine="482"/>
      </w:pPr>
      <w:r>
        <w:rPr>
          <w:rFonts w:ascii="Times New Roman" w:hAnsi="Times New Roman" w:eastAsia="PMingLiU"/>
          <w:b w:val="0"/>
          <w:i w:val="0"/>
          <w:sz w:val="22"/>
        </w:rPr>
        <w:t>呂格爾（Paul Ricoeur）從象徵一端深化了這個循環。他在《論詮釋：弗洛伊德與哲學》中提出兩個影響深遠的論斷：其一是「懷疑的詮釋學」與「信任的詮釋學」的分野——馬克思、尼采、弗洛伊德教我們懷疑意義背後的隱蔽動機，而現象學—宗教的傳統則教我們信任象徵所給予的意義豐盈；其二是「象徵給予思想」（le symbole donne à penser）：多義的象徵不是思想的終點，而是思想的起點，理解永遠是從已然充滿意義的象徵出發、朝向更清明的概念前行。呂格爾在此接續了第二節的象徵論——</w:t>
      </w:r>
      <w:r>
        <w:rPr>
          <w:rFonts w:ascii="Times New Roman" w:hAnsi="Times New Roman" w:eastAsia="PMingLiU"/>
          <w:b/>
          <w:i w:val="0"/>
          <w:sz w:val="22"/>
        </w:rPr>
        <w:t>正因為象徵是多義而非單義的，理解才必然是詮釋，而詮釋才必然是循環而開放的</w:t>
      </w:r>
      <w:r>
        <w:rPr>
          <w:rFonts w:ascii="Times New Roman" w:hAnsi="Times New Roman" w:eastAsia="PMingLiU"/>
          <w:b w:val="0"/>
          <w:i w:val="0"/>
          <w:sz w:val="22"/>
        </w:rPr>
        <w:t>。</w:t>
      </w:r>
    </w:p>
    <w:p>
      <w:pPr>
        <w:spacing w:line="408" w:lineRule="auto" w:after="80"/>
        <w:ind w:firstLine="482"/>
      </w:pPr>
      <w:r>
        <w:rPr>
          <w:rFonts w:ascii="Times New Roman" w:hAnsi="Times New Roman" w:eastAsia="PMingLiU"/>
          <w:b w:val="0"/>
          <w:i w:val="0"/>
          <w:sz w:val="22"/>
        </w:rPr>
        <w:t>但循環詮釋學有一個令人不安的後果，赫希（E. D. Hirsch）在《詮釋的有效性》中把它逼到了台前：若理解永遠受前見中介、永遠在視域融合中生成，那麼詮釋的</w:t>
      </w:r>
      <w:r>
        <w:rPr>
          <w:rFonts w:ascii="Times New Roman" w:hAnsi="Times New Roman" w:eastAsia="PMingLiU"/>
          <w:b w:val="0"/>
          <w:i/>
          <w:sz w:val="22"/>
        </w:rPr>
        <w:t>有效性</w:t>
      </w:r>
      <w:r>
        <w:rPr>
          <w:rFonts w:ascii="Times New Roman" w:hAnsi="Times New Roman" w:eastAsia="PMingLiU"/>
          <w:b w:val="0"/>
          <w:i w:val="0"/>
          <w:sz w:val="22"/>
        </w:rPr>
        <w:t>由什麼來保證？我們憑什麼說某個詮釋比另一個更對？赫希的回答斬釘截鐵——文本的意義（meaning）由作者的原意客觀決定，這是詮釋有效性的唯一判準；他直接指名批評加達默的視域融合勢必滑向相對主義，讓「理解」淪為詮釋者的自我投射。</w:t>
      </w:r>
      <w:r>
        <w:rPr>
          <w:rFonts w:ascii="Times New Roman" w:hAnsi="Times New Roman" w:eastAsia="PMingLiU"/>
          <w:b/>
          <w:i w:val="0"/>
          <w:sz w:val="22"/>
        </w:rPr>
        <w:t>赫希代表的是一種對詮釋學循環的方法論反叛：他要為認識中介重新找回一個不受詮釋者污染的客觀錨點</w:t>
      </w:r>
      <w:r>
        <w:rPr>
          <w:rFonts w:ascii="Times New Roman" w:hAnsi="Times New Roman" w:eastAsia="PMingLiU"/>
          <w:b w:val="0"/>
          <w:i w:val="0"/>
          <w:sz w:val="22"/>
        </w:rPr>
        <w:t>。這一反例的力量不可小覷，因為它守護著知識最起碼的區辨——對與錯、有效與任意之間的界線。</w:t>
      </w:r>
    </w:p>
    <w:p>
      <w:pPr>
        <w:spacing w:line="408" w:lineRule="auto" w:after="80"/>
        <w:ind w:firstLine="482"/>
      </w:pPr>
      <w:r>
        <w:rPr>
          <w:rFonts w:ascii="Times New Roman" w:hAnsi="Times New Roman" w:eastAsia="PMingLiU"/>
          <w:b w:val="0"/>
          <w:i w:val="0"/>
          <w:sz w:val="22"/>
        </w:rPr>
        <w:t>以此判讀，加達默與赫希的爭執，關鍵在於區分兩個被赫希本人並用的層次。赫希其實已隱隱指向出路：他區分了作者固定的「意義」（meaning）與文本對不同時代讀者的「意涵」（significance）。創生哲學接過這個區分並重新安置它：</w:t>
      </w:r>
      <w:r>
        <w:rPr>
          <w:rFonts w:ascii="Times New Roman" w:hAnsi="Times New Roman" w:eastAsia="PMingLiU"/>
          <w:b/>
          <w:i w:val="0"/>
          <w:sz w:val="22"/>
        </w:rPr>
        <w:t>詮釋學循環的開放性作用於「意涵」層面——文本在每個視域中生成新的意涵，這是中介的創生性，不可也不必消除；而某種對「意義」的約束——文本作為對象對詮釋施加的抵抗——則保證了詮釋不至於淪為純然的投射</w:t>
      </w:r>
      <w:r>
        <w:rPr>
          <w:rFonts w:ascii="Times New Roman" w:hAnsi="Times New Roman" w:eastAsia="PMingLiU"/>
          <w:b w:val="0"/>
          <w:i w:val="0"/>
          <w:sz w:val="22"/>
        </w:rPr>
        <w:t>。理解因此是雙重的：它既是循環而生成的（加達默對），又受對象的抵抗所約束（赫希的合理內核）。由此可以確立：</w:t>
      </w:r>
      <w:r>
        <w:rPr>
          <w:rFonts w:ascii="Times New Roman" w:hAnsi="Times New Roman" w:eastAsia="PMingLiU"/>
          <w:b w:val="0"/>
          <w:i/>
          <w:sz w:val="22"/>
        </w:rPr>
        <w:t>詮釋的循環不取消真假，而是把真假重新安置為「詮釋者的前見向對象的抵抗持續校準」的歷程</w:t>
      </w:r>
      <w:r>
        <w:rPr>
          <w:rFonts w:ascii="Times New Roman" w:hAnsi="Times New Roman" w:eastAsia="PMingLiU"/>
          <w:b w:val="0"/>
          <w:i w:val="0"/>
          <w:sz w:val="22"/>
        </w:rPr>
        <w:t>。反身認識自己，正是這種循環最尖銳的形態——因為此時詮釋者與被詮釋的文本是同一個「我」，前見與對象在同一主體中相互校準。</w:t>
      </w:r>
    </w:p>
    <w:p>
      <w:pPr>
        <w:pStyle w:val="Heading2"/>
        <w:spacing w:before="280" w:after="120"/>
      </w:pPr>
      <w:r>
        <w:rPr>
          <w:rFonts w:ascii="Times New Roman" w:hAnsi="Times New Roman" w:eastAsia="DFKai-SB"/>
          <w:b/>
          <w:i w:val="0"/>
          <w:sz w:val="27"/>
        </w:rPr>
        <w:t>四、神話與宗教象徵：象徵系統如何承載知識</w:t>
      </w:r>
    </w:p>
    <w:p>
      <w:pPr>
        <w:spacing w:line="408" w:lineRule="auto" w:after="80"/>
        <w:ind w:firstLine="482"/>
      </w:pPr>
      <w:r>
        <w:rPr>
          <w:rFonts w:ascii="Times New Roman" w:hAnsi="Times New Roman" w:eastAsia="PMingLiU"/>
          <w:b w:val="0"/>
          <w:i w:val="0"/>
          <w:sz w:val="22"/>
        </w:rPr>
        <w:t>前三節從符號、象徵形式到詮釋循環，逐層鋪陳了中介的結構；本節把這套結構落實到一個最濃縮的個案：神話與宗教象徵。此處的問題是——一套象徵系統如何不只是表意，而能實際</w:t>
      </w:r>
      <w:r>
        <w:rPr>
          <w:rFonts w:ascii="Times New Roman" w:hAnsi="Times New Roman" w:eastAsia="PMingLiU"/>
          <w:b w:val="0"/>
          <w:i/>
          <w:sz w:val="22"/>
        </w:rPr>
        <w:t>承載</w:t>
      </w:r>
      <w:r>
        <w:rPr>
          <w:rFonts w:ascii="Times New Roman" w:hAnsi="Times New Roman" w:eastAsia="PMingLiU"/>
          <w:b w:val="0"/>
          <w:i w:val="0"/>
          <w:sz w:val="22"/>
        </w:rPr>
        <w:t>並傳遞關於世界與存在的知識？紀爾茲（Clifford Geertz）在〈作為文化系統的宗教〉中給出的經典界定，正面回應了這一問。他把宗教定義為一套「象徵系統」，其作用在於「形塑存在的普遍秩序之觀念」，從而在人身上確立起強而持久的情緒與動機；而理解這套系統，唯有透過「厚描述」（thick description）——對象徵在其脈絡中所承載的「意義之網」的層層詮釋。</w:t>
      </w:r>
      <w:r>
        <w:rPr>
          <w:rFonts w:ascii="Times New Roman" w:hAnsi="Times New Roman" w:eastAsia="PMingLiU"/>
          <w:b/>
          <w:i w:val="0"/>
          <w:sz w:val="22"/>
        </w:rPr>
        <w:t>紀爾茲的貢獻在於證明：宗教象徵不是非理性的殘餘，而是一套認知裝置，它中介著一個群體對「何為真實」的整全認識</w:t>
      </w:r>
      <w:r>
        <w:rPr>
          <w:rFonts w:ascii="Times New Roman" w:hAnsi="Times New Roman" w:eastAsia="PMingLiU"/>
          <w:b w:val="0"/>
          <w:i w:val="0"/>
          <w:sz w:val="22"/>
        </w:rPr>
        <w:t>。</w:t>
      </w:r>
    </w:p>
    <w:p>
      <w:pPr>
        <w:spacing w:line="408" w:lineRule="auto" w:after="80"/>
        <w:ind w:firstLine="482"/>
      </w:pPr>
      <w:r>
        <w:rPr>
          <w:rFonts w:ascii="Times New Roman" w:hAnsi="Times New Roman" w:eastAsia="PMingLiU"/>
          <w:b w:val="0"/>
          <w:i w:val="0"/>
          <w:sz w:val="22"/>
        </w:rPr>
        <w:t>伊利亞德（Mircea Eliade）從比較宗教學一端補強了這一點。他在《聖與俗》中以「顯聖」（hierophany）為核心概念，說明神話與象徵如何結構人的時間與空間經驗：神聖藉由象徵在世俗世界中「顯現」，為混沌的經驗劃出中心與方向，並傳遞關於「真實之所在」的知識——對宗教人而言，唯有參與神聖所開顯的實在，才是真正地「存在」。伊利亞德為本節提供了跨文化的旁證：</w:t>
      </w:r>
      <w:r>
        <w:rPr>
          <w:rFonts w:ascii="Times New Roman" w:hAnsi="Times New Roman" w:eastAsia="PMingLiU"/>
          <w:b/>
          <w:i w:val="0"/>
          <w:sz w:val="22"/>
        </w:rPr>
        <w:t>象徵不只承載命題性的知識，更承載一種關於「如何棲居於真實」的存在論知識</w:t>
      </w:r>
      <w:r>
        <w:rPr>
          <w:rFonts w:ascii="Times New Roman" w:hAnsi="Times New Roman" w:eastAsia="PMingLiU"/>
          <w:b w:val="0"/>
          <w:i w:val="0"/>
          <w:sz w:val="22"/>
        </w:rPr>
        <w:t>。這與第二節卡西勒的象徵形式論遙相呼應——神話正是最古老、最基礎的象徵形式之一。</w:t>
      </w:r>
    </w:p>
    <w:p>
      <w:pPr>
        <w:spacing w:line="408" w:lineRule="auto" w:after="80"/>
        <w:ind w:firstLine="482"/>
      </w:pPr>
      <w:r>
        <w:rPr>
          <w:rFonts w:ascii="Times New Roman" w:hAnsi="Times New Roman" w:eastAsia="PMingLiU"/>
          <w:b w:val="0"/>
          <w:i w:val="0"/>
          <w:sz w:val="22"/>
        </w:rPr>
        <w:t>然而斯柏伯的挑戰在此以更尖銳的形態回返。他在《重思象徵》中，依其衣索比亞多爾澤（Dorze）人的田野工作，正面否定「神話與宗教象徵是可解碼的意義系統」這一整套預設（其批判同時指向李維史陀的結構神話學）。斯柏伯觀察到，儀式參與者往往說不出象徵「意味著什麼」，象徵並不「編碼」一套百科全書式的知識供人解碼；它的功能毋寧是在心智中喚起聯想、促使既有知識表徵的重組。</w:t>
      </w:r>
      <w:r>
        <w:rPr>
          <w:rFonts w:ascii="Times New Roman" w:hAnsi="Times New Roman" w:eastAsia="PMingLiU"/>
          <w:b/>
          <w:i w:val="0"/>
          <w:sz w:val="22"/>
        </w:rPr>
        <w:t>若斯柏伯為真，則紀爾茲與伊利亞德所描繪的「象徵系統穩定承載知識」就是研究者的過度詮釋——象徵沒有承載知識，它只是觸發認知</w:t>
      </w:r>
      <w:r>
        <w:rPr>
          <w:rFonts w:ascii="Times New Roman" w:hAnsi="Times New Roman" w:eastAsia="PMingLiU"/>
          <w:b w:val="0"/>
          <w:i w:val="0"/>
          <w:sz w:val="22"/>
        </w:rPr>
        <w:t>。這是本章反覆遭遇的同一反例，在其最強的陣地上發起的總攻。這裡不妨回頭對照商博良的個案：羅塞塔石碑所承載的，並非一套仍在被使用、仍有活生生喚起效力的宗教象徵——古埃及的祭司與信眾早已消逝三千年，聖書體對十九世紀巴黎的讀者不再喚起任何直接的宗教情感或存在性領會。商博良能夠破譯，靠的恰恰是喚起機制枯竭之後才可能動用的另一套方法：嚴格比對三種文字系統的結構對應，一步步重建規則。這提醒我們，「喚起」與「承載」或許並非總是同步運作的兩件事。</w:t>
      </w:r>
    </w:p>
    <w:p>
      <w:pPr>
        <w:spacing w:line="408" w:lineRule="auto" w:after="80"/>
        <w:ind w:firstLine="482"/>
      </w:pPr>
      <w:r>
        <w:rPr>
          <w:rFonts w:ascii="Times New Roman" w:hAnsi="Times New Roman" w:eastAsia="PMingLiU"/>
          <w:b w:val="0"/>
          <w:i w:val="0"/>
          <w:sz w:val="22"/>
        </w:rPr>
        <w:t>在此作出本章的收束判讀。斯柏伯的田野事實必須被誠實接受：儀式者確實常常「知其然而不能言其意」。但由此推出「象徵不承載知識」，卻是一次過快的跳躍——它預設了知識必須以「可明言解碼的命題」形式存在。創生哲學的判讀是：</w:t>
      </w:r>
      <w:r>
        <w:rPr>
          <w:rFonts w:ascii="Times New Roman" w:hAnsi="Times New Roman" w:eastAsia="PMingLiU"/>
          <w:b/>
          <w:i w:val="0"/>
          <w:sz w:val="22"/>
        </w:rPr>
        <w:t>象徵所承載的，主要不是命題性知識（knowing-that），而是一種默會的、程序性與存在性的知識（knowing-how / knowing-to-dwell）——它「承載」的方式正是「喚起」，兩者並不矛盾</w:t>
      </w:r>
      <w:r>
        <w:rPr>
          <w:rFonts w:ascii="Times New Roman" w:hAnsi="Times New Roman" w:eastAsia="PMingLiU"/>
          <w:b w:val="0"/>
          <w:i w:val="0"/>
          <w:sz w:val="22"/>
        </w:rPr>
        <w:t>。紀爾茲的「意義之網」與斯柏伯的「喚起機制」，其實描述的是同一中介的兩個切面：從</w:t>
      </w:r>
      <w:r>
        <w:rPr>
          <w:rFonts w:ascii="Times New Roman" w:hAnsi="Times New Roman" w:eastAsia="PMingLiU"/>
          <w:b w:val="0"/>
          <w:i/>
          <w:sz w:val="22"/>
        </w:rPr>
        <w:t>群體與歷史</w:t>
      </w:r>
      <w:r>
        <w:rPr>
          <w:rFonts w:ascii="Times New Roman" w:hAnsi="Times New Roman" w:eastAsia="PMingLiU"/>
          <w:b w:val="0"/>
          <w:i w:val="0"/>
          <w:sz w:val="22"/>
        </w:rPr>
        <w:t>的尺度看，象徵系統穩定地結構著一個世界觀，此即紀爾茲與伊利亞德所見的承載；從</w:t>
      </w:r>
      <w:r>
        <w:rPr>
          <w:rFonts w:ascii="Times New Roman" w:hAnsi="Times New Roman" w:eastAsia="PMingLiU"/>
          <w:b w:val="0"/>
          <w:i/>
          <w:sz w:val="22"/>
        </w:rPr>
        <w:t>個體儀式當下</w:t>
      </w:r>
      <w:r>
        <w:rPr>
          <w:rFonts w:ascii="Times New Roman" w:hAnsi="Times New Roman" w:eastAsia="PMingLiU"/>
          <w:b w:val="0"/>
          <w:i w:val="0"/>
          <w:sz w:val="22"/>
        </w:rPr>
        <w:t>的認知看，這一承載是透過每一次不必訴諸明言的喚起而實現的，此即斯柏伯所見的觸發。象徵之所以能跨世代傳遞知識，恰恰因為它不以脆弱的明言命題、而以可反覆喚起的感性形式來承載——這使它比任何教義手冊都更耐久。</w:t>
      </w:r>
      <w:r>
        <w:rPr>
          <w:rFonts w:ascii="Times New Roman" w:hAnsi="Times New Roman" w:eastAsia="PMingLiU"/>
          <w:b/>
          <w:i w:val="0"/>
          <w:sz w:val="22"/>
        </w:rPr>
        <w:t>於是全章的中介論在此閉合：符號、象徵、詮釋、神話，四者共同揭示認識的一條根本律則——凡認識皆經中介，而中介既是知識的承載者，也是其詮釋開放性的來源；認識你自己，即是認識並承擔那使你成其為認識者的整套符號與詮釋</w:t>
      </w:r>
      <w:r>
        <w:rPr>
          <w:rFonts w:ascii="Times New Roman" w:hAnsi="Times New Roman" w:eastAsia="PMingLiU"/>
          <w:b w:val="0"/>
          <w:i w:val="0"/>
          <w:sz w:val="22"/>
        </w:rPr>
        <w:t>。</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408" w:lineRule="auto" w:after="80"/>
        <w:ind w:firstLine="482"/>
      </w:pPr>
      <w:r>
        <w:rPr>
          <w:rFonts w:ascii="Times New Roman" w:hAnsi="Times New Roman" w:eastAsia="PMingLiU"/>
          <w:b w:val="0"/>
          <w:i w:val="0"/>
          <w:sz w:val="22"/>
        </w:rPr>
        <w:t>本章確立了一條貫穿諸學科的認識律則：認識從不是主體赤裸直面對象，而總經由符號與詮釋的中介而成立。皮爾斯的三元符號論說明意義在詮釋項中生成、卡西勒的象徵形式論說明人是編織並棲居於象徵之網的符號動物、詮釋學循環說明理解必受前見中介而生成、神話與宗教象徵則說明象徵系統以「喚起」的方式穩定承載存在性知識。面對索緒爾的二元封閉、斯柏伯的喚起否證、赫希的客觀原意反叛，創生哲學一律判讀為「中介的雙重性」：中介既在公共—歷史尺度上穩定承載知識，又在個體—當下的詮釋事件中不斷重新創生知識。中介因此不是可剝除的薄膜，而是認識據以生成的條件本身；反身認識自己，即是認識並承擔那套使「我」成為認識者的符號與詮釋。</w:t>
      </w:r>
    </w:p>
    <w:p>
      <w:pPr>
        <w:pStyle w:val="Heading2"/>
        <w:spacing w:before="280" w:after="120"/>
      </w:pPr>
      <w:r>
        <w:rPr>
          <w:rFonts w:ascii="Times New Roman" w:hAnsi="Times New Roman" w:eastAsia="DFKai-SB"/>
          <w:b/>
          <w:i w:val="0"/>
          <w:sz w:val="27"/>
        </w:rPr>
        <w:t>論證分析圖</w:t>
      </w:r>
    </w:p>
    <w:p>
      <w:pPr>
        <w:spacing w:line="408" w:lineRule="auto" w:after="80"/>
        <w:ind w:firstLine="482"/>
      </w:pPr>
      <w:r>
        <w:rPr>
          <w:rFonts w:ascii="Times New Roman" w:hAnsi="Times New Roman" w:eastAsia="PMingLiU"/>
          <w:b w:val="0"/>
          <w:i w:val="0"/>
          <w:sz w:val="22"/>
        </w:rPr>
        <w:t>前提一：符號的指涉是「符號—對象—詮釋項」三元事件，意義在詮釋項中生成（Peirce；對比 Saussure 二元封閉）；前提二：人不直面世界，而經語言、神話、藝術、科學等象徵形式構成經驗世界（Cassirer；Sperber 補以個體層的喚起機制）；前提三：理解必受前見中介、在視域融合中循環生成，且受對象抵抗所約束（Gadamer／Ricoeur；納入 Hirsch 意義／意涵之分）；前提四：象徵系統以喚起的方式，在群體—歷史尺度穩定承載存在性知識（Geertz／Eliade；吸收 Sperber 的田野事實而非其否證）→ 推論：一切認識皆經符號與詮釋中介，此中介同時是知識的承載者與其詮釋開放性的來源（中介的雙重性）→ 結論：中介是認識得以生成的構成性條件，而非可剝除之薄膜；故反身認識自己，即認識並承擔那使「我」成為認識者的整套符號與詮釋——認識於此指向倫理的處境。</w:t>
      </w:r>
    </w:p>
    <w:p>
      <w:r>
        <w:br w:type="page"/>
      </w:r>
    </w:p>
    <w:p>
      <w:pPr>
        <w:pStyle w:val="Heading1"/>
        <w:spacing w:before="400" w:after="240"/>
        <w:jc w:val="center"/>
      </w:pPr>
      <w:r>
        <w:rPr>
          <w:rFonts w:ascii="Times New Roman" w:hAnsi="Times New Roman" w:eastAsia="DFKai-SB"/>
          <w:b/>
          <w:i w:val="0"/>
          <w:sz w:val="34"/>
        </w:rPr>
        <w:t>第五章　權力、制度與慣習：知識的政治與再生產</w:t>
      </w:r>
    </w:p>
    <w:p>
      <w:pPr>
        <w:spacing w:line="360" w:lineRule="auto" w:before="120" w:after="80"/>
        <w:ind w:left="567"/>
      </w:pPr>
      <w:r>
        <w:rPr>
          <w:rFonts w:ascii="Times New Roman" w:hAnsi="Times New Roman" w:eastAsia="DFKai-SB"/>
          <w:b/>
          <w:i w:val="0"/>
          <w:sz w:val="21"/>
        </w:rPr>
        <w:t>章首引子──莉莉的重生</w:t>
      </w:r>
    </w:p>
    <w:p>
      <w:pPr>
        <w:spacing w:line="396" w:lineRule="auto" w:after="80"/>
        <w:ind w:left="567"/>
      </w:pPr>
      <w:r>
        <w:rPr>
          <w:rFonts w:ascii="Times New Roman" w:hAnsi="Times New Roman" w:eastAsia="DFKai-SB"/>
          <w:b w:val="0"/>
          <w:i w:val="0"/>
          <w:sz w:val="21"/>
        </w:rPr>
        <w:t>一九○八年前後的哥本哈根，畫家艾納‧韋格納（Einar Wegener）與同為畫家的妻子葛達‧韋格納（Gerda Wegener）過著尋常的夫妻生活。相傳有一回，葛達的模特兒臨時缺席，她隨口要艾納換上絲襪與裙裝、替補上陣——這一站上畫布前，一個此前從未被允許現身的自己，第一次有了輪廓。往後幾年裡，「莉莉」不再只是畫室裡的裝扮，她開始以這個身分出入哥本哈根的社交場合，對外只說是艾納的「表妹」。而對艾納／莉莉本人而言，穿上莉莉的樣子時，她第一次感覺自己是完整的。</w:t>
      </w:r>
    </w:p>
    <w:p>
      <w:pPr>
        <w:spacing w:line="396" w:lineRule="auto" w:after="80"/>
        <w:ind w:left="567"/>
      </w:pPr>
      <w:r>
        <w:rPr>
          <w:rFonts w:ascii="Times New Roman" w:hAnsi="Times New Roman" w:eastAsia="DFKai-SB"/>
          <w:b w:val="0"/>
          <w:i w:val="0"/>
          <w:sz w:val="21"/>
        </w:rPr>
        <w:t>問題是，那個年代的醫學與法律，找不到一格容得下莉莉。性科學方興未艾，醫生們手上的診斷詞彙——戀物癖、間性、同性戀傾向——沒有一個真正對得上她的感受。輾轉求醫多年後，莉莉‧艾爾伯（Lili Elbe, 1882–1931）在德國德勒斯登，於婦科醫師沃內克羅斯（Kurt Warnekros）主持下，接受了一系列外科手術——這是醫學史上最早的一批性別重置手術。手術本身已是險境，更險的是手術之外：法律該拿她怎麼辦？丹麥國王克里斯蒂安十世最終下詔，宣告艾納與葛達的婚姻無效（若莉莉的法律性別改判為女性，這段婚姻在當時的法律眼中將形同兩名女性的婚姻，不被承認），另行為莉莉核發了一本承認她為女性的新護照——丹麥的行政體系，就此史無前例地開出一格新的欄位。</w:t>
      </w:r>
    </w:p>
    <w:p>
      <w:pPr>
        <w:spacing w:line="396" w:lineRule="auto" w:after="80"/>
        <w:ind w:left="567"/>
      </w:pPr>
      <w:r>
        <w:rPr>
          <w:rFonts w:ascii="Times New Roman" w:hAnsi="Times New Roman" w:eastAsia="DFKai-SB"/>
          <w:b w:val="0"/>
          <w:i w:val="0"/>
          <w:sz w:val="21"/>
        </w:rPr>
        <w:t>一九三一年，莉莉接受了最後一次手術，嘗試移植子宮以求「成為完整的女人」。她的身體排斥了這個器官，感染隨之而來，她在同年秋天去世。</w:t>
      </w:r>
    </w:p>
    <w:p>
      <w:pPr>
        <w:spacing w:line="396" w:lineRule="auto" w:after="80"/>
        <w:ind w:left="567"/>
      </w:pPr>
      <w:r>
        <w:rPr>
          <w:rFonts w:ascii="Times New Roman" w:hAnsi="Times New Roman" w:eastAsia="DFKai-SB"/>
          <w:b w:val="0"/>
          <w:i w:val="0"/>
          <w:color w:val="666666"/>
          <w:sz w:val="21"/>
        </w:rPr>
        <w:t>莉莉的一生，被病歷表、婚姻登記、護照欄位一再地量、一再地拒絕收留，直到國王一紙詔書才勉強開出新的格子——而那格子仍然來得太晚。她的存在本身沒有任何問題，出問題的，是那個時代自以為中性、客觀的知識分類系統，容不下她。本章要問的，正是這件事：我們用來認識世界的範疇，究竟是誰畫的？畫在哪裡？誰被畫在格子外頭，又要付出什麼代價？</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哈金曾提醒我們，談論「社會建構」的人常常語焉不詳——被建構的，到底是一個概念、一個對象，還是一套分類？這句提醒看似技術性，其實事關生死：分不清這條界線的地方，代價往往由活生生的人承擔。莉莉‧艾爾伯的一生，就落在這條界線上：她的身體與感受不是被誰發明出來的，可是能不能為這具身體、這份感受找到一個位置——一格病歷、一格婚姻登記、一格護照上的性別——卻完完全全是社會與制度的產物。找不到那一格的人，就活在系統的縫隙裡，直到系統被迫挪動一寸。</w:t>
      </w:r>
    </w:p>
    <w:p>
      <w:pPr>
        <w:spacing w:line="408" w:lineRule="auto" w:after="80"/>
        <w:ind w:firstLine="482"/>
      </w:pPr>
      <w:r>
        <w:rPr>
          <w:rFonts w:ascii="Times New Roman" w:hAnsi="Times New Roman" w:eastAsia="PMingLiU"/>
          <w:b w:val="0"/>
          <w:i w:val="0"/>
          <w:sz w:val="22"/>
        </w:rPr>
        <w:t>本章要問的，正是這個更根本、也更令人不安的問題：認識活動本身，是不是早已被權力、社會位置、身體慣習與制度化過程，先一步決定了？如果知識並非中性的映照，而是社會條件下被構成、被再生產的產物，那麼「認識你自己」這句總綱就多了一層險峻的意義——反身認識首先要認識的，是</w:t>
      </w:r>
      <w:r>
        <w:rPr>
          <w:rFonts w:ascii="Times New Roman" w:hAnsi="Times New Roman" w:eastAsia="PMingLiU"/>
          <w:b w:val="0"/>
          <w:i/>
          <w:sz w:val="22"/>
        </w:rPr>
        <w:t>認識自己何以如此認識</w:t>
      </w:r>
      <w:r>
        <w:rPr>
          <w:rFonts w:ascii="Times New Roman" w:hAnsi="Times New Roman" w:eastAsia="PMingLiU"/>
          <w:b w:val="0"/>
          <w:i w:val="0"/>
          <w:sz w:val="22"/>
        </w:rPr>
        <w:t>。創生哲學在此必須做一個雙重的動作：一方面誠實地採納知識社會學的洞見，承認知識確有其社會構成面；另一方面又要守住「現象即本質」的立場，拒絕把知識完全溶解為權力或社會的殘渣。這兩個動作，說起來容易，做起來卻是整章的難題。</w:t>
      </w:r>
    </w:p>
    <w:p>
      <w:pPr>
        <w:pStyle w:val="Heading2"/>
        <w:spacing w:before="280" w:after="120"/>
      </w:pPr>
      <w:r>
        <w:rPr>
          <w:rFonts w:ascii="Times New Roman" w:hAnsi="Times New Roman" w:eastAsia="DFKai-SB"/>
          <w:b/>
          <w:i w:val="0"/>
          <w:sz w:val="27"/>
        </w:rPr>
        <w:t>一、權力／知識：傅柯與知識的政治構成</w:t>
      </w:r>
    </w:p>
    <w:p>
      <w:pPr>
        <w:spacing w:line="408" w:lineRule="auto" w:after="80"/>
        <w:ind w:firstLine="482"/>
      </w:pPr>
      <w:r>
        <w:rPr>
          <w:rFonts w:ascii="Times New Roman" w:hAnsi="Times New Roman" w:eastAsia="PMingLiU"/>
          <w:b w:val="0"/>
          <w:i w:val="0"/>
          <w:sz w:val="22"/>
        </w:rPr>
        <w:t>傅柯（Michel Foucault）在《知識考古學》（</w:t>
      </w:r>
      <w:r>
        <w:rPr>
          <w:rFonts w:ascii="Times New Roman" w:hAnsi="Times New Roman" w:eastAsia="PMingLiU"/>
          <w:b w:val="0"/>
          <w:i/>
          <w:sz w:val="22"/>
        </w:rPr>
        <w:t>L'Archéologie du savoir</w:t>
      </w:r>
      <w:r>
        <w:rPr>
          <w:rFonts w:ascii="Times New Roman" w:hAnsi="Times New Roman" w:eastAsia="PMingLiU"/>
          <w:b w:val="0"/>
          <w:i w:val="0"/>
          <w:sz w:val="22"/>
        </w:rPr>
        <w:t>, 1969；英譯 1972）中，做了一個對整個認識論傳統極具顛覆性的動作：他不再問「什麼是真理」，而問「在某一時代，什麼東西才『可被思考、可被言說、可被當作知識』」。他用</w:t>
      </w:r>
      <w:r>
        <w:rPr>
          <w:rFonts w:ascii="Times New Roman" w:hAnsi="Times New Roman" w:eastAsia="PMingLiU"/>
          <w:b w:val="0"/>
          <w:i/>
          <w:sz w:val="22"/>
        </w:rPr>
        <w:t>知識型</w:t>
      </w:r>
      <w:r>
        <w:rPr>
          <w:rFonts w:ascii="Times New Roman" w:hAnsi="Times New Roman" w:eastAsia="PMingLiU"/>
          <w:b w:val="0"/>
          <w:i w:val="0"/>
          <w:sz w:val="22"/>
        </w:rPr>
        <w:t>（épistémè）與</w:t>
      </w:r>
      <w:r>
        <w:rPr>
          <w:rFonts w:ascii="Times New Roman" w:hAnsi="Times New Roman" w:eastAsia="PMingLiU"/>
          <w:b w:val="0"/>
          <w:i/>
          <w:sz w:val="22"/>
        </w:rPr>
        <w:t>話語形構</w:t>
      </w:r>
      <w:r>
        <w:rPr>
          <w:rFonts w:ascii="Times New Roman" w:hAnsi="Times New Roman" w:eastAsia="PMingLiU"/>
          <w:b w:val="0"/>
          <w:i w:val="0"/>
          <w:sz w:val="22"/>
        </w:rPr>
        <w:t>（discursive formation）取代了對真理的中性提問——任一時代可知的界限，並非由對象本身或由普遍理性劃定，而是由歷史性的話語結構所劃定。莉莉的處境正是這句話最沉重的註腳：不是她的身體有什麼問題，而是二十世紀初的知識型裡，根本沒有一個可以安放她的位置——她所是的那個人，在當時的話語結構裡是「不可被思考」的，於是只能被迫套進戀物、間性、同性戀這些勉強湊合的舊格子。在這幅圖像裡，知識與權力並非兩件外在相遇的事物，而是共構的一體：權力生產知識，知識支撐權力，二者在同一張網上編織。這把「認識如何可能」這個古典問題，改寫成了「認識在何種權力條件下才被許可」。</w:t>
      </w:r>
    </w:p>
    <w:p>
      <w:pPr>
        <w:spacing w:line="408" w:lineRule="auto" w:after="80"/>
        <w:ind w:firstLine="482"/>
      </w:pPr>
      <w:r>
        <w:rPr>
          <w:rFonts w:ascii="Times New Roman" w:hAnsi="Times New Roman" w:eastAsia="PMingLiU"/>
          <w:b w:val="0"/>
          <w:i w:val="0"/>
          <w:sz w:val="22"/>
        </w:rPr>
        <w:t>路克斯（Steven Lukes）在《權力：基進觀點》（</w:t>
      </w:r>
      <w:r>
        <w:rPr>
          <w:rFonts w:ascii="Times New Roman" w:hAnsi="Times New Roman" w:eastAsia="PMingLiU"/>
          <w:b w:val="0"/>
          <w:i/>
          <w:sz w:val="22"/>
        </w:rPr>
        <w:t>Power: A Radical View</w:t>
      </w:r>
      <w:r>
        <w:rPr>
          <w:rFonts w:ascii="Times New Roman" w:hAnsi="Times New Roman" w:eastAsia="PMingLiU"/>
          <w:b w:val="0"/>
          <w:i w:val="0"/>
          <w:sz w:val="22"/>
        </w:rPr>
        <w:t>, 1974／2005）中，從政治哲學的側翼補強了這條論題。他提出三維權力觀，其中最深的第三維——</w:t>
      </w:r>
      <w:r>
        <w:rPr>
          <w:rFonts w:ascii="Times New Roman" w:hAnsi="Times New Roman" w:eastAsia="PMingLiU"/>
          <w:b w:val="0"/>
          <w:i/>
          <w:sz w:val="22"/>
        </w:rPr>
        <w:t>意識形態維度</w:t>
      </w:r>
      <w:r>
        <w:rPr>
          <w:rFonts w:ascii="Times New Roman" w:hAnsi="Times New Roman" w:eastAsia="PMingLiU"/>
          <w:b w:val="0"/>
          <w:i w:val="0"/>
          <w:sz w:val="22"/>
        </w:rPr>
        <w:t>——指出權力最徹底的運作，不在於強制或操縱被支配者違背其意願，而在於塑造被支配者的認知、偏好與慾望本身，使他們「自願」同意於對自己不利的安排。若把這個洞見接到認識論上，結論是尖銳的：連我們用來衡量真假的認知框架，都可能是權力預先寫入的。傅柯與路克斯合起來，替本節樹立了一個強命題——</w:t>
      </w:r>
      <w:r>
        <w:rPr>
          <w:rFonts w:ascii="Times New Roman" w:hAnsi="Times New Roman" w:eastAsia="PMingLiU"/>
          <w:b/>
          <w:i w:val="0"/>
          <w:sz w:val="22"/>
        </w:rPr>
        <w:t>知識並非權力之外的中立法庭，認識的界限本身就是政治的產物</w:t>
      </w:r>
      <w:r>
        <w:rPr>
          <w:rFonts w:ascii="Times New Roman" w:hAnsi="Times New Roman" w:eastAsia="PMingLiU"/>
          <w:b w:val="0"/>
          <w:i w:val="0"/>
          <w:sz w:val="22"/>
        </w:rPr>
        <w:t>。</w:t>
      </w:r>
    </w:p>
    <w:p>
      <w:pPr>
        <w:spacing w:line="408" w:lineRule="auto" w:after="80"/>
        <w:ind w:firstLine="482"/>
      </w:pPr>
      <w:r>
        <w:rPr>
          <w:rFonts w:ascii="Times New Roman" w:hAnsi="Times New Roman" w:eastAsia="PMingLiU"/>
          <w:b w:val="0"/>
          <w:i w:val="0"/>
          <w:sz w:val="22"/>
        </w:rPr>
        <w:t>然而弗雷澤（Nancy Fraser）在〈傅柯論現代權力〉（1981）中提出了一個創生哲學無法迴避的反例。她指出，傅柯的系譜學在規範上是混亂的（normatively confused）：他一面暗中進行政治批判、暗示某些權力形式應被抵抗，一面又宣稱自己價值中立、拒絕任何規範立足點——結果是，他的框架無法區分酷刑室與福利國家的權力孰優孰劣，因為兩者同樣是「權力／知識」。這正命中要害。若權力是無所不在、無所逃遁的普遍介質，批判本身就失去了它賴以站立的地面；一切都是權力，就等於沒有任何東西可以據以判斷權力。純粹的權力論述掏空了誠實與應然的判準，讓批判懸空。</w:t>
      </w:r>
    </w:p>
    <w:p>
      <w:pPr>
        <w:spacing w:line="408" w:lineRule="auto" w:after="80"/>
        <w:ind w:firstLine="482"/>
      </w:pPr>
      <w:r>
        <w:rPr>
          <w:rFonts w:ascii="Times New Roman" w:hAnsi="Times New Roman" w:eastAsia="PMingLiU"/>
          <w:b w:val="0"/>
          <w:i w:val="0"/>
          <w:sz w:val="22"/>
        </w:rPr>
        <w:t>創生哲學在此的判讀是：傅柯的洞見要收，傅柯的還原要拒。</w:t>
      </w:r>
      <w:r>
        <w:rPr>
          <w:rFonts w:ascii="Times New Roman" w:hAnsi="Times New Roman" w:eastAsia="PMingLiU"/>
          <w:b/>
          <w:i w:val="0"/>
          <w:sz w:val="22"/>
        </w:rPr>
        <w:t>「知識被權力形塑」是真的，「知識只是權力」是假的</w:t>
      </w:r>
      <w:r>
        <w:rPr>
          <w:rFonts w:ascii="Times New Roman" w:hAnsi="Times New Roman" w:eastAsia="PMingLiU"/>
          <w:b w:val="0"/>
          <w:i w:val="0"/>
          <w:sz w:val="22"/>
        </w:rPr>
        <w:t>。這兩句話的差別，正是整章的樞紐。權力確實劃定了某一時代「什麼被許可為知識」的邊界——這是本章必須承認的社會構成面；但邊界之內的認識活動，仍然可以在其自身的展開中趨近或背離現象的自我開顯。誠實生成論在此提供了傅柯所缺的座標：一個知識主張的價值，不在於它是否逃離了權力——沒有任何知識逃得掉——而在於生成它的認識過程是否</w:t>
      </w:r>
      <w:r>
        <w:rPr>
          <w:rFonts w:ascii="Times New Roman" w:hAnsi="Times New Roman" w:eastAsia="PMingLiU"/>
          <w:b w:val="0"/>
          <w:i/>
          <w:sz w:val="22"/>
        </w:rPr>
        <w:t>誠實</w:t>
      </w:r>
      <w:r>
        <w:rPr>
          <w:rFonts w:ascii="Times New Roman" w:hAnsi="Times New Roman" w:eastAsia="PMingLiU"/>
          <w:b w:val="0"/>
          <w:i w:val="0"/>
          <w:sz w:val="22"/>
        </w:rPr>
        <w:t>：是否讓對象在其條件下如其所是地開顯，而非被權力的慾望所扭曲。弗雷澤要求的那個規範座標，創生哲學不是在權力之外去找一個虛構的中立點，而是在認識過程的誠實度本身裡找到。權力形塑了問題，誠實裁決了答案。</w:t>
      </w:r>
    </w:p>
    <w:p>
      <w:pPr>
        <w:pStyle w:val="Heading2"/>
        <w:spacing w:before="280" w:after="120"/>
      </w:pPr>
      <w:r>
        <w:rPr>
          <w:rFonts w:ascii="Times New Roman" w:hAnsi="Times New Roman" w:eastAsia="DFKai-SB"/>
          <w:b/>
          <w:i w:val="0"/>
          <w:sz w:val="27"/>
        </w:rPr>
        <w:t>二、意識形態批判：馬克思、曼海姆與知識的社會決定</w:t>
      </w:r>
    </w:p>
    <w:p>
      <w:pPr>
        <w:spacing w:line="408" w:lineRule="auto" w:after="80"/>
        <w:ind w:firstLine="482"/>
      </w:pPr>
      <w:r>
        <w:rPr>
          <w:rFonts w:ascii="Times New Roman" w:hAnsi="Times New Roman" w:eastAsia="PMingLiU"/>
          <w:b w:val="0"/>
          <w:i w:val="0"/>
          <w:sz w:val="22"/>
        </w:rPr>
        <w:t>如果說傅柯把知識繫於權力，那麼知識社會學的另一條血脈——從馬克思到曼海姆——則把知識繫於社會位置。曼海姆（Karl Mannheim）在《意識形態與烏托邦》（</w:t>
      </w:r>
      <w:r>
        <w:rPr>
          <w:rFonts w:ascii="Times New Roman" w:hAnsi="Times New Roman" w:eastAsia="PMingLiU"/>
          <w:b w:val="0"/>
          <w:i/>
          <w:sz w:val="22"/>
        </w:rPr>
        <w:t>Ideologie und Utopie</w:t>
      </w:r>
      <w:r>
        <w:rPr>
          <w:rFonts w:ascii="Times New Roman" w:hAnsi="Times New Roman" w:eastAsia="PMingLiU"/>
          <w:b w:val="0"/>
          <w:i w:val="0"/>
          <w:sz w:val="22"/>
        </w:rPr>
        <w:t>, 1929；英譯 1936）中，承接了馬克思「階級決定意識」的洞見，卻做了一個大膽的推廣：他把「意識形態」從特定階級的偏見，擴展為一切知識共有的</w:t>
      </w:r>
      <w:r>
        <w:rPr>
          <w:rFonts w:ascii="Times New Roman" w:hAnsi="Times New Roman" w:eastAsia="PMingLiU"/>
          <w:b w:val="0"/>
          <w:i/>
          <w:sz w:val="22"/>
        </w:rPr>
        <w:t>存在制約性</w:t>
      </w:r>
      <w:r>
        <w:rPr>
          <w:rFonts w:ascii="Times New Roman" w:hAnsi="Times New Roman" w:eastAsia="PMingLiU"/>
          <w:b w:val="0"/>
          <w:i w:val="0"/>
          <w:sz w:val="22"/>
        </w:rPr>
        <w:t>（Seinsverbundenheit）——任何思想都繫縛於某一社會位置（階級、世代、地位），沒有一種思想能懸浮於社會處境之外而純粹自存。這是「知識受社會決定」最系統化的表述，也是本節的主角命題。</w:t>
      </w:r>
    </w:p>
    <w:p>
      <w:pPr>
        <w:spacing w:line="408" w:lineRule="auto" w:after="80"/>
        <w:ind w:firstLine="482"/>
      </w:pPr>
      <w:r>
        <w:rPr>
          <w:rFonts w:ascii="Times New Roman" w:hAnsi="Times New Roman" w:eastAsia="PMingLiU"/>
          <w:b w:val="0"/>
          <w:i w:val="0"/>
          <w:sz w:val="22"/>
        </w:rPr>
        <w:t>格斯（Raymond Geuss）在《批判理論的觀念》（</w:t>
      </w:r>
      <w:r>
        <w:rPr>
          <w:rFonts w:ascii="Times New Roman" w:hAnsi="Times New Roman" w:eastAsia="PMingLiU"/>
          <w:b w:val="0"/>
          <w:i/>
          <w:sz w:val="22"/>
        </w:rPr>
        <w:t>The Idea of a Critical Theory</w:t>
      </w:r>
      <w:r>
        <w:rPr>
          <w:rFonts w:ascii="Times New Roman" w:hAnsi="Times New Roman" w:eastAsia="PMingLiU"/>
          <w:b w:val="0"/>
          <w:i w:val="0"/>
          <w:sz w:val="22"/>
        </w:rPr>
        <w:t>, 1981）中，替這條命題接上了一個與創生哲學高度共鳴的方向。他把「意識形態批判」界定為一種</w:t>
      </w:r>
      <w:r>
        <w:rPr>
          <w:rFonts w:ascii="Times New Roman" w:hAnsi="Times New Roman" w:eastAsia="PMingLiU"/>
          <w:b w:val="0"/>
          <w:i/>
          <w:sz w:val="22"/>
        </w:rPr>
        <w:t>反思性知識</w:t>
      </w:r>
      <w:r>
        <w:rPr>
          <w:rFonts w:ascii="Times New Roman" w:hAnsi="Times New Roman" w:eastAsia="PMingLiU"/>
          <w:b w:val="0"/>
          <w:i w:val="0"/>
          <w:sz w:val="22"/>
        </w:rPr>
        <w:t>：它的目的不僅是描述知識如何被社會決定，而是使行動者透過認清這種決定，獲得對自身真實利益的啟蒙與解放。這一步至關重要——它把知識社會學從單純的解構，轉向了一種向上提升的動能：揭穿知識的社會構成，若止於「一切都是意識形態」的犬儒，便自我癱瘓；但若導向「因此我要更誠實地認識自己被什麼所決定」，它就成了反身認識的一環。這正是本卷總綱「認識你自己」在知識社會學層面的落地：</w:t>
      </w:r>
      <w:r>
        <w:rPr>
          <w:rFonts w:ascii="Times New Roman" w:hAnsi="Times New Roman" w:eastAsia="PMingLiU"/>
          <w:b/>
          <w:i w:val="0"/>
          <w:sz w:val="22"/>
        </w:rPr>
        <w:t>認識到自己的認識被社會制約，本身就是一種解放性的認識。</w:t>
      </w:r>
    </w:p>
    <w:p>
      <w:pPr>
        <w:spacing w:line="408" w:lineRule="auto" w:after="80"/>
        <w:ind w:firstLine="482"/>
      </w:pPr>
      <w:r>
        <w:rPr>
          <w:rFonts w:ascii="Times New Roman" w:hAnsi="Times New Roman" w:eastAsia="PMingLiU"/>
          <w:b w:val="0"/>
          <w:i w:val="0"/>
          <w:sz w:val="22"/>
        </w:rPr>
        <w:t>但曼海姆的推廣藏著一個古典的陷阱，默頓（Robert K. Merton）在《科學社會學》（1973）中把它點破。默頓批評曼海姆的知識社會學界定含混，尤其無法妥當處理精確科學：自然科學的</w:t>
      </w:r>
      <w:r>
        <w:rPr>
          <w:rFonts w:ascii="Times New Roman" w:hAnsi="Times New Roman" w:eastAsia="PMingLiU"/>
          <w:b w:val="0"/>
          <w:i/>
          <w:sz w:val="22"/>
        </w:rPr>
        <w:t>內容</w:t>
      </w:r>
      <w:r>
        <w:rPr>
          <w:rFonts w:ascii="Times New Roman" w:hAnsi="Times New Roman" w:eastAsia="PMingLiU"/>
          <w:b w:val="0"/>
          <w:i w:val="0"/>
          <w:sz w:val="22"/>
        </w:rPr>
        <w:t>——如熱力學第二定律或元素週期表——不能被化約為某一社會存在的產物。氧的原子序不因發現者的階級而改變。這個反例對「知識全由社會決定」設下了一道硬邊界，也暴露了曼海姆命題的自我指涉困境：如果一切知識都被社會位置所決定，那麼「一切知識都被社會位置所決定」這句話本身，不也只是某一社會位置的產物、因而無普遍效力嗎？相對主義在此自噬其尾。</w:t>
      </w:r>
    </w:p>
    <w:p>
      <w:pPr>
        <w:spacing w:line="408" w:lineRule="auto" w:after="80"/>
        <w:ind w:firstLine="482"/>
      </w:pPr>
      <w:r>
        <w:rPr>
          <w:rFonts w:ascii="Times New Roman" w:hAnsi="Times New Roman" w:eastAsia="PMingLiU"/>
          <w:b w:val="0"/>
          <w:i w:val="0"/>
          <w:sz w:val="22"/>
        </w:rPr>
        <w:t>創生哲學的判讀，正落在曼海姆與默頓之間的那條線上。社會確實制約了認識的</w:t>
      </w:r>
      <w:r>
        <w:rPr>
          <w:rFonts w:ascii="Times New Roman" w:hAnsi="Times New Roman" w:eastAsia="PMingLiU"/>
          <w:b w:val="0"/>
          <w:i/>
          <w:sz w:val="22"/>
        </w:rPr>
        <w:t>發生條件</w:t>
      </w:r>
      <w:r>
        <w:rPr>
          <w:rFonts w:ascii="Times New Roman" w:hAnsi="Times New Roman" w:eastAsia="PMingLiU"/>
          <w:b w:val="0"/>
          <w:i w:val="0"/>
          <w:sz w:val="22"/>
        </w:rPr>
        <w:t>——問題如何被提出、什麼被視為重要、哪些預設被默認——這是本章要承認的。但社會制約並非知識的</w:t>
      </w:r>
      <w:r>
        <w:rPr>
          <w:rFonts w:ascii="Times New Roman" w:hAnsi="Times New Roman" w:eastAsia="PMingLiU"/>
          <w:b w:val="0"/>
          <w:i/>
          <w:sz w:val="22"/>
        </w:rPr>
        <w:t>全部真相</w:t>
      </w:r>
      <w:r>
        <w:rPr>
          <w:rFonts w:ascii="Times New Roman" w:hAnsi="Times New Roman" w:eastAsia="PMingLiU"/>
          <w:b w:val="0"/>
          <w:i w:val="0"/>
          <w:sz w:val="22"/>
        </w:rPr>
        <w:t>：認識活動一旦展開，就進入了與對象的共構過程，而對象有其不由社會意願決定的自我開顯（這正是本卷第二部〔卷二 E2〕「本體論與認識論同構」的立場，此處只引用，不另展開）。因此創生哲學採取格斯的方向而拒絕曼海姆的全稱：</w:t>
      </w:r>
      <w:r>
        <w:rPr>
          <w:rFonts w:ascii="Times New Roman" w:hAnsi="Times New Roman" w:eastAsia="PMingLiU"/>
          <w:b/>
          <w:i w:val="0"/>
          <w:sz w:val="22"/>
        </w:rPr>
        <w:t>社會決定了我們「從哪裡看」，卻沒有決定「看到的是什麼」</w:t>
      </w:r>
      <w:r>
        <w:rPr>
          <w:rFonts w:ascii="Times New Roman" w:hAnsi="Times New Roman" w:eastAsia="PMingLiU"/>
          <w:b w:val="0"/>
          <w:i w:val="0"/>
          <w:sz w:val="22"/>
        </w:rPr>
        <w:t>。承認前者，是誠實；否認後者的獨立性，才是把誠實生成論偷換成了相對主義。默頓的精確科學案例，恰恰是本章用來抵住相對主義滑坡的支點。</w:t>
      </w:r>
    </w:p>
    <w:p>
      <w:pPr>
        <w:pStyle w:val="Heading2"/>
        <w:spacing w:before="280" w:after="120"/>
      </w:pPr>
      <w:r>
        <w:rPr>
          <w:rFonts w:ascii="Times New Roman" w:hAnsi="Times New Roman" w:eastAsia="DFKai-SB"/>
          <w:b/>
          <w:i w:val="0"/>
          <w:sz w:val="27"/>
        </w:rPr>
        <w:t>三、慣習與場域：Bourdieu 與知識的身體化再生產</w:t>
      </w:r>
    </w:p>
    <w:p>
      <w:pPr>
        <w:spacing w:line="408" w:lineRule="auto" w:after="80"/>
        <w:ind w:firstLine="482"/>
      </w:pPr>
      <w:r>
        <w:rPr>
          <w:rFonts w:ascii="Times New Roman" w:hAnsi="Times New Roman" w:eastAsia="PMingLiU"/>
          <w:b w:val="0"/>
          <w:i w:val="0"/>
          <w:sz w:val="22"/>
        </w:rPr>
        <w:t>權力與社會位置，都還是「外在於身體」的構成力量；布迪厄（Pierre Bourdieu）則把知識社會學推進到身體的內部。在《實踐理論綱要》（</w:t>
      </w:r>
      <w:r>
        <w:rPr>
          <w:rFonts w:ascii="Times New Roman" w:hAnsi="Times New Roman" w:eastAsia="PMingLiU"/>
          <w:b w:val="0"/>
          <w:i/>
          <w:sz w:val="22"/>
        </w:rPr>
        <w:t>Esquisse d'une théorie de la pratique</w:t>
      </w:r>
      <w:r>
        <w:rPr>
          <w:rFonts w:ascii="Times New Roman" w:hAnsi="Times New Roman" w:eastAsia="PMingLiU"/>
          <w:b w:val="0"/>
          <w:i w:val="0"/>
          <w:sz w:val="22"/>
        </w:rPr>
        <w:t>, 1972；英譯 1977）中，他提出</w:t>
      </w:r>
      <w:r>
        <w:rPr>
          <w:rFonts w:ascii="Times New Roman" w:hAnsi="Times New Roman" w:eastAsia="PMingLiU"/>
          <w:b w:val="0"/>
          <w:i/>
          <w:sz w:val="22"/>
        </w:rPr>
        <w:t>慣習</w:t>
      </w:r>
      <w:r>
        <w:rPr>
          <w:rFonts w:ascii="Times New Roman" w:hAnsi="Times New Roman" w:eastAsia="PMingLiU"/>
          <w:b w:val="0"/>
          <w:i w:val="0"/>
          <w:sz w:val="22"/>
        </w:rPr>
        <w:t>（habitus）這個核心概念：慣習是歷史性地沉澱於身體的稟性系統（system of dispositions）——一整套被社會結構塑造、卻以「自然而然」的姿態運作於身體層面的感知、評價與行動傾向。社會結構不是透過明文規則被再生產，而是透過身體：一個人怎麼站、怎麼說話、覺得什麼美、對什麼感到自在或彆扭，都在無意識中攜帶著他所出身的社會位置，並在日常實踐中把那個結構持久地複製下去。這與本卷一再強調的具身認知，以及第二章的涂爾幹樞紐（身體儀式生產集體表徵）遙相呼應：認識不只在頭腦裡，更在身體的稟性裡被再生產。</w:t>
      </w:r>
    </w:p>
    <w:p>
      <w:pPr>
        <w:spacing w:line="408" w:lineRule="auto" w:after="80"/>
        <w:ind w:firstLine="482"/>
      </w:pPr>
      <w:r>
        <w:rPr>
          <w:rFonts w:ascii="Times New Roman" w:hAnsi="Times New Roman" w:eastAsia="PMingLiU"/>
          <w:b w:val="0"/>
          <w:i w:val="0"/>
          <w:sz w:val="22"/>
        </w:rPr>
        <w:t>莉莉的故事，恰好照出這個概念最尖銳的一面。她從小被教養、被期待，以「艾納」的身分站、坐、說話——那是一整套加諸於身體的稟性，不是她自己選的，卻幾乎要決定她一生怎麼被看、被對待。若慣習真是一部封閉的再生產機器，她理應只能終身複製那套被指派的姿態。但這個強有力的概念立刻招來一個致命的反例。詹金斯（Richard Jenkins）在〈布迪厄與決定論的再生產〉（1982）中論證，慣習概念內含一個封閉的決定論循環：客觀結構塑造慣習、慣習生成實踐、實踐又再生產客觀結構——這個圈子轉下來，主體的能動性被徹底消解，布迪厄口頭上要超越的客觀主義，又從後門溜了回來。這對創生哲學是生死攸關的挑戰：</w:t>
      </w:r>
      <w:r>
        <w:rPr>
          <w:rFonts w:ascii="Times New Roman" w:hAnsi="Times New Roman" w:eastAsia="PMingLiU"/>
          <w:b/>
          <w:i w:val="0"/>
          <w:sz w:val="22"/>
        </w:rPr>
        <w:t>如果認識完全是被慣習決定的機械再生產，那麼主體性倫理與誠實作為認識條件都將無處立足</w:t>
      </w:r>
      <w:r>
        <w:rPr>
          <w:rFonts w:ascii="Times New Roman" w:hAnsi="Times New Roman" w:eastAsia="PMingLiU"/>
          <w:b w:val="0"/>
          <w:i w:val="0"/>
          <w:sz w:val="22"/>
        </w:rPr>
        <w:t>——因為一個純被決定的系統無所謂誠實或不誠實，它只是複製。誠實預設了主體可以選擇如其所是地開顯，或選擇扭曲；若沒有這個選擇的餘地，誠實生成論就崩塌了。</w:t>
      </w:r>
    </w:p>
    <w:p>
      <w:pPr>
        <w:spacing w:line="408" w:lineRule="auto" w:after="80"/>
        <w:ind w:firstLine="482"/>
      </w:pPr>
      <w:r>
        <w:rPr>
          <w:rFonts w:ascii="Times New Roman" w:hAnsi="Times New Roman" w:eastAsia="PMingLiU"/>
          <w:b w:val="0"/>
          <w:i w:val="0"/>
          <w:sz w:val="22"/>
        </w:rPr>
        <w:t>金恩（Anthony King）在〈以布迪厄反對布迪厄〉（2000）中，替出路指了方向。他細緻地區分布迪厄理論中的兩面：一面是「實踐性的」洞見——強調知識是在具體互動與身體參與中生成的，這一面是深刻而可保留的；另一面是「客觀主義的慣習概念」——把稟性系統實體化為一部決定機器，這一面才是決定論的病源，應予揚棄。這個「以布迪厄反對布迪厄」的手術，正是創生哲學可以直接採用的路徑——而莉莉的故事正是這個手術最好的示範——當年在德勒斯登替她動刀的醫生沃內克羅斯，自己也必須先鬆動當時醫學界對性別的整套集體慣習，才有可能拿起手術刀。慣習形塑了他的訓練與直覺，卻沒有徹底封死他重新判斷的空間。</w:t>
      </w:r>
    </w:p>
    <w:p>
      <w:pPr>
        <w:spacing w:line="408" w:lineRule="auto" w:after="80"/>
        <w:ind w:firstLine="482"/>
      </w:pPr>
      <w:r>
        <w:rPr>
          <w:rFonts w:ascii="Times New Roman" w:hAnsi="Times New Roman" w:eastAsia="PMingLiU"/>
          <w:b w:val="0"/>
          <w:i w:val="0"/>
          <w:sz w:val="22"/>
        </w:rPr>
        <w:t>創生哲學據此判讀：</w:t>
      </w:r>
      <w:r>
        <w:rPr>
          <w:rFonts w:ascii="Times New Roman" w:hAnsi="Times New Roman" w:eastAsia="PMingLiU"/>
          <w:b/>
          <w:i w:val="0"/>
          <w:sz w:val="22"/>
        </w:rPr>
        <w:t>慣習是認識的沉積條件，不是認識的鐵籠</w:t>
      </w:r>
      <w:r>
        <w:rPr>
          <w:rFonts w:ascii="Times New Roman" w:hAnsi="Times New Roman" w:eastAsia="PMingLiU"/>
          <w:b w:val="0"/>
          <w:i w:val="0"/>
          <w:sz w:val="22"/>
        </w:rPr>
        <w:t>。身體確實攜帶著被社會化的稟性，這些稟性形塑了我們認識的起點與慣性——這是本節對布迪厄洞見的吸收。但稟性系統並非完全封閉：主體的自指循環（見本卷關於主體生成的論述）使他能夠</w:t>
      </w:r>
      <w:r>
        <w:rPr>
          <w:rFonts w:ascii="Times New Roman" w:hAnsi="Times New Roman" w:eastAsia="PMingLiU"/>
          <w:b w:val="0"/>
          <w:i/>
          <w:sz w:val="22"/>
        </w:rPr>
        <w:t>回過頭來認識自己的慣習</w:t>
      </w:r>
      <w:r>
        <w:rPr>
          <w:rFonts w:ascii="Times New Roman" w:hAnsi="Times New Roman" w:eastAsia="PMingLiU"/>
          <w:b w:val="0"/>
          <w:i w:val="0"/>
          <w:sz w:val="22"/>
        </w:rPr>
        <w:t>，並在認識中鬆動它。這正是「認識你自己」在此的第三重意義——反身認識就是慣習的能動化：當一個被慣習所塑造的主體，開始誠實地審視「我為何自然而然地這樣看、這樣感」，慣習就從無意識的再生產機器，轉為可被反思、可被修正的認識條件。金恩要保留的能動性，本節安放在主體回向自身的那一道自指之光裡。決定論之所以是假的，不是因為慣習不存在，而是因為主體能認識慣習——而認識，本身就是鬆動被決定性的第一步。</w:t>
      </w:r>
    </w:p>
    <w:p>
      <w:pPr>
        <w:pStyle w:val="Heading2"/>
        <w:spacing w:before="280" w:after="120"/>
      </w:pPr>
      <w:r>
        <w:rPr>
          <w:rFonts w:ascii="Times New Roman" w:hAnsi="Times New Roman" w:eastAsia="DFKai-SB"/>
          <w:b/>
          <w:i w:val="0"/>
          <w:sz w:val="27"/>
        </w:rPr>
        <w:t>四、現實的社會建構：Berger &amp; Luckmann 與制度化認識</w:t>
      </w:r>
    </w:p>
    <w:p>
      <w:pPr>
        <w:spacing w:line="408" w:lineRule="auto" w:after="80"/>
        <w:ind w:firstLine="482"/>
      </w:pPr>
      <w:r>
        <w:rPr>
          <w:rFonts w:ascii="Times New Roman" w:hAnsi="Times New Roman" w:eastAsia="PMingLiU"/>
          <w:b w:val="0"/>
          <w:i w:val="0"/>
          <w:sz w:val="22"/>
        </w:rPr>
        <w:t>本章最後一步，回到知識社會學的一部奠基之作。博格與盧克曼（Peter L. Berger &amp; Thomas Luckmann）在《現實的社會建構》（</w:t>
      </w:r>
      <w:r>
        <w:rPr>
          <w:rFonts w:ascii="Times New Roman" w:hAnsi="Times New Roman" w:eastAsia="PMingLiU"/>
          <w:b w:val="0"/>
          <w:i/>
          <w:sz w:val="22"/>
        </w:rPr>
        <w:t>The Social Construction of Reality</w:t>
      </w:r>
      <w:r>
        <w:rPr>
          <w:rFonts w:ascii="Times New Roman" w:hAnsi="Times New Roman" w:eastAsia="PMingLiU"/>
          <w:b w:val="0"/>
          <w:i w:val="0"/>
          <w:sz w:val="22"/>
        </w:rPr>
        <w:t>, 1966）中，描繪了主觀知識如何成為客觀實在的完整循環：</w:t>
      </w:r>
      <w:r>
        <w:rPr>
          <w:rFonts w:ascii="Times New Roman" w:hAnsi="Times New Roman" w:eastAsia="PMingLiU"/>
          <w:b w:val="0"/>
          <w:i/>
          <w:sz w:val="22"/>
        </w:rPr>
        <w:t>習慣化</w:t>
      </w:r>
      <w:r>
        <w:rPr>
          <w:rFonts w:ascii="Times New Roman" w:hAnsi="Times New Roman" w:eastAsia="PMingLiU"/>
          <w:b w:val="0"/>
          <w:i w:val="0"/>
          <w:sz w:val="22"/>
        </w:rPr>
        <w:t xml:space="preserve">（habitualization）→ </w:t>
      </w:r>
      <w:r>
        <w:rPr>
          <w:rFonts w:ascii="Times New Roman" w:hAnsi="Times New Roman" w:eastAsia="PMingLiU"/>
          <w:b w:val="0"/>
          <w:i/>
          <w:sz w:val="22"/>
        </w:rPr>
        <w:t>制度化</w:t>
      </w:r>
      <w:r>
        <w:rPr>
          <w:rFonts w:ascii="Times New Roman" w:hAnsi="Times New Roman" w:eastAsia="PMingLiU"/>
          <w:b w:val="0"/>
          <w:i w:val="0"/>
          <w:sz w:val="22"/>
        </w:rPr>
        <w:t xml:space="preserve">（institutionalization）→ </w:t>
      </w:r>
      <w:r>
        <w:rPr>
          <w:rFonts w:ascii="Times New Roman" w:hAnsi="Times New Roman" w:eastAsia="PMingLiU"/>
          <w:b w:val="0"/>
          <w:i/>
          <w:sz w:val="22"/>
        </w:rPr>
        <w:t>客體化</w:t>
      </w:r>
      <w:r>
        <w:rPr>
          <w:rFonts w:ascii="Times New Roman" w:hAnsi="Times New Roman" w:eastAsia="PMingLiU"/>
          <w:b w:val="0"/>
          <w:i w:val="0"/>
          <w:sz w:val="22"/>
        </w:rPr>
        <w:t xml:space="preserve">（objectivation）→ </w:t>
      </w:r>
      <w:r>
        <w:rPr>
          <w:rFonts w:ascii="Times New Roman" w:hAnsi="Times New Roman" w:eastAsia="PMingLiU"/>
          <w:b w:val="0"/>
          <w:i/>
          <w:sz w:val="22"/>
        </w:rPr>
        <w:t>正當化</w:t>
      </w:r>
      <w:r>
        <w:rPr>
          <w:rFonts w:ascii="Times New Roman" w:hAnsi="Times New Roman" w:eastAsia="PMingLiU"/>
          <w:b w:val="0"/>
          <w:i w:val="0"/>
          <w:sz w:val="22"/>
        </w:rPr>
        <w:t xml:space="preserve">（legitimation）→ </w:t>
      </w:r>
      <w:r>
        <w:rPr>
          <w:rFonts w:ascii="Times New Roman" w:hAnsi="Times New Roman" w:eastAsia="PMingLiU"/>
          <w:b w:val="0"/>
          <w:i/>
          <w:sz w:val="22"/>
        </w:rPr>
        <w:t>內化</w:t>
      </w:r>
      <w:r>
        <w:rPr>
          <w:rFonts w:ascii="Times New Roman" w:hAnsi="Times New Roman" w:eastAsia="PMingLiU"/>
          <w:b w:val="0"/>
          <w:i w:val="0"/>
          <w:sz w:val="22"/>
        </w:rPr>
        <w:t>（internalization）。丹麥王室那一紙詔書，把這五個環節壓縮成一次可以指認的歷史事件：一個先前無人替它想像過的新分類——「法律上被承認為女性的莉莉‧艾爾伯」——被國王一紙命令直接客體化、正當化，寫進了戶籍與護照，從此成為別人眼中「事物本來如此」的一部分。認識就這樣經由制度化被客體化——我們以為在直接面對世界，其實常常在面對被前人建構、又被我們內化的「世界」。許多我們稱之為「認識」的東西，其實是被社會客體化的沉積。</w:t>
      </w:r>
    </w:p>
    <w:p>
      <w:pPr>
        <w:spacing w:line="408" w:lineRule="auto" w:after="80"/>
        <w:ind w:firstLine="482"/>
      </w:pPr>
      <w:r>
        <w:rPr>
          <w:rFonts w:ascii="Times New Roman" w:hAnsi="Times New Roman" w:eastAsia="PMingLiU"/>
          <w:b w:val="0"/>
          <w:i w:val="0"/>
          <w:sz w:val="22"/>
        </w:rPr>
        <w:t>布魯爾（David Bloor）在《知識與社會意象》（1976）中，把建構論推到了它的極限案例。他提出知識社會學的「強綱領」四原則——因果性、公正性、對稱性、反身性——尤其是</w:t>
      </w:r>
      <w:r>
        <w:rPr>
          <w:rFonts w:ascii="Times New Roman" w:hAnsi="Times New Roman" w:eastAsia="PMingLiU"/>
          <w:b w:val="0"/>
          <w:i/>
          <w:sz w:val="22"/>
        </w:rPr>
        <w:t>對稱性原則</w:t>
      </w:r>
      <w:r>
        <w:rPr>
          <w:rFonts w:ascii="Times New Roman" w:hAnsi="Times New Roman" w:eastAsia="PMingLiU"/>
          <w:b w:val="0"/>
          <w:i w:val="0"/>
          <w:sz w:val="22"/>
        </w:rPr>
        <w:t>：解釋一個信念為真與為假，應訴諸</w:t>
      </w:r>
      <w:r>
        <w:rPr>
          <w:rFonts w:ascii="Times New Roman" w:hAnsi="Times New Roman" w:eastAsia="PMingLiU"/>
          <w:b w:val="0"/>
          <w:i/>
          <w:sz w:val="22"/>
        </w:rPr>
        <w:t>同一類</w:t>
      </w:r>
      <w:r>
        <w:rPr>
          <w:rFonts w:ascii="Times New Roman" w:hAnsi="Times New Roman" w:eastAsia="PMingLiU"/>
          <w:b w:val="0"/>
          <w:i w:val="0"/>
          <w:sz w:val="22"/>
        </w:rPr>
        <w:t>社會原因，而不能說「真信念因為真所以被接受、假信念才需要社會學解釋」。這意味著連科學知識本身、連我們最引以為傲的客觀真理，都要放進社會建構的解釋框架裡。這是創生哲學「本體論與認識論同構」立場必須正面回應的最硬案例：若連真理都由社會建構，我們還能主張認識通達對象嗎？</w:t>
      </w:r>
    </w:p>
    <w:p>
      <w:pPr>
        <w:spacing w:line="408" w:lineRule="auto" w:after="80"/>
        <w:ind w:firstLine="482"/>
      </w:pPr>
      <w:r>
        <w:rPr>
          <w:rFonts w:ascii="Times New Roman" w:hAnsi="Times New Roman" w:eastAsia="PMingLiU"/>
          <w:b w:val="0"/>
          <w:i w:val="0"/>
          <w:sz w:val="22"/>
        </w:rPr>
        <w:t>反例來自博格西安（Paul Boghossian）的《對知識的恐懼》（</w:t>
      </w:r>
      <w:r>
        <w:rPr>
          <w:rFonts w:ascii="Times New Roman" w:hAnsi="Times New Roman" w:eastAsia="PMingLiU"/>
          <w:b w:val="0"/>
          <w:i/>
          <w:sz w:val="22"/>
        </w:rPr>
        <w:t>Fear of Knowledge</w:t>
      </w:r>
      <w:r>
        <w:rPr>
          <w:rFonts w:ascii="Times New Roman" w:hAnsi="Times New Roman" w:eastAsia="PMingLiU"/>
          <w:b w:val="0"/>
          <w:i w:val="0"/>
          <w:sz w:val="22"/>
        </w:rPr>
        <w:t>, 2006）。他對「事實建構論」給出了一個近乎判決式的反駁：若主張一個群體可以建構「P 為真」、另一群體建構「非 P 為真」，且兩者同等有效，便直接違反了不矛盾律；世界獨立於人類意見而存在，而且對任何理性者而言，都存在客觀上更合理的信念形成之道。地球不因某文化不相信它繞日而停止繞日。這個反例劃定了社會建構論的硬邊界——建構的是</w:t>
      </w:r>
      <w:r>
        <w:rPr>
          <w:rFonts w:ascii="Times New Roman" w:hAnsi="Times New Roman" w:eastAsia="PMingLiU"/>
          <w:b w:val="0"/>
          <w:i/>
          <w:sz w:val="22"/>
        </w:rPr>
        <w:t>我們對世界的分類與描述</w:t>
      </w:r>
      <w:r>
        <w:rPr>
          <w:rFonts w:ascii="Times New Roman" w:hAnsi="Times New Roman" w:eastAsia="PMingLiU"/>
          <w:b w:val="0"/>
          <w:i w:val="0"/>
          <w:sz w:val="22"/>
        </w:rPr>
        <w:t>，不是</w:t>
      </w:r>
      <w:r>
        <w:rPr>
          <w:rFonts w:ascii="Times New Roman" w:hAnsi="Times New Roman" w:eastAsia="PMingLiU"/>
          <w:b w:val="0"/>
          <w:i/>
          <w:sz w:val="22"/>
        </w:rPr>
        <w:t>世界本身</w:t>
      </w:r>
      <w:r>
        <w:rPr>
          <w:rFonts w:ascii="Times New Roman" w:hAnsi="Times New Roman" w:eastAsia="PMingLiU"/>
          <w:b w:val="0"/>
          <w:i w:val="0"/>
          <w:sz w:val="22"/>
        </w:rPr>
        <w:t>。</w:t>
      </w:r>
    </w:p>
    <w:p>
      <w:pPr>
        <w:spacing w:line="408" w:lineRule="auto" w:after="80"/>
        <w:ind w:firstLine="482"/>
      </w:pPr>
      <w:r>
        <w:rPr>
          <w:rFonts w:ascii="Times New Roman" w:hAnsi="Times New Roman" w:eastAsia="PMingLiU"/>
          <w:b w:val="0"/>
          <w:i w:val="0"/>
          <w:sz w:val="22"/>
        </w:rPr>
        <w:t>如何在布魯爾的強綱領與博格西安的不矛盾律之間找路？哈金（Ian Hacking）在《什麼的社會建構？》（</w:t>
      </w:r>
      <w:r>
        <w:rPr>
          <w:rFonts w:ascii="Times New Roman" w:hAnsi="Times New Roman" w:eastAsia="PMingLiU"/>
          <w:b w:val="0"/>
          <w:i/>
          <w:sz w:val="22"/>
        </w:rPr>
        <w:t>The Social Construction of What?</w:t>
      </w:r>
      <w:r>
        <w:rPr>
          <w:rFonts w:ascii="Times New Roman" w:hAnsi="Times New Roman" w:eastAsia="PMingLiU"/>
          <w:b w:val="0"/>
          <w:i w:val="0"/>
          <w:sz w:val="22"/>
        </w:rPr>
        <w:t>, 1999）示範了創生哲學可採的中道。他追問一個被普遍忽略的問題：當人們說「X 是社會建構的」，被建構的究竟是</w:t>
      </w:r>
      <w:r>
        <w:rPr>
          <w:rFonts w:ascii="Times New Roman" w:hAnsi="Times New Roman" w:eastAsia="PMingLiU"/>
          <w:b w:val="0"/>
          <w:i/>
          <w:sz w:val="22"/>
        </w:rPr>
        <w:t>概念</w:t>
      </w:r>
      <w:r>
        <w:rPr>
          <w:rFonts w:ascii="Times New Roman" w:hAnsi="Times New Roman" w:eastAsia="PMingLiU"/>
          <w:b w:val="0"/>
          <w:i w:val="0"/>
          <w:sz w:val="22"/>
        </w:rPr>
        <w:t>、是</w:t>
      </w:r>
      <w:r>
        <w:rPr>
          <w:rFonts w:ascii="Times New Roman" w:hAnsi="Times New Roman" w:eastAsia="PMingLiU"/>
          <w:b w:val="0"/>
          <w:i/>
          <w:sz w:val="22"/>
        </w:rPr>
        <w:t>對象</w:t>
      </w:r>
      <w:r>
        <w:rPr>
          <w:rFonts w:ascii="Times New Roman" w:hAnsi="Times New Roman" w:eastAsia="PMingLiU"/>
          <w:b w:val="0"/>
          <w:i w:val="0"/>
          <w:sz w:val="22"/>
        </w:rPr>
        <w:t>、還是</w:t>
      </w:r>
      <w:r>
        <w:rPr>
          <w:rFonts w:ascii="Times New Roman" w:hAnsi="Times New Roman" w:eastAsia="PMingLiU"/>
          <w:b w:val="0"/>
          <w:i/>
          <w:sz w:val="22"/>
        </w:rPr>
        <w:t>分類</w:t>
      </w:r>
      <w:r>
        <w:rPr>
          <w:rFonts w:ascii="Times New Roman" w:hAnsi="Times New Roman" w:eastAsia="PMingLiU"/>
          <w:b w:val="0"/>
          <w:i w:val="0"/>
          <w:sz w:val="22"/>
        </w:rPr>
        <w:t>？他主張逐案分析，而非一概而論——「兒童」這個分類是被建構的，並不等於兒童這個生物存在是被建構的。莉莉的故事，正是哈金這把手術刀最鋒利的示範——被建構的，是「病歷表上該填哪一種性別」這一格分類欄位，不是她本人的存在與感受——把這兩者混為一談，正是那個時代加諸於她的暴力所在。創生哲學由此給出總判讀：</w:t>
      </w:r>
      <w:r>
        <w:rPr>
          <w:rFonts w:ascii="Times New Roman" w:hAnsi="Times New Roman" w:eastAsia="PMingLiU"/>
          <w:b/>
          <w:i w:val="0"/>
          <w:sz w:val="22"/>
        </w:rPr>
        <w:t>被制度化、被客體化、被建構的，是我們的分類、範疇與描述框架；不是對象的實在向度本身</w:t>
      </w:r>
      <w:r>
        <w:rPr>
          <w:rFonts w:ascii="Times New Roman" w:hAnsi="Times New Roman" w:eastAsia="PMingLiU"/>
          <w:b w:val="0"/>
          <w:i w:val="0"/>
          <w:sz w:val="22"/>
        </w:rPr>
        <w:t>。博格與盧克曼描繪的建構循環是真實的、深刻的——它解釋了認識為何常常是沉積的、繼承的、未經審視的；但正因如此，「認識你自己」的反身動作才成為必要：認識論的任務，就是把被客體化為「本來如此」的認識，重新解凍為「原來是被如此建構的」，從而讓認識重新面向對象的自我開顯。承認建構的普遍性，是誠實；否認對象的獨立性，才是相對主義。哈金的逐案分析、博格西安的不矛盾律，共同守住了這條線：</w:t>
      </w:r>
      <w:r>
        <w:rPr>
          <w:rFonts w:ascii="Times New Roman" w:hAnsi="Times New Roman" w:eastAsia="PMingLiU"/>
          <w:b w:val="0"/>
          <w:i/>
          <w:sz w:val="22"/>
        </w:rPr>
        <w:t>知識有社會構成面，但知識不止是社會構成</w:t>
      </w:r>
      <w:r>
        <w:rPr>
          <w:rFonts w:ascii="Times New Roman" w:hAnsi="Times New Roman" w:eastAsia="PMingLiU"/>
          <w:b w:val="0"/>
          <w:i w:val="0"/>
          <w:sz w:val="22"/>
        </w:rPr>
        <w:t>——這正是全章對「以權力／社會取代本質」思潮的最終回答。莉莉等到的那一格新護照，來得太晚，救不了她；但那格終究被開出來了，而開出它的，正是有人願意誠實地看見一個活生生的人，不肯讓分類系統把她繼續除名。這，或許就是本章留給我們最實在的邀請：下一次，當你發現眼前的人容不進手邊任何一格，先別急著懷疑那個人。</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408" w:lineRule="auto" w:after="80"/>
        <w:ind w:firstLine="482"/>
      </w:pPr>
      <w:r>
        <w:rPr>
          <w:rFonts w:ascii="Times New Roman" w:hAnsi="Times New Roman" w:eastAsia="PMingLiU"/>
          <w:b w:val="0"/>
          <w:i w:val="0"/>
          <w:sz w:val="22"/>
        </w:rPr>
        <w:t>本章沿權力（傅柯）、社會位置（曼海姆）、身體慣習（布迪厄）、制度建構（博格與盧克曼）四條軸線，考察了知識如何被社會構成與再生產。四位主角提供了不可否認的洞見——認識確有其權力、社會、身體與制度的構成面；而弗雷澤、默頓、詹金斯、博格西安四個反例，則分別從規範判準、精確科學、主體能動、不矛盾律四個方向設下了邊界。創生哲學的立場貫穿全章：採納「知識被社會形塑」的洞見，卻以誠實生成論拒絕「知識只是社會效果」的還原。社會決定了我們「從哪裡看」，卻沒有決定「看到的是什麼」；而反身認識——認識你自己何以如此認識——正是把被構成的認識重新解凍、重新面向對象開顯的關鍵動作。</w:t>
      </w:r>
    </w:p>
    <w:p>
      <w:pPr>
        <w:pStyle w:val="Heading2"/>
        <w:spacing w:before="280" w:after="120"/>
      </w:pPr>
      <w:r>
        <w:rPr>
          <w:rFonts w:ascii="Times New Roman" w:hAnsi="Times New Roman" w:eastAsia="DFKai-SB"/>
          <w:b/>
          <w:i w:val="0"/>
          <w:sz w:val="27"/>
        </w:rPr>
        <w:t>論證分析圖</w:t>
      </w:r>
    </w:p>
    <w:p>
      <w:pPr>
        <w:spacing w:line="408" w:lineRule="auto" w:after="80"/>
        <w:ind w:firstLine="482"/>
      </w:pPr>
      <w:r>
        <w:rPr>
          <w:rFonts w:ascii="Times New Roman" w:hAnsi="Times New Roman" w:eastAsia="PMingLiU"/>
          <w:b w:val="0"/>
          <w:i w:val="0"/>
          <w:sz w:val="22"/>
        </w:rPr>
        <w:t>前提一：知識確有權力、社會位置、身體慣習、制度化四重構成面（傅柯、曼海姆、布迪厄、博格與盧克曼）；前提二：純粹的社會／權力還原論會掏空規範判準、無法處理精確科學、消解主體能動、違反不矛盾律（弗雷澤、默頓、詹金斯、博格西安四反例）→ 推論一：知識「被社會形塑」為真，「只是社會效果」為假，二者須嚴格區分；推論二：社會制約決定認識的發生條件（從哪裡看），不決定認識的成果（看到什麼），因對象有不由社會意願決定的自我開顯；推論三：主體的自指循環使其能反身認識自己的慣習與建構，從而鬆動被決定性 → 結論：知識有社會構成面而不止於社會構成；「認識你自己」即是把被客體化的認識重新解凍、以誠實面向現象即本質的開顯——認識由此通向倫理的處境。</w:t>
      </w:r>
    </w:p>
    <w:p>
      <w:r>
        <w:br w:type="page"/>
      </w:r>
    </w:p>
    <w:p>
      <w:pPr>
        <w:pStyle w:val="Heading1"/>
        <w:spacing w:before="400" w:after="240"/>
        <w:jc w:val="center"/>
      </w:pPr>
      <w:r>
        <w:rPr>
          <w:rFonts w:ascii="Times New Roman" w:hAnsi="Times New Roman" w:eastAsia="DFKai-SB"/>
          <w:b/>
          <w:i w:val="0"/>
          <w:sz w:val="34"/>
        </w:rPr>
        <w:t>第六章　跨物種與環境知識</w:t>
      </w:r>
    </w:p>
    <w:p>
      <w:pPr>
        <w:spacing w:line="360" w:lineRule="auto" w:before="120" w:after="80"/>
        <w:ind w:left="567"/>
      </w:pPr>
      <w:r>
        <w:rPr>
          <w:rFonts w:ascii="Times New Roman" w:hAnsi="Times New Roman" w:eastAsia="DFKai-SB"/>
          <w:b/>
          <w:i w:val="0"/>
          <w:sz w:val="21"/>
        </w:rPr>
        <w:t>章首引子──馮弗里希解碼蜂舞</w:t>
      </w:r>
    </w:p>
    <w:p>
      <w:pPr>
        <w:spacing w:line="396" w:lineRule="auto" w:after="80"/>
        <w:ind w:left="567"/>
      </w:pPr>
      <w:r>
        <w:rPr>
          <w:rFonts w:ascii="Times New Roman" w:hAnsi="Times New Roman" w:eastAsia="DFKai-SB"/>
          <w:b w:val="0"/>
          <w:i w:val="0"/>
          <w:sz w:val="21"/>
        </w:rPr>
        <w:t>二十世紀前半，奧地利動物學家馮弗里希在花園裡擺出一碟碟糖水，並在造訪的蜜蜂背上細心點上彩色記號，一隻隻追蹤。他發現一件驚人的事：當一隻偵察蜂找到蜜源歸巢，牠會在漆黑蜂巢的垂直巢脾上舞蹈。若蜜源就在近處，牠繞著小圈打轉；若在遠方，牠便跳起「搖擺舞」——沿一條直線快速振腹前進，再左右交替繞回原點，反覆進行。</w:t>
      </w:r>
    </w:p>
    <w:p>
      <w:pPr>
        <w:spacing w:line="396" w:lineRule="auto" w:after="80"/>
        <w:ind w:left="567"/>
      </w:pPr>
      <w:r>
        <w:rPr>
          <w:rFonts w:ascii="Times New Roman" w:hAnsi="Times New Roman" w:eastAsia="DFKai-SB"/>
          <w:b w:val="0"/>
          <w:i w:val="0"/>
          <w:sz w:val="21"/>
        </w:rPr>
        <w:t>馮弗里希耐心解碼後證實：那條直線與重力方向的夾角，對應著蜜源相對於太陽的方位；而搖擺持續的時間長短，則編碼著飛行的距離遠近。同伴們在黑暗中用觸角貼著舞者的身體，便讀取了這串訊息，循之飛向自己從未到過的花叢。一隻小小的昆蟲，竟以身體的舞步，向同類傳遞著抽象的方向與距離。</w:t>
      </w:r>
    </w:p>
    <w:p>
      <w:pPr>
        <w:spacing w:line="396" w:lineRule="auto" w:after="80"/>
        <w:ind w:left="567"/>
      </w:pPr>
      <w:r>
        <w:rPr>
          <w:rFonts w:ascii="Times New Roman" w:hAnsi="Times New Roman" w:eastAsia="DFKai-SB"/>
          <w:b w:val="0"/>
          <w:i w:val="0"/>
          <w:color w:val="666666"/>
          <w:sz w:val="21"/>
        </w:rPr>
        <w:t>馮弗里希讓我們看見，認識與意義並非人類的專利：蜜蜂在牠自己的環境界裡，以搖擺舞構築出一個關於方位與距離的符號世界。本章要把認識推出人類的圍籬，追問動物如何認識、認識是否只發生在顱骨之內——唯有把人的認識放回生命與環境的連續體中，人才真正認識了自己是何種認識者。</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前五章的考察，其實都被一道無形的圍籬圈住了。我們問心理學怎麼認識無意識、社會學怎麼認識集體表徵、宗教學怎麼認識神聖、政治學怎麼認識權力、人類學怎麼認識他者的文化——問法千變萬化，卻共享一個從未被說出口的前提：認識的主體理所當然是人，認識的形式理所當然是人的意向性與人的符號。這道圍籬，正是本章要拆掉的。動物如何認識？認識是否只發生在顱骨之內？而作為一切認識能力之根柢的生命與演化，本身能不能被理解為一部認識的自然史？把這串問題一路追下去，「認識你自己」的總綱才抵達它最遠的一圈迴響：唯有把人的認識放回生命與環境的連續體中，人才真正認識了「自己」是何種認識者。</w:t>
      </w:r>
    </w:p>
    <w:p>
      <w:pPr>
        <w:pStyle w:val="Heading2"/>
        <w:spacing w:before="280" w:after="120"/>
      </w:pPr>
      <w:r>
        <w:rPr>
          <w:rFonts w:ascii="Times New Roman" w:hAnsi="Times New Roman" w:eastAsia="DFKai-SB"/>
          <w:b/>
          <w:i w:val="0"/>
          <w:sz w:val="27"/>
        </w:rPr>
        <w:t>一、動物認知：他心問題的跨物種延伸</w:t>
      </w:r>
    </w:p>
    <w:p>
      <w:pPr>
        <w:spacing w:line="408" w:lineRule="auto" w:after="80"/>
        <w:ind w:firstLine="482"/>
      </w:pPr>
      <w:r>
        <w:rPr>
          <w:rFonts w:ascii="Times New Roman" w:hAnsi="Times New Roman" w:eastAsia="PMingLiU"/>
          <w:b w:val="0"/>
          <w:i w:val="0"/>
          <w:sz w:val="22"/>
        </w:rPr>
        <w:t>哲學史上的「他心問題」原是一個人際問題：我如何知道另一個人不是精巧的自動機、其笑其痛背後確有一個主觀的心？普雷馬克（David Premack）與伍德羅夫（Guy Woodruff）於一九七八年那篇奠基之作〈黑猩猩有心智理論嗎？〉（Does the chimpanzee have a theory of mind?），第一次把這個問題整體地平移到物種之間，並在此鑄造了「</w:t>
      </w:r>
      <w:r>
        <w:rPr>
          <w:rFonts w:ascii="Times New Roman" w:hAnsi="Times New Roman" w:eastAsia="PMingLiU"/>
          <w:b w:val="0"/>
          <w:i/>
          <w:sz w:val="22"/>
        </w:rPr>
        <w:t>心智理論</w:t>
      </w:r>
      <w:r>
        <w:rPr>
          <w:rFonts w:ascii="Times New Roman" w:hAnsi="Times New Roman" w:eastAsia="PMingLiU"/>
          <w:b w:val="0"/>
          <w:i w:val="0"/>
          <w:sz w:val="22"/>
        </w:rPr>
        <w:t>」（theory of mind）一詞。他們的貢獻不只是提出一個實驗問題，更是一項知識論的轉譯：把哲學家在扶手椅上的懷疑論難題，改寫成可以在實驗室裡以行為證據逼近的經驗問題。這一步本身就是認識論反思的示範——一個學科藉由重新設定提問的形式，把原本不可判定的形上問題轉化為可操作的認識對象。</w:t>
      </w:r>
    </w:p>
    <w:p>
      <w:pPr>
        <w:spacing w:line="408" w:lineRule="auto" w:after="80"/>
        <w:ind w:firstLine="482"/>
      </w:pPr>
      <w:r>
        <w:rPr>
          <w:rFonts w:ascii="Times New Roman" w:hAnsi="Times New Roman" w:eastAsia="PMingLiU"/>
          <w:b w:val="0"/>
          <w:i w:val="0"/>
          <w:sz w:val="22"/>
        </w:rPr>
        <w:t>然而正是這項轉譯的成功，招來了它最尖銳的反例。波維內利（Daniel Povinelli）與馮克（Jennifer Vonk）在二〇〇三年〈黑猩猩的心智：可疑地像人？〉（Chimpanzee minds: suspiciously human?）中提出一個方法論上的釜底抽薪之問：任何一個顯示黑猩猩「懂得他者所見所知」的實驗，都無法在兩種解釋之間作出區分——牠究竟是在</w:t>
      </w:r>
      <w:r>
        <w:rPr>
          <w:rFonts w:ascii="Times New Roman" w:hAnsi="Times New Roman" w:eastAsia="PMingLiU"/>
          <w:b w:val="0"/>
          <w:i/>
          <w:sz w:val="22"/>
        </w:rPr>
        <w:t>推理不可觀察的心理狀態</w:t>
      </w:r>
      <w:r>
        <w:rPr>
          <w:rFonts w:ascii="Times New Roman" w:hAnsi="Times New Roman" w:eastAsia="PMingLiU"/>
          <w:b w:val="0"/>
          <w:i w:val="0"/>
          <w:sz w:val="22"/>
        </w:rPr>
        <w:t>（讀心），還是僅僅依據</w:t>
      </w:r>
      <w:r>
        <w:rPr>
          <w:rFonts w:ascii="Times New Roman" w:hAnsi="Times New Roman" w:eastAsia="PMingLiU"/>
          <w:b w:val="0"/>
          <w:i/>
          <w:sz w:val="22"/>
        </w:rPr>
        <w:t>可觀察的行為線索</w:t>
      </w:r>
      <w:r>
        <w:rPr>
          <w:rFonts w:ascii="Times New Roman" w:hAnsi="Times New Roman" w:eastAsia="PMingLiU"/>
          <w:b w:val="0"/>
          <w:i w:val="0"/>
          <w:sz w:val="22"/>
        </w:rPr>
        <w:t>作出反應（讀行為）？由於心理狀態總是與其行為表現同步出現，任何行為證據原則上都相容於「無心智理論」的解讀。這不是一個可以靠更精巧的實驗補救的技術缺陷，而是一道邏輯上的閘門：跨物種的他心確證，撞上了證據的原則性不可判定。</w:t>
      </w:r>
    </w:p>
    <w:p>
      <w:pPr>
        <w:spacing w:line="408" w:lineRule="auto" w:after="80"/>
        <w:ind w:firstLine="482"/>
      </w:pPr>
      <w:r>
        <w:rPr>
          <w:rFonts w:ascii="Times New Roman" w:hAnsi="Times New Roman" w:eastAsia="PMingLiU"/>
          <w:b w:val="0"/>
          <w:i w:val="0"/>
          <w:sz w:val="22"/>
        </w:rPr>
        <w:t>安德魯斯（Kristin Andrews）在二〇〇五年〈黑猩猩的心智理論：在所有錯誤的地方尋找？〉（Chimpanzee Theory of Mind: Looking in All the Wrong Places?）中回應此僵局時，作了一個關鍵的診斷：波維內利式的「預測行為」實驗與它所批判的對象其實共享同一個弱點——凡是要求動物</w:t>
      </w:r>
      <w:r>
        <w:rPr>
          <w:rFonts w:ascii="Times New Roman" w:hAnsi="Times New Roman" w:eastAsia="PMingLiU"/>
          <w:b w:val="0"/>
          <w:i/>
          <w:sz w:val="22"/>
        </w:rPr>
        <w:t>預測</w:t>
      </w:r>
      <w:r>
        <w:rPr>
          <w:rFonts w:ascii="Times New Roman" w:hAnsi="Times New Roman" w:eastAsia="PMingLiU"/>
          <w:b w:val="0"/>
          <w:i w:val="0"/>
          <w:sz w:val="22"/>
        </w:rPr>
        <w:t>他者行為的設計，都逃不出讀心／讀行為的兩難。她因而主張改換提問方式：不問動物能否預測，而設計讓動物為他者的</w:t>
      </w:r>
      <w:r>
        <w:rPr>
          <w:rFonts w:ascii="Times New Roman" w:hAnsi="Times New Roman" w:eastAsia="PMingLiU"/>
          <w:b w:val="0"/>
          <w:i/>
          <w:sz w:val="22"/>
        </w:rPr>
        <w:t>異常行為尋找解釋</w:t>
      </w:r>
      <w:r>
        <w:rPr>
          <w:rFonts w:ascii="Times New Roman" w:hAnsi="Times New Roman" w:eastAsia="PMingLiU"/>
          <w:b w:val="0"/>
          <w:i w:val="0"/>
          <w:sz w:val="22"/>
        </w:rPr>
        <w:t>的情境。安德魯斯與蒙索（Susana Monsó）合撰的《斯坦福哲學百科》「動物認知」條目（二〇二一）進一步為這片戰場繪出地形圖，標定其兩極——素樸的擬人論與德瓦爾所謂的「反擬人論」（anthropodenial），以及橫亙其間的儉約原則之爭。</w:t>
      </w:r>
    </w:p>
    <w:p>
      <w:pPr>
        <w:spacing w:line="408" w:lineRule="auto" w:after="80"/>
        <w:ind w:firstLine="482"/>
      </w:pPr>
      <w:r>
        <w:rPr>
          <w:rFonts w:ascii="Times New Roman" w:hAnsi="Times New Roman" w:eastAsia="PMingLiU"/>
          <w:b w:val="0"/>
          <w:i w:val="0"/>
          <w:sz w:val="22"/>
        </w:rPr>
        <w:t>本章對這場爭論的判讀是這樣的。波維內利的反例不應被當作跨物種認識論的葬禮，而應被讀作它的</w:t>
      </w:r>
      <w:r>
        <w:rPr>
          <w:rFonts w:ascii="Times New Roman" w:hAnsi="Times New Roman" w:eastAsia="PMingLiU"/>
          <w:b w:val="0"/>
          <w:i/>
          <w:sz w:val="22"/>
        </w:rPr>
        <w:t>方法自覺</w:t>
      </w:r>
      <w:r>
        <w:rPr>
          <w:rFonts w:ascii="Times New Roman" w:hAnsi="Times New Roman" w:eastAsia="PMingLiU"/>
          <w:b w:val="0"/>
          <w:i w:val="0"/>
          <w:sz w:val="22"/>
        </w:rPr>
        <w:t>的誕生時刻。讀心／讀行為的不可判定，其根源並不在黑猩猩身上，而在「認識」這一概念被暗中設定為「表徵一個藏在行為背後、與行為分立的內在狀態」——這正是本叢書卷一所診斷的「本質的幽靈」在動物心智研究中的復現：把真實的心安置在行為之後、不向觀察開顯的彼岸。</w:t>
      </w:r>
      <w:r>
        <w:rPr>
          <w:rFonts w:ascii="Times New Roman" w:hAnsi="Times New Roman" w:eastAsia="PMingLiU"/>
          <w:b/>
          <w:i w:val="0"/>
          <w:sz w:val="22"/>
        </w:rPr>
        <w:t>一旦放棄「心藏在行為背後」的表徵主義預設，改採創生哲學的立場——心不是行為所指向的另一物，而是生物與環境在關係中生成的自指形態——則讀心／讀行為的二分本身就失去了它的先驗地位。</w:t>
      </w:r>
      <w:r>
        <w:rPr>
          <w:rFonts w:ascii="Times New Roman" w:hAnsi="Times New Roman" w:eastAsia="PMingLiU"/>
          <w:b w:val="0"/>
          <w:i w:val="0"/>
          <w:sz w:val="22"/>
        </w:rPr>
        <w:t>安德魯斯改換提問的策略之所以有效，正因為它悄悄地把研究對象從「一個被表徵的隱藏狀態」移向「一個在解釋行為中生成的認識歷程」。跨物種他心問題不會被「解決」，但它會被</w:t>
      </w:r>
      <w:r>
        <w:rPr>
          <w:rFonts w:ascii="Times New Roman" w:hAnsi="Times New Roman" w:eastAsia="PMingLiU"/>
          <w:b w:val="0"/>
          <w:i/>
          <w:sz w:val="22"/>
        </w:rPr>
        <w:t>重新安置</w:t>
      </w:r>
      <w:r>
        <w:rPr>
          <w:rFonts w:ascii="Times New Roman" w:hAnsi="Times New Roman" w:eastAsia="PMingLiU"/>
          <w:b w:val="0"/>
          <w:i w:val="0"/>
          <w:sz w:val="22"/>
        </w:rPr>
        <w:t>：從一道確證的難題，變成對「認識究竟是什麼形態」的持續追問。</w:t>
      </w:r>
    </w:p>
    <w:p>
      <w:pPr>
        <w:pStyle w:val="Heading2"/>
        <w:spacing w:before="280" w:after="120"/>
      </w:pPr>
      <w:r>
        <w:rPr>
          <w:rFonts w:ascii="Times New Roman" w:hAnsi="Times New Roman" w:eastAsia="DFKai-SB"/>
          <w:b/>
          <w:i w:val="0"/>
          <w:sz w:val="27"/>
        </w:rPr>
        <w:t>二、「像蝙蝠一樣」：不可通約的主觀性</w:t>
      </w:r>
    </w:p>
    <w:p>
      <w:pPr>
        <w:spacing w:line="408" w:lineRule="auto" w:after="80"/>
        <w:ind w:firstLine="482"/>
      </w:pPr>
      <w:r>
        <w:rPr>
          <w:rFonts w:ascii="Times New Roman" w:hAnsi="Times New Roman" w:eastAsia="PMingLiU"/>
          <w:b w:val="0"/>
          <w:i w:val="0"/>
          <w:sz w:val="22"/>
        </w:rPr>
        <w:t>動物有沒有心，是一層困難；即便確證了，我們能否</w:t>
      </w:r>
      <w:r>
        <w:rPr>
          <w:rFonts w:ascii="Times New Roman" w:hAnsi="Times New Roman" w:eastAsia="PMingLiU"/>
          <w:b w:val="0"/>
          <w:i/>
          <w:sz w:val="22"/>
        </w:rPr>
        <w:t>理解</w:t>
      </w:r>
      <w:r>
        <w:rPr>
          <w:rFonts w:ascii="Times New Roman" w:hAnsi="Times New Roman" w:eastAsia="PMingLiU"/>
          <w:b w:val="0"/>
          <w:i w:val="0"/>
          <w:sz w:val="22"/>
        </w:rPr>
        <w:t>那顆心的內在樣態，是更深一層的困難。內格爾（Thomas Nagel）一九七四年那篇不朽的〈作為一隻蝙蝠是什麼樣子？〉（What Is It Like to Be a Bat?）給出了否定的答案。他的論證核心是：意識具有一種不可化約的</w:t>
      </w:r>
      <w:r>
        <w:rPr>
          <w:rFonts w:ascii="Times New Roman" w:hAnsi="Times New Roman" w:eastAsia="PMingLiU"/>
          <w:b w:val="0"/>
          <w:i/>
          <w:sz w:val="22"/>
        </w:rPr>
        <w:t>主觀性</w:t>
      </w:r>
      <w:r>
        <w:rPr>
          <w:rFonts w:ascii="Times New Roman" w:hAnsi="Times New Roman" w:eastAsia="PMingLiU"/>
          <w:b w:val="0"/>
          <w:i w:val="0"/>
          <w:sz w:val="22"/>
        </w:rPr>
        <w:t>——存在著「作為那個有機體是什麼樣子」（what it is like）的第一人稱面向；而蝙蝠以聲納（回聲定位）構築的知覺世界，對於仰賴視覺的人類想像力是原則性地封閉的。我可以想像自己</w:t>
      </w:r>
      <w:r>
        <w:rPr>
          <w:rFonts w:ascii="Times New Roman" w:hAnsi="Times New Roman" w:eastAsia="PMingLiU"/>
          <w:b w:val="0"/>
          <w:i/>
          <w:sz w:val="22"/>
        </w:rPr>
        <w:t>裝作</w:t>
      </w:r>
      <w:r>
        <w:rPr>
          <w:rFonts w:ascii="Times New Roman" w:hAnsi="Times New Roman" w:eastAsia="PMingLiU"/>
          <w:b w:val="0"/>
          <w:i w:val="0"/>
          <w:sz w:val="22"/>
        </w:rPr>
        <w:t>一隻蝙蝠，卻無法想像作為一隻蝙蝠對蝙蝠自己是什麼樣子。這道界限不是知識量的不足，而是視角的不可通約：第三人稱的客觀描述無論多完備，都無法窮盡第一人稱的主觀質地。跨物種的認識，在此撞上了一堵原則之牆。</w:t>
      </w:r>
    </w:p>
    <w:p>
      <w:pPr>
        <w:spacing w:line="408" w:lineRule="auto" w:after="80"/>
        <w:ind w:firstLine="482"/>
      </w:pPr>
      <w:r>
        <w:rPr>
          <w:rFonts w:ascii="Times New Roman" w:hAnsi="Times New Roman" w:eastAsia="PMingLiU"/>
          <w:b w:val="0"/>
          <w:i w:val="0"/>
          <w:sz w:val="22"/>
        </w:rPr>
        <w:t>丹尼特（Daniel Dennett）從物理主義的陣地對這堵牆發起了正面否認。在〈奎因掉感質〉（Quining Qualia，一九八八）中，他以一連串「直覺幫浦」論證：</w:t>
      </w:r>
      <w:r>
        <w:rPr>
          <w:rFonts w:ascii="Times New Roman" w:hAnsi="Times New Roman" w:eastAsia="PMingLiU"/>
          <w:b w:val="0"/>
          <w:i/>
          <w:sz w:val="22"/>
        </w:rPr>
        <w:t>感質</w:t>
      </w:r>
      <w:r>
        <w:rPr>
          <w:rFonts w:ascii="Times New Roman" w:hAnsi="Times New Roman" w:eastAsia="PMingLiU"/>
          <w:b w:val="0"/>
          <w:i w:val="0"/>
          <w:sz w:val="22"/>
        </w:rPr>
        <w:t>（qualia）這個概念一旦被要求在實務中派上用場，就顯露出它或者無用、或者不可回答的空洞。他因而提出「異相現象學」（heterophenomenology）——一種嚴格第三人稱的意識研究進路，把受試者的主觀報告當作</w:t>
      </w:r>
      <w:r>
        <w:rPr>
          <w:rFonts w:ascii="Times New Roman" w:hAnsi="Times New Roman" w:eastAsia="PMingLiU"/>
          <w:b w:val="0"/>
          <w:i/>
          <w:sz w:val="22"/>
        </w:rPr>
        <w:t>待解釋的資料</w:t>
      </w:r>
      <w:r>
        <w:rPr>
          <w:rFonts w:ascii="Times New Roman" w:hAnsi="Times New Roman" w:eastAsia="PMingLiU"/>
          <w:b w:val="0"/>
          <w:i w:val="0"/>
          <w:sz w:val="22"/>
        </w:rPr>
        <w:t>而非</w:t>
      </w:r>
      <w:r>
        <w:rPr>
          <w:rFonts w:ascii="Times New Roman" w:hAnsi="Times New Roman" w:eastAsia="PMingLiU"/>
          <w:b w:val="0"/>
          <w:i/>
          <w:sz w:val="22"/>
        </w:rPr>
        <w:t>不可置疑的實在</w:t>
      </w:r>
      <w:r>
        <w:rPr>
          <w:rFonts w:ascii="Times New Roman" w:hAnsi="Times New Roman" w:eastAsia="PMingLiU"/>
          <w:b w:val="0"/>
          <w:i w:val="0"/>
          <w:sz w:val="22"/>
        </w:rPr>
        <w:t>來對待。對丹尼特而言，內格爾所謂「不可通約的主觀性」根本不具有獨立的知識論地位，它只是一個在科學進展面前終將消融的幻象。這是本節必須正面應對的反例：主觀性的界限，究竟是實在的認識論事實，還是有待戳破的概念泡沫？</w:t>
      </w:r>
    </w:p>
    <w:p>
      <w:pPr>
        <w:spacing w:line="408" w:lineRule="auto" w:after="80"/>
        <w:ind w:firstLine="482"/>
      </w:pPr>
      <w:r>
        <w:rPr>
          <w:rFonts w:ascii="Times New Roman" w:hAnsi="Times New Roman" w:eastAsia="PMingLiU"/>
          <w:b w:val="0"/>
          <w:i w:val="0"/>
          <w:sz w:val="22"/>
        </w:rPr>
        <w:t>戈弗雷—史密斯（Peter Godfrey-Smith）的《章魚的心靈》（Other Minds，二〇一六）為這場對峙提供了一個決定性的經驗支點。他以頭足類——章魚、烏賊——為「智能的一次獨立演化實驗」：牠們的神經組織與脊椎動物在演化上分道揚鑣數億年，其大部分神經元分佈於觸腕之中，以致每條觸腕彷彿「各自思考」。這裡呈現的不是內格爾思想實驗中的假想蝙蝠，而是一種</w:t>
      </w:r>
      <w:r>
        <w:rPr>
          <w:rFonts w:ascii="Times New Roman" w:hAnsi="Times New Roman" w:eastAsia="PMingLiU"/>
          <w:b w:val="0"/>
          <w:i/>
          <w:sz w:val="22"/>
        </w:rPr>
        <w:t>真實存在</w:t>
      </w:r>
      <w:r>
        <w:rPr>
          <w:rFonts w:ascii="Times New Roman" w:hAnsi="Times New Roman" w:eastAsia="PMingLiU"/>
          <w:b w:val="0"/>
          <w:i w:val="0"/>
          <w:sz w:val="22"/>
        </w:rPr>
        <w:t>的、與人類徹底異質的主觀組織方式。戈弗雷—史密斯的案例把「像蝙蝠一樣」從扶手椅上的哲學假設，落實為地球生命史中確鑿的演化事實：不可通約的主觀性不是想像的產物，而是演化在不同枝幹上分別點亮的、彼此無法互相照見的心靈之光。</w:t>
      </w:r>
    </w:p>
    <w:p>
      <w:pPr>
        <w:spacing w:line="408" w:lineRule="auto" w:after="80"/>
        <w:ind w:firstLine="482"/>
      </w:pPr>
      <w:r>
        <w:rPr>
          <w:rFonts w:ascii="Times New Roman" w:hAnsi="Times New Roman" w:eastAsia="PMingLiU"/>
          <w:b w:val="0"/>
          <w:i w:val="0"/>
          <w:sz w:val="22"/>
        </w:rPr>
        <w:t>創生哲學在丹尼特與內格爾之間並不作簡單的選邊。丹尼特有一點是對的：把感質當成一種可以脫離其生成脈絡、獨立自存的內在「東西」來把玩，確實會落入無法回答的偽問題——這與本叢書一貫的反實體化立場相合。但他錯在由此推論主觀性的界限也隨之消失。</w:t>
      </w:r>
      <w:r>
        <w:rPr>
          <w:rFonts w:ascii="Times New Roman" w:hAnsi="Times New Roman" w:eastAsia="PMingLiU"/>
          <w:b/>
          <w:i w:val="0"/>
          <w:sz w:val="22"/>
        </w:rPr>
        <w:t>創生哲學的判讀是：主觀性的不可通約，不是因為每個物種心中藏著一團私有而神秘的感質實體，而是因為每一種主觀世界都是特定的身體、特定的感受器、特定的環境耦合所</w:t>
      </w:r>
      <w:r>
        <w:rPr>
          <w:rFonts w:ascii="Times New Roman" w:hAnsi="Times New Roman" w:eastAsia="PMingLiU"/>
          <w:b/>
          <w:i/>
          <w:sz w:val="22"/>
        </w:rPr>
        <w:t>生成</w:t>
      </w:r>
      <w:r>
        <w:rPr>
          <w:rFonts w:ascii="Times New Roman" w:hAnsi="Times New Roman" w:eastAsia="PMingLiU"/>
          <w:b/>
          <w:i w:val="0"/>
          <w:sz w:val="22"/>
        </w:rPr>
        <w:t>的獨一形態；蝙蝠的聲納世界與章魚的觸腕世界，是不可被移植的生成條件的產物。</w:t>
      </w:r>
      <w:r>
        <w:rPr>
          <w:rFonts w:ascii="Times New Roman" w:hAnsi="Times New Roman" w:eastAsia="PMingLiU"/>
          <w:b w:val="0"/>
          <w:i w:val="0"/>
          <w:sz w:val="22"/>
        </w:rPr>
        <w:t>不可通約性因而是一個</w:t>
      </w:r>
      <w:r>
        <w:rPr>
          <w:rFonts w:ascii="Times New Roman" w:hAnsi="Times New Roman" w:eastAsia="PMingLiU"/>
          <w:b w:val="0"/>
          <w:i/>
          <w:sz w:val="22"/>
        </w:rPr>
        <w:t>生成論</w:t>
      </w:r>
      <w:r>
        <w:rPr>
          <w:rFonts w:ascii="Times New Roman" w:hAnsi="Times New Roman" w:eastAsia="PMingLiU"/>
          <w:b w:val="0"/>
          <w:i w:val="0"/>
          <w:sz w:val="22"/>
        </w:rPr>
        <w:t>的事實而非</w:t>
      </w:r>
      <w:r>
        <w:rPr>
          <w:rFonts w:ascii="Times New Roman" w:hAnsi="Times New Roman" w:eastAsia="PMingLiU"/>
          <w:b w:val="0"/>
          <w:i/>
          <w:sz w:val="22"/>
        </w:rPr>
        <w:t>實體論</w:t>
      </w:r>
      <w:r>
        <w:rPr>
          <w:rFonts w:ascii="Times New Roman" w:hAnsi="Times New Roman" w:eastAsia="PMingLiU"/>
          <w:b w:val="0"/>
          <w:i w:val="0"/>
          <w:sz w:val="22"/>
        </w:rPr>
        <w:t>的假設——它源於「主觀世界是被生成的、而生成條件不可跨物種複製」，而非源於「心中有一團外人看不見的內在質料」。這一判讀既保住了內格爾界限的實在性，又卸除了丹尼特所正確攻擊的感質實體化包袱。馮弗里希當年能做到的，其實正是這道界限的另一面示範：他精確解碼了蜂舞的</w:t>
      </w:r>
      <w:r>
        <w:rPr>
          <w:rFonts w:ascii="Times New Roman" w:hAnsi="Times New Roman" w:eastAsia="PMingLiU"/>
          <w:b w:val="0"/>
          <w:i/>
          <w:sz w:val="22"/>
        </w:rPr>
        <w:t>語法</w:t>
      </w:r>
      <w:r>
        <w:rPr>
          <w:rFonts w:ascii="Times New Roman" w:hAnsi="Times New Roman" w:eastAsia="PMingLiU"/>
          <w:b w:val="0"/>
          <w:i w:val="0"/>
          <w:sz w:val="22"/>
        </w:rPr>
        <w:t>——直線的角度對應方位、搖擺的時長對應距離——卻從未因此宣稱自己知道了「作為一隻蜜蜂，循著偏振光導航、追蹤花香濃度梯度飛越田野」是什麼滋味。解碼一套行為語法所給出的，是可翻譯的</w:t>
      </w:r>
      <w:r>
        <w:rPr>
          <w:rFonts w:ascii="Times New Roman" w:hAnsi="Times New Roman" w:eastAsia="PMingLiU"/>
          <w:b w:val="0"/>
          <w:i/>
          <w:sz w:val="22"/>
        </w:rPr>
        <w:t>意義</w:t>
      </w:r>
      <w:r>
        <w:rPr>
          <w:rFonts w:ascii="Times New Roman" w:hAnsi="Times New Roman" w:eastAsia="PMingLiU"/>
          <w:b w:val="0"/>
          <w:i w:val="0"/>
          <w:sz w:val="22"/>
        </w:rPr>
        <w:t>；而蜜蜂憑以生成那套意義的主觀質地，仍留在解碼者無法進入的那一側。</w:t>
      </w:r>
      <w:r>
        <w:rPr>
          <w:rFonts w:ascii="Times New Roman" w:hAnsi="Times New Roman" w:eastAsia="PMingLiU"/>
          <w:b w:val="0"/>
          <w:i/>
          <w:sz w:val="22"/>
        </w:rPr>
        <w:t>我們能否認識</w:t>
      </w:r>
      <w:r>
        <w:rPr>
          <w:rFonts w:ascii="Times New Roman" w:hAnsi="Times New Roman" w:eastAsia="PMingLiU"/>
          <w:b w:val="0"/>
          <w:i w:val="0"/>
          <w:sz w:val="22"/>
        </w:rPr>
        <w:t>那個異質的主觀世界，與那主觀世界本身如何被經驗，是兩個不必混為一談的問題——這正是本章要一路守住的分際。</w:t>
      </w:r>
    </w:p>
    <w:p>
      <w:pPr>
        <w:pStyle w:val="Heading2"/>
        <w:spacing w:before="280" w:after="120"/>
      </w:pPr>
      <w:r>
        <w:rPr>
          <w:rFonts w:ascii="Times New Roman" w:hAnsi="Times New Roman" w:eastAsia="DFKai-SB"/>
          <w:b/>
          <w:i w:val="0"/>
          <w:sz w:val="27"/>
        </w:rPr>
        <w:t>三、生態與延展認知：認識的環境分佈</w:t>
      </w:r>
    </w:p>
    <w:p>
      <w:pPr>
        <w:spacing w:line="408" w:lineRule="auto" w:after="80"/>
        <w:ind w:firstLine="482"/>
      </w:pPr>
      <w:r>
        <w:rPr>
          <w:rFonts w:ascii="Times New Roman" w:hAnsi="Times New Roman" w:eastAsia="PMingLiU"/>
          <w:b w:val="0"/>
          <w:i w:val="0"/>
          <w:sz w:val="22"/>
        </w:rPr>
        <w:t>認識究竟發生在</w:t>
      </w:r>
      <w:r>
        <w:rPr>
          <w:rFonts w:ascii="Times New Roman" w:hAnsi="Times New Roman" w:eastAsia="PMingLiU"/>
          <w:b w:val="0"/>
          <w:i/>
          <w:sz w:val="22"/>
        </w:rPr>
        <w:t>哪裡</w:t>
      </w:r>
      <w:r>
        <w:rPr>
          <w:rFonts w:ascii="Times New Roman" w:hAnsi="Times New Roman" w:eastAsia="PMingLiU"/>
          <w:b w:val="0"/>
          <w:i w:val="0"/>
          <w:sz w:val="22"/>
        </w:rPr>
        <w:t>？傳統認識論預設一個看似不證自明的定位假設：認識是顱內的表徵運算——世界在腦中被建模、被計算。吉布森（James J. Gibson）一九七九年的《視知覺的生態進路》（The Ecological Approach to Visual Perception）對此發動了第一波拆解。他主張知覺並非腦內對貧乏刺激的補全與重構，而是有機體對環境中豐盈的</w:t>
      </w:r>
      <w:r>
        <w:rPr>
          <w:rFonts w:ascii="Times New Roman" w:hAnsi="Times New Roman" w:eastAsia="PMingLiU"/>
          <w:b w:val="0"/>
          <w:i/>
          <w:sz w:val="22"/>
        </w:rPr>
        <w:t>可為性</w:t>
      </w:r>
      <w:r>
        <w:rPr>
          <w:rFonts w:ascii="Times New Roman" w:hAnsi="Times New Roman" w:eastAsia="PMingLiU"/>
          <w:b w:val="0"/>
          <w:i w:val="0"/>
          <w:sz w:val="22"/>
        </w:rPr>
        <w:t>（affordances）的直接拾取：一個平面「可供站立」、一個把手「可供抓握」，這些意義不在腦中，而座落於「有機體—環境」的相互關係本身。知覺的豐富性因而不在顱內，而在生態的耦合之中。這是把「認識」從腦外推到環境的第一步。</w:t>
      </w:r>
    </w:p>
    <w:p>
      <w:pPr>
        <w:spacing w:line="408" w:lineRule="auto" w:after="80"/>
        <w:ind w:firstLine="482"/>
      </w:pPr>
      <w:r>
        <w:rPr>
          <w:rFonts w:ascii="Times New Roman" w:hAnsi="Times New Roman" w:eastAsia="PMingLiU"/>
          <w:b w:val="0"/>
          <w:i w:val="0"/>
          <w:sz w:val="22"/>
        </w:rPr>
        <w:t>克拉克（Andy Clark）與查爾默斯（David Chalmers）一九九八年的〈延展心靈〉（The Extended Mind）把這一步推向最強的版本。他們以「奧圖的筆記本」為例：患有記憶障礙的奧圖把地址寫在隨身筆記本裡並據以行動，其功能地位與健康者依賴生物記憶並無二致——若後者算作「相信地址」，前者也應當算。由此他們主張：認知歷程可以</w:t>
      </w:r>
      <w:r>
        <w:rPr>
          <w:rFonts w:ascii="Times New Roman" w:hAnsi="Times New Roman" w:eastAsia="PMingLiU"/>
          <w:b w:val="0"/>
          <w:i/>
          <w:sz w:val="22"/>
        </w:rPr>
        <w:t>延展</w:t>
      </w:r>
      <w:r>
        <w:rPr>
          <w:rFonts w:ascii="Times New Roman" w:hAnsi="Times New Roman" w:eastAsia="PMingLiU"/>
          <w:b w:val="0"/>
          <w:i w:val="0"/>
          <w:sz w:val="22"/>
        </w:rPr>
        <w:t>到環境中的外部載體，主體與其耦合的環境共同構成一個認知系統。認識不僅</w:t>
      </w:r>
      <w:r>
        <w:rPr>
          <w:rFonts w:ascii="Times New Roman" w:hAnsi="Times New Roman" w:eastAsia="PMingLiU"/>
          <w:b w:val="0"/>
          <w:i/>
          <w:sz w:val="22"/>
        </w:rPr>
        <w:t>依賴</w:t>
      </w:r>
      <w:r>
        <w:rPr>
          <w:rFonts w:ascii="Times New Roman" w:hAnsi="Times New Roman" w:eastAsia="PMingLiU"/>
          <w:b w:val="0"/>
          <w:i w:val="0"/>
          <w:sz w:val="22"/>
        </w:rPr>
        <w:t>環境，甚至</w:t>
      </w:r>
      <w:r>
        <w:rPr>
          <w:rFonts w:ascii="Times New Roman" w:hAnsi="Times New Roman" w:eastAsia="PMingLiU"/>
          <w:b w:val="0"/>
          <w:i/>
          <w:sz w:val="22"/>
        </w:rPr>
        <w:t>部分地由</w:t>
      </w:r>
      <w:r>
        <w:rPr>
          <w:rFonts w:ascii="Times New Roman" w:hAnsi="Times New Roman" w:eastAsia="PMingLiU"/>
          <w:b w:val="0"/>
          <w:i w:val="0"/>
          <w:sz w:val="22"/>
        </w:rPr>
        <w:t>環境所構成。認識的所在地，就此從顱內擴張到主體與世界的耦合界面。</w:t>
      </w:r>
    </w:p>
    <w:p>
      <w:pPr>
        <w:spacing w:line="408" w:lineRule="auto" w:after="80"/>
        <w:ind w:firstLine="482"/>
      </w:pPr>
      <w:r>
        <w:rPr>
          <w:rFonts w:ascii="Times New Roman" w:hAnsi="Times New Roman" w:eastAsia="PMingLiU"/>
          <w:b w:val="0"/>
          <w:i w:val="0"/>
          <w:sz w:val="22"/>
        </w:rPr>
        <w:t>亞當斯（Frederick Adams）與相澤（Kenneth Aizawa）在《認知的界限》（The Bounds of Cognition，二〇〇八）中設下了嚴厲的反例。他們指控延展心靈論犯了「</w:t>
      </w:r>
      <w:r>
        <w:rPr>
          <w:rFonts w:ascii="Times New Roman" w:hAnsi="Times New Roman" w:eastAsia="PMingLiU"/>
          <w:b w:val="0"/>
          <w:i/>
          <w:sz w:val="22"/>
        </w:rPr>
        <w:t>耦合—構成謬誤</w:t>
      </w:r>
      <w:r>
        <w:rPr>
          <w:rFonts w:ascii="Times New Roman" w:hAnsi="Times New Roman" w:eastAsia="PMingLiU"/>
          <w:b w:val="0"/>
          <w:i w:val="0"/>
          <w:sz w:val="22"/>
        </w:rPr>
        <w:t>」（coupling-constitution fallacy）：X 與認知主體發生耦合，並不蘊含 X 就</w:t>
      </w:r>
      <w:r>
        <w:rPr>
          <w:rFonts w:ascii="Times New Roman" w:hAnsi="Times New Roman" w:eastAsia="PMingLiU"/>
          <w:b w:val="0"/>
          <w:i/>
          <w:sz w:val="22"/>
        </w:rPr>
        <w:t>成為</w:t>
      </w:r>
      <w:r>
        <w:rPr>
          <w:rFonts w:ascii="Times New Roman" w:hAnsi="Times New Roman" w:eastAsia="PMingLiU"/>
          <w:b w:val="0"/>
          <w:i w:val="0"/>
          <w:sz w:val="22"/>
        </w:rPr>
        <w:t>認知歷程的一部分——正如引擎與燃油泵耦合，燃油泵並不因此成為引擎。要劃定認知的邊界，必須先握有一個「</w:t>
      </w:r>
      <w:r>
        <w:rPr>
          <w:rFonts w:ascii="Times New Roman" w:hAnsi="Times New Roman" w:eastAsia="PMingLiU"/>
          <w:b w:val="0"/>
          <w:i/>
          <w:sz w:val="22"/>
        </w:rPr>
        <w:t>認知的標記</w:t>
      </w:r>
      <w:r>
        <w:rPr>
          <w:rFonts w:ascii="Times New Roman" w:hAnsi="Times New Roman" w:eastAsia="PMingLiU"/>
          <w:b w:val="0"/>
          <w:i w:val="0"/>
          <w:sz w:val="22"/>
        </w:rPr>
        <w:t>」（mark of the cognitive）——某種能區分「什麼算認知、什麼只是與認知因果相連」的判準；而在他們看來，延展論者恰恰欠缺這個標記，遂把因果依賴誤當成構成同一。這個反例的鋒芒直指本節的外推：在你把認識分佈到環境之前，你得先回答「什麼才算</w:t>
      </w:r>
      <w:r>
        <w:rPr>
          <w:rFonts w:ascii="Times New Roman" w:hAnsi="Times New Roman" w:eastAsia="PMingLiU"/>
          <w:b w:val="0"/>
          <w:i/>
          <w:sz w:val="22"/>
        </w:rPr>
        <w:t>認識</w:t>
      </w:r>
      <w:r>
        <w:rPr>
          <w:rFonts w:ascii="Times New Roman" w:hAnsi="Times New Roman" w:eastAsia="PMingLiU"/>
          <w:b w:val="0"/>
          <w:i w:val="0"/>
          <w:sz w:val="22"/>
        </w:rPr>
        <w:t>」。</w:t>
      </w:r>
    </w:p>
    <w:p>
      <w:pPr>
        <w:spacing w:line="408" w:lineRule="auto" w:after="80"/>
        <w:ind w:firstLine="482"/>
      </w:pPr>
      <w:r>
        <w:rPr>
          <w:rFonts w:ascii="Times New Roman" w:hAnsi="Times New Roman" w:eastAsia="PMingLiU"/>
          <w:b w:val="0"/>
          <w:i w:val="0"/>
          <w:sz w:val="22"/>
        </w:rPr>
        <w:t>本節在此坦然接受亞當斯與相澤所提出的舉證責任，並以本叢書自身的資源作出回應。他們是對的：沒有「認知的標記」，外推就是無邊界的擴散。但他們預設這個標記必須是一個</w:t>
      </w:r>
      <w:r>
        <w:rPr>
          <w:rFonts w:ascii="Times New Roman" w:hAnsi="Times New Roman" w:eastAsia="PMingLiU"/>
          <w:b w:val="0"/>
          <w:i/>
          <w:sz w:val="22"/>
        </w:rPr>
        <w:t>內在的、可獨立指認的本質特徵</w:t>
      </w:r>
      <w:r>
        <w:rPr>
          <w:rFonts w:ascii="Times New Roman" w:hAnsi="Times New Roman" w:eastAsia="PMingLiU"/>
          <w:b w:val="0"/>
          <w:i w:val="0"/>
          <w:sz w:val="22"/>
        </w:rPr>
        <w:t>（例如某種特定的表徵格式）——而這恰是「本質的幽靈」在認知邊界問題上的又一次現身。</w:t>
      </w:r>
      <w:r>
        <w:rPr>
          <w:rFonts w:ascii="Times New Roman" w:hAnsi="Times New Roman" w:eastAsia="PMingLiU"/>
          <w:b/>
          <w:i w:val="0"/>
          <w:sz w:val="22"/>
        </w:rPr>
        <w:t>創生哲學提供的「認知標記」不是一個內在本質，而是一個生成判準：某一環節是否構成認識歷程的一部分，取決於它是否</w:t>
      </w:r>
      <w:r>
        <w:rPr>
          <w:rFonts w:ascii="Times New Roman" w:hAnsi="Times New Roman" w:eastAsia="PMingLiU"/>
          <w:b/>
          <w:i/>
          <w:sz w:val="22"/>
        </w:rPr>
        <w:t>參與</w:t>
      </w:r>
      <w:r>
        <w:rPr>
          <w:rFonts w:ascii="Times New Roman" w:hAnsi="Times New Roman" w:eastAsia="PMingLiU"/>
          <w:b/>
          <w:i w:val="0"/>
          <w:sz w:val="22"/>
        </w:rPr>
        <w:t>了那個自我維持、歷時循環的關係性生成系統——是否進入了本叢書卷一所稱的</w:t>
      </w:r>
      <w:r>
        <w:rPr>
          <w:rFonts w:ascii="Times New Roman" w:hAnsi="Times New Roman" w:eastAsia="PMingLiU"/>
          <w:b/>
          <w:i/>
          <w:sz w:val="22"/>
        </w:rPr>
        <w:t>主體生成三特性</w:t>
      </w:r>
      <w:r>
        <w:rPr>
          <w:rFonts w:ascii="Times New Roman" w:hAnsi="Times New Roman" w:eastAsia="PMingLiU"/>
          <w:b/>
          <w:i w:val="0"/>
          <w:sz w:val="22"/>
        </w:rPr>
        <w:t>（關係性、身體性、歷時性）交織而成的自指迴路。</w:t>
      </w:r>
      <w:r>
        <w:rPr>
          <w:rFonts w:ascii="Times New Roman" w:hAnsi="Times New Roman" w:eastAsia="PMingLiU"/>
          <w:b w:val="0"/>
          <w:i w:val="0"/>
          <w:sz w:val="22"/>
        </w:rPr>
        <w:t>奧圖的筆記本之所以構成其認知系統的一部分，不因它與奧圖耦合，而因它被穩定地編織進奧圖歷時的、關係性的自我維持迴路中；一枚偶然瞥見的路標則否。馮弗里希的蜂巢是另一個鮮明案例：蜂舞編碼的方位與距離，不儲存在任何一隻蜜蜂頭部裡，而公開展示在漆黑巢脾這塊「舞台」上，任何觸角貼近的個體都能讀取——蜂群的導航知識，正以奧圖筆記本同樣的方式，分佈編織在個體與巢脾表面的耦合之中。如此，這個判讀既守住了亞當斯與相澤要求的邊界，又不必把邊界劃在顱骨這條武斷的解剖線上。認識確實分佈於環境——但不是任意地分佈，而是沿著生成迴路的實際延伸而分佈。</w:t>
      </w:r>
    </w:p>
    <w:p>
      <w:pPr>
        <w:pStyle w:val="Heading2"/>
        <w:spacing w:before="280" w:after="120"/>
      </w:pPr>
      <w:r>
        <w:rPr>
          <w:rFonts w:ascii="Times New Roman" w:hAnsi="Times New Roman" w:eastAsia="DFKai-SB"/>
          <w:b/>
          <w:i w:val="0"/>
          <w:sz w:val="27"/>
        </w:rPr>
        <w:t>四、生物學的認識論：演化認識論與生物符號學</w:t>
      </w:r>
    </w:p>
    <w:p>
      <w:pPr>
        <w:spacing w:line="408" w:lineRule="auto" w:after="80"/>
        <w:ind w:firstLine="482"/>
      </w:pPr>
      <w:r>
        <w:rPr>
          <w:rFonts w:ascii="Times New Roman" w:hAnsi="Times New Roman" w:eastAsia="PMingLiU"/>
          <w:b w:val="0"/>
          <w:i w:val="0"/>
          <w:sz w:val="22"/>
        </w:rPr>
        <w:t>一切認識能力——人類的邏輯、範疇、感官——本身是從何而來的？外推到物種與環境之後，這一問把我們帶回最根柢處。坎貝爾（Donald T. Campbell）一九七四年〈演化認識論〉（Evolutionary Epistemology，收於席爾普編《卡爾‧波普爾的哲學》）給出的答案是：知識的增長遵循與生物演化同一個機制——「</w:t>
      </w:r>
      <w:r>
        <w:rPr>
          <w:rFonts w:ascii="Times New Roman" w:hAnsi="Times New Roman" w:eastAsia="PMingLiU"/>
          <w:b w:val="0"/>
          <w:i/>
          <w:sz w:val="22"/>
        </w:rPr>
        <w:t>盲目變異與選擇性保留</w:t>
      </w:r>
      <w:r>
        <w:rPr>
          <w:rFonts w:ascii="Times New Roman" w:hAnsi="Times New Roman" w:eastAsia="PMingLiU"/>
          <w:b w:val="0"/>
          <w:i w:val="0"/>
          <w:sz w:val="22"/>
        </w:rPr>
        <w:t>」（blind variation and selective retention）。從基因突變到科學假說，一切知識的成長都是變異的盲目生成加上環境的選擇淘汰。這一綱領把認識過程整個納入演化的框架，並由此推出一個深遠的結論：</w:t>
      </w:r>
      <w:r>
        <w:rPr>
          <w:rFonts w:ascii="Times New Roman" w:hAnsi="Times New Roman" w:eastAsia="PMingLiU"/>
          <w:b w:val="0"/>
          <w:i/>
          <w:sz w:val="22"/>
        </w:rPr>
        <w:t>認識的判準與能力本身是演化的產物</w:t>
      </w:r>
      <w:r>
        <w:rPr>
          <w:rFonts w:ascii="Times New Roman" w:hAnsi="Times New Roman" w:eastAsia="PMingLiU"/>
          <w:b w:val="0"/>
          <w:i w:val="0"/>
          <w:sz w:val="22"/>
        </w:rPr>
        <w:t>——我們的知覺為何可靠、範疇為何適用於世界，其根據不在先驗理性，而在自然史的篩選。認識論於是有了它的自然史根基。</w:t>
      </w:r>
    </w:p>
    <w:p>
      <w:pPr>
        <w:spacing w:line="408" w:lineRule="auto" w:after="80"/>
        <w:ind w:firstLine="482"/>
      </w:pPr>
      <w:r>
        <w:rPr>
          <w:rFonts w:ascii="Times New Roman" w:hAnsi="Times New Roman" w:eastAsia="PMingLiU"/>
          <w:b w:val="0"/>
          <w:i w:val="0"/>
          <w:sz w:val="22"/>
        </w:rPr>
        <w:t>馮‧尤克斯屈爾（Jakob von Uexküll）一九三四年的《動物與人類世界的漫遊》（Streifzüge durch die Umwelten von Tieren und Menschen）從另一個方向補充了這幅圖景。他以「</w:t>
      </w:r>
      <w:r>
        <w:rPr>
          <w:rFonts w:ascii="Times New Roman" w:hAnsi="Times New Roman" w:eastAsia="PMingLiU"/>
          <w:b w:val="0"/>
          <w:i/>
          <w:sz w:val="22"/>
        </w:rPr>
        <w:t>環境界</w:t>
      </w:r>
      <w:r>
        <w:rPr>
          <w:rFonts w:ascii="Times New Roman" w:hAnsi="Times New Roman" w:eastAsia="PMingLiU"/>
          <w:b w:val="0"/>
          <w:i w:val="0"/>
          <w:sz w:val="22"/>
        </w:rPr>
        <w:t>」（Umwelt）與「功能圈」（Funktionskreis）的概念主張：每一物種依其獨有的感受器與效應器，構築一個獨屬於牠的主觀意義世界——蜱只認得體溫、汗味與觸感這三重意義環，此外的浩瀚世界對牠並不存在。馮弗里希解碼的蜂舞語法，恰是這套理論的鮮活例證：蜜蜂的環境界由偏振光羅盤、色彩視覺與花香濃度梯度構成，人類感官對此幾近盲視，卻仍能藉由耐心的行為觀察，逼近牠們如何在自己的環境界裡辨別方位與距離。認識因而被下放到生物層次的符號—意義關係之中，這正是生物符號學的理論先聲。此處須誠實標明一處張力：尤克斯屈爾本人反對達爾文式的自然選擇，故其環境界理論與坎貝爾的演化認識論在框架上並不和諧——一者訴諸生命的目的性意義結構，一者訴諸盲目選擇的機械過程。這道裂縫不容抹平，它恰恰標示出「生物如何認識」這一問題內部尚未彌合的兩種語法。</w:t>
      </w:r>
    </w:p>
    <w:p>
      <w:pPr>
        <w:spacing w:line="408" w:lineRule="auto" w:after="80"/>
        <w:ind w:firstLine="482"/>
      </w:pPr>
      <w:r>
        <w:rPr>
          <w:rFonts w:ascii="Times New Roman" w:hAnsi="Times New Roman" w:eastAsia="PMingLiU"/>
          <w:b w:val="0"/>
          <w:i w:val="0"/>
          <w:sz w:val="22"/>
        </w:rPr>
        <w:t>德瓦爾（Frans de Waal）一九九九年〈擬人論與反擬人論〉（Anthropomorphism and Anthropodenial）為這片領域提供了必要的方法校準。他一手批評素樸的擬人論——輕率地把人的情感投射給動物；另一手鑄造了「</w:t>
      </w:r>
      <w:r>
        <w:rPr>
          <w:rFonts w:ascii="Times New Roman" w:hAnsi="Times New Roman" w:eastAsia="PMingLiU"/>
          <w:b w:val="0"/>
          <w:i/>
          <w:sz w:val="22"/>
        </w:rPr>
        <w:t>反擬人論</w:t>
      </w:r>
      <w:r>
        <w:rPr>
          <w:rFonts w:ascii="Times New Roman" w:hAnsi="Times New Roman" w:eastAsia="PMingLiU"/>
          <w:b w:val="0"/>
          <w:i w:val="0"/>
          <w:sz w:val="22"/>
        </w:rPr>
        <w:t>」（anthropodenial）一詞，指出</w:t>
      </w:r>
      <w:r>
        <w:rPr>
          <w:rFonts w:ascii="Times New Roman" w:hAnsi="Times New Roman" w:eastAsia="PMingLiU"/>
          <w:b w:val="0"/>
          <w:i/>
          <w:sz w:val="22"/>
        </w:rPr>
        <w:t>先驗地否認</w:t>
      </w:r>
      <w:r>
        <w:rPr>
          <w:rFonts w:ascii="Times New Roman" w:hAnsi="Times New Roman" w:eastAsia="PMingLiU"/>
          <w:b w:val="0"/>
          <w:i w:val="0"/>
          <w:sz w:val="22"/>
        </w:rPr>
        <w:t>動物具有類人心理，同樣是一種偏誤，且往往披著「科學嚴謹」的外衣。基於人與其他動物的演化連續性，德瓦爾主張：對動物認識的判斷應當在擬人與反擬人這兩種偏誤之間校準，而非一味以「莫把動物想得太像人」為安全牌。作為反例，這一立場拆穿了一個隱藏的教條——以人類認識為唯一標尺（無論是投射它、還是把它當作動物必然欠缺的門檻）——並要求生物學認識論在兩偏誤的張力中前行。</w:t>
      </w:r>
    </w:p>
    <w:p>
      <w:pPr>
        <w:spacing w:line="408" w:lineRule="auto" w:after="80"/>
        <w:ind w:firstLine="482"/>
      </w:pPr>
      <w:r>
        <w:rPr>
          <w:rFonts w:ascii="Times New Roman" w:hAnsi="Times New Roman" w:eastAsia="PMingLiU"/>
          <w:b w:val="0"/>
          <w:i w:val="0"/>
          <w:sz w:val="22"/>
        </w:rPr>
        <w:t>霍夫邁爾（Jesper Hoffmeyer）在《生物符號學》（Biosemiotics，二〇〇八）中把這些線索收攏為一個統整框架：生命本身即</w:t>
      </w:r>
      <w:r>
        <w:rPr>
          <w:rFonts w:ascii="Times New Roman" w:hAnsi="Times New Roman" w:eastAsia="PMingLiU"/>
          <w:b w:val="0"/>
          <w:i/>
          <w:sz w:val="22"/>
        </w:rPr>
        <w:t>符號歷程</w:t>
      </w:r>
      <w:r>
        <w:rPr>
          <w:rFonts w:ascii="Times New Roman" w:hAnsi="Times New Roman" w:eastAsia="PMingLiU"/>
          <w:b w:val="0"/>
          <w:i w:val="0"/>
          <w:sz w:val="22"/>
        </w:rPr>
        <w:t>，從細胞的信號傳導到生態系的訊息交換，生命的每一層級都在解讀與生成符號。他主張需要一套「以有機體為主體」的理論與自然選擇原則</w:t>
      </w:r>
      <w:r>
        <w:rPr>
          <w:rFonts w:ascii="Times New Roman" w:hAnsi="Times New Roman" w:eastAsia="PMingLiU"/>
          <w:b w:val="0"/>
          <w:i/>
          <w:sz w:val="22"/>
        </w:rPr>
        <w:t>並置</w:t>
      </w:r>
      <w:r>
        <w:rPr>
          <w:rFonts w:ascii="Times New Roman" w:hAnsi="Times New Roman" w:eastAsia="PMingLiU"/>
          <w:b w:val="0"/>
          <w:i w:val="0"/>
          <w:sz w:val="22"/>
        </w:rPr>
        <w:t>，並明確承接尤克斯屈爾的環境界遺產——這恰恰是對前述張力的一種嘗試性縫合：不取消選擇的盲目機制，而在其上安置符號解讀的主體維度。</w:t>
      </w:r>
    </w:p>
    <w:p>
      <w:pPr>
        <w:spacing w:line="408" w:lineRule="auto" w:after="80"/>
        <w:ind w:firstLine="482"/>
      </w:pPr>
      <w:r>
        <w:rPr>
          <w:rFonts w:ascii="Times New Roman" w:hAnsi="Times New Roman" w:eastAsia="PMingLiU"/>
          <w:b w:val="0"/>
          <w:i w:val="0"/>
          <w:sz w:val="22"/>
        </w:rPr>
        <w:t>回到本章開篇那隻舞蹈的偵察蜂：搖擺舞正是霍夫邁爾所稱「生命即符號歷程」的直觀圖像——牠以身體擺動生成、傳遞、也被同伴解讀，全程無需任何顱內表徵運算。本節的總判讀是：生物學為「認識」提供的，不是一個把認識化約為分子與選擇壓的還原方案，而是一條把認識</w:t>
      </w:r>
      <w:r>
        <w:rPr>
          <w:rFonts w:ascii="Times New Roman" w:hAnsi="Times New Roman" w:eastAsia="PMingLiU"/>
          <w:b w:val="0"/>
          <w:i/>
          <w:sz w:val="22"/>
        </w:rPr>
        <w:t>安放回生命連續體</w:t>
      </w:r>
      <w:r>
        <w:rPr>
          <w:rFonts w:ascii="Times New Roman" w:hAnsi="Times New Roman" w:eastAsia="PMingLiU"/>
          <w:b w:val="0"/>
          <w:i w:val="0"/>
          <w:sz w:val="22"/>
        </w:rPr>
        <w:t>的路徑。坎貝爾使我們看見認識能力的演化來歷，尤克斯屈爾與霍夫邁爾使我們看見認識在生命每一層級以符號形態展開，德瓦爾則使我們在跨物種判斷時保持方法的誠實。</w:t>
      </w:r>
      <w:r>
        <w:rPr>
          <w:rFonts w:ascii="Times New Roman" w:hAnsi="Times New Roman" w:eastAsia="PMingLiU"/>
          <w:b/>
          <w:i w:val="0"/>
          <w:sz w:val="22"/>
        </w:rPr>
        <w:t>把這三者置入創生哲學的框架，可得一個統一的判讀：認識並非人類意識的專利，而是生命作為自我維持的關係性生成系統，在與環境的符號耦合中普遍展開的活動——認識在此顯露它的最大尺度，它不始於人，而始於生命本身向環境開放、生成意義的那一刻。</w:t>
      </w:r>
      <w:r>
        <w:rPr>
          <w:rFonts w:ascii="Times New Roman" w:hAnsi="Times New Roman" w:eastAsia="PMingLiU"/>
          <w:b w:val="0"/>
          <w:i w:val="0"/>
          <w:sz w:val="22"/>
        </w:rPr>
        <w:t>盲目變異與符號解讀之間的張力並未被本章消解，但它被重新定位為同一生成歷程的兩面：選擇提供了認識形態的演化篩選，符號解讀則是被篩選出的生成系統當下運作的形態。至此，「認識你自己」的追問抵達它的地基——認識自己，最終意味著認識到：人的認識只是生命這場漫長的、符號性的自我生成中，晚近而自覺的一環。</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408" w:lineRule="auto" w:after="80"/>
        <w:ind w:firstLine="482"/>
      </w:pPr>
      <w:r>
        <w:rPr>
          <w:rFonts w:ascii="Times New Roman" w:hAnsi="Times New Roman" w:eastAsia="PMingLiU"/>
          <w:b w:val="0"/>
          <w:i w:val="0"/>
          <w:sz w:val="22"/>
        </w:rPr>
        <w:t>本章把「認識」外推出人類的圍籬，依次考察了他心問題的跨物種延伸、主觀性在物種間的不可通約、認識在身體與環境間的分佈、以及生物學為認識奠定的演化與符號根基。面對讀心／讀行為的不可判定、感質實體化的攻擊、耦合—構成謬誤與擬人／反擬人的兩難，本章一貫的判讀是：把「認識」從「行為背後的隱藏表徵」這一本質幽靈中解放出來，重新理解為身體、環境與生命在關係中自我維持的生成形態。如此，動物認知、延展認知與生物符號學不再是三個孤立的難題，而是同一種認識活動在不同尺度上的展開。認識自己的終極一步，是認識到人的認識只是生命符號性自我生成中晚近而自覺的一環。</w:t>
      </w:r>
    </w:p>
    <w:p>
      <w:pPr>
        <w:pStyle w:val="Heading2"/>
        <w:spacing w:before="280" w:after="120"/>
      </w:pPr>
      <w:r>
        <w:rPr>
          <w:rFonts w:ascii="Times New Roman" w:hAnsi="Times New Roman" w:eastAsia="DFKai-SB"/>
          <w:b/>
          <w:i w:val="0"/>
          <w:sz w:val="27"/>
        </w:rPr>
        <w:t>論證分析圖</w:t>
      </w:r>
    </w:p>
    <w:p>
      <w:pPr>
        <w:spacing w:line="408" w:lineRule="auto" w:after="80"/>
        <w:ind w:firstLine="482"/>
      </w:pPr>
      <w:r>
        <w:rPr>
          <w:rFonts w:ascii="Times New Roman" w:hAnsi="Times New Roman" w:eastAsia="PMingLiU"/>
          <w:b w:val="0"/>
          <w:i w:val="0"/>
          <w:sz w:val="22"/>
        </w:rPr>
        <w:t>前提一：傳統認識論把「認識」預設為顱內對「行為／現象背後之隱藏狀態」的表徵運算（本質的幽靈）；前提二：跨物種與環境的認識現象——讀心的不可判定、主觀性的不可通約、認知的環境延展、生命的符號歷程——皆在此表徵主義框架下陷入僵局（Povinelli 反例；Dennett 否認；Adams–Aizawa 謬誤；擬人／反擬人兩難）→ 推論一：僵局的共同根源不在對象（動物、環境、生命），而在「認識＝背後隱藏狀態之表徵」這一預設本身 → 推論二：改採創生哲學判準——認識＝身體、環境、生命在關係性、身體性、歷時性交織的自指迴路中自我維持的生成形態 → 則各僵局被重新安置：他心從確證難題轉為生成形態之追問；不可通約成為生成條件不可複製之事實；認知標記成為「是否進入生成迴路」；擬人／反擬人在演化連續性中得到校準 → 結論：認識並非人類專利，而是生命向環境開放、生成意義的普遍活動；「認識你自己」即認識到人的認識只是此一生命符號性自我生成中晚近而自覺的一環。</w:t>
      </w:r>
    </w:p>
    <w:p>
      <w:r>
        <w:br w:type="page"/>
      </w:r>
    </w:p>
    <w:p>
      <w:pPr>
        <w:pStyle w:val="Heading1"/>
        <w:spacing w:before="400" w:after="240"/>
        <w:jc w:val="center"/>
      </w:pPr>
      <w:r>
        <w:rPr>
          <w:rFonts w:ascii="Times New Roman" w:hAnsi="Times New Roman" w:eastAsia="DFKai-SB"/>
          <w:b/>
          <w:i w:val="0"/>
          <w:sz w:val="34"/>
        </w:rPr>
        <w:t>第七章　結語：多元認識的統整</w:t>
      </w:r>
    </w:p>
    <w:p>
      <w:pPr>
        <w:spacing w:line="360" w:lineRule="auto" w:before="120" w:after="80"/>
        <w:ind w:left="567"/>
      </w:pPr>
      <w:r>
        <w:rPr>
          <w:rFonts w:ascii="Times New Roman" w:hAnsi="Times New Roman" w:eastAsia="DFKai-SB"/>
          <w:b/>
          <w:i w:val="0"/>
          <w:sz w:val="21"/>
        </w:rPr>
        <w:t>章首引子──盲人摸象</w:t>
      </w:r>
    </w:p>
    <w:p>
      <w:pPr>
        <w:spacing w:line="396" w:lineRule="auto" w:after="80"/>
        <w:ind w:left="567"/>
      </w:pPr>
      <w:r>
        <w:rPr>
          <w:rFonts w:ascii="Times New Roman" w:hAnsi="Times New Roman" w:eastAsia="DFKai-SB"/>
          <w:b w:val="0"/>
          <w:i w:val="0"/>
          <w:sz w:val="21"/>
        </w:rPr>
        <w:t>從前有一位國王，命人牽來一頭大象，又召集了城中一群生來目盲的人，要他們各自伸手去摸，再說說大象究竟像什麼。摸到象牙的人說：大象像蘿蔔。摸到耳朵的人立刻反駁：不對，大象分明像一把簸箕。摸到頭的人說：你們都錯了，大象是一塊大石。摸到鼻子的人說大象是一根杵；摸到腿的人說，不，是一根木臼；摸到脊背的人說是一張床；摸到肚腹的人說是一口大甕；摸到尾巴的人則堅持，大象不過是一條繩子。</w:t>
      </w:r>
    </w:p>
    <w:p>
      <w:pPr>
        <w:spacing w:line="396" w:lineRule="auto" w:after="80"/>
        <w:ind w:left="567"/>
      </w:pPr>
      <w:r>
        <w:rPr>
          <w:rFonts w:ascii="Times New Roman" w:hAnsi="Times New Roman" w:eastAsia="DFKai-SB"/>
          <w:b w:val="0"/>
          <w:i w:val="0"/>
          <w:sz w:val="21"/>
        </w:rPr>
        <w:t>這則故事同時活在幾個傳統裡：佛教《涅槃經》講過它，耆那教更把它發展成一整套哲學——「不定論」（Anekāntavāda），主張任何一個命題都只在某個角度下為真，沒有人有資格獨佔全部的「是」。故事裡的盲人誰也沒有說謊，他們只是誠實地報告了自己掌心的觸感。可是誠實不等於完整——眾人各執一詞，在國王面前爭得面紅耳赤，誰也不肯讓誰。國王在一旁看著，不禁莞爾：每個人摸到的，都是大象真實的一部分，卻沒有一個人摸到了整頭大象。</w:t>
      </w:r>
    </w:p>
    <w:p>
      <w:pPr>
        <w:spacing w:line="396" w:lineRule="auto" w:after="80"/>
        <w:ind w:left="567"/>
      </w:pPr>
      <w:r>
        <w:rPr>
          <w:rFonts w:ascii="Times New Roman" w:hAnsi="Times New Roman" w:eastAsia="DFKai-SB"/>
          <w:b w:val="0"/>
          <w:i w:val="0"/>
          <w:color w:val="666666"/>
          <w:sz w:val="21"/>
        </w:rPr>
        <w:t>這則古老的譬喻，恰是本卷結語要面對的處境：心理學、社會學、宗教學、生物學……每一門學科都誠實地摸到了「實在」這頭大象的一部分，卻沒有哪一門握有全貌。本章要問的是——這麼多隻誠實的手，最後拼出的是一頭大象，還是一場永遠吵不完的爭執？</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故事裡的那些盲人，沒有一個人在說謊。摸到象牙的沒有撒謊，摸到耳朵的也沒有——他們只是誠實地報告了自己掌心的觸感。心理學問「意識如何被把握」，社會學問「集體如何被把握」，宗教學問「神聖如何被把握」，政治學問「權力如何被把握」，人類學問「異文化如何被把握」，生物學問「生命如何被把握」——本卷五章走下來，我們也像那群盲人，一一伸手，各自摸到了「實在」的一部分。走到全卷的終點，問題變得無可迴避：這麼多隻誠實的手，最後拼出的是一頭大象，還是一場誰也不服誰的爭執？而更逼仄的一問藏在故事的背面——當我們談論「認識」的時候，那個負責伸手去摸的「我」，又被安放在哪裡？本章要做的，是把這兩層追問收在一起：先看學科之間如何不吵而合，再看認識者自身如何被自己的認識所反身觸及，最後看這一切認識著，究竟通向了什麼。</w:t>
      </w:r>
    </w:p>
    <w:p>
      <w:pPr>
        <w:pStyle w:val="Heading2"/>
        <w:spacing w:before="280" w:after="120"/>
      </w:pPr>
      <w:r>
        <w:rPr>
          <w:rFonts w:ascii="Times New Roman" w:hAnsi="Times New Roman" w:eastAsia="DFKai-SB"/>
          <w:b/>
          <w:i w:val="0"/>
          <w:sz w:val="27"/>
        </w:rPr>
        <w:t>一、沒有唯一的認識方法：學科知識論的匯流</w:t>
      </w:r>
    </w:p>
    <w:p>
      <w:pPr>
        <w:spacing w:line="408" w:lineRule="auto" w:after="80"/>
        <w:ind w:firstLine="482"/>
      </w:pPr>
      <w:r>
        <w:rPr>
          <w:rFonts w:ascii="Times New Roman" w:hAnsi="Times New Roman" w:eastAsia="PMingLiU"/>
          <w:b w:val="0"/>
          <w:i w:val="0"/>
          <w:sz w:val="22"/>
        </w:rPr>
        <w:t>摸到象腿的人堅稱大象是一根柱子，不是因為他愚蠢，而是因為他的方法——用手掌沿著一根柱狀的東西往上摸——確實把他帶到了那個答案。心理學以內省與實驗逼近意識，社會學以集體表徵與統計常態逼近社會事實，宗教學以象徵詮釋逼近神聖經驗，生物學以功能與譜系逼近生命——這些方法彼此不可化約，卻各自對其對象有效。這一觀察最激進的哲學盟友，是費耶阿本德（Paul Feyerabend, 1924–1994）。在《反對方法》（</w:t>
      </w:r>
      <w:r>
        <w:rPr>
          <w:rFonts w:ascii="Times New Roman" w:hAnsi="Times New Roman" w:eastAsia="PMingLiU"/>
          <w:b w:val="0"/>
          <w:i/>
          <w:sz w:val="22"/>
        </w:rPr>
        <w:t>Against Method</w:t>
      </w:r>
      <w:r>
        <w:rPr>
          <w:rFonts w:ascii="Times New Roman" w:hAnsi="Times New Roman" w:eastAsia="PMingLiU"/>
          <w:b w:val="0"/>
          <w:i w:val="0"/>
          <w:sz w:val="22"/>
        </w:rPr>
        <w:t>, 1975）裡，他提出「認識論無政府主義」（epistemological anarchism）：沒有任何單一的科學方法能壟斷知識的生產，唯一始終不違背知識進展的原則，是「怎樣都行」（anything goes）。他的用意不是鼓吹隨意——是要揭穿一個歷史事實：科學史上最重要的突破，往往正是靠著違反當時公認的方法規則才得以發生。多元不是有待克服的過渡狀態，而是認識的常態。</w:t>
      </w:r>
    </w:p>
    <w:p>
      <w:pPr>
        <w:spacing w:line="408" w:lineRule="auto" w:after="80"/>
        <w:ind w:firstLine="482"/>
      </w:pPr>
      <w:r>
        <w:rPr>
          <w:rFonts w:ascii="Times New Roman" w:hAnsi="Times New Roman" w:eastAsia="PMingLiU"/>
          <w:b w:val="0"/>
          <w:i w:val="0"/>
          <w:sz w:val="22"/>
        </w:rPr>
        <w:t>當代科學哲學提供了更冷靜的旁證。《史丹佛哲學百科》「科學多元論」（Scientific Pluralism）詞條指出，科學實踐本身的「去統一性」（disunity）——方法、模型，乃至本體承諾的多樣——並非科學不成熟的症狀，而是它得以成功的生產性特徵。不同學科面對不同尺度、不同組織層次的對象，本就該發展出彼此不能互相取代的工具。這與費耶阿本德殊途同歸：一個承認多元的知識圖景，比一個強求統一的圖景，更貼近科學實際運作的樣子。</w:t>
      </w:r>
    </w:p>
    <w:p>
      <w:pPr>
        <w:spacing w:line="408" w:lineRule="auto" w:after="80"/>
        <w:ind w:firstLine="482"/>
      </w:pPr>
      <w:r>
        <w:rPr>
          <w:rFonts w:ascii="Times New Roman" w:hAnsi="Times New Roman" w:eastAsia="PMingLiU"/>
          <w:b w:val="0"/>
          <w:i w:val="0"/>
          <w:sz w:val="22"/>
        </w:rPr>
        <w:t>然而多元論必須正面迎戰它最強的反例。奧本海姆與普特南（Paul Oppenheim &amp; Hilary Putnam）在〈作為工作假設的科學統一〉（Unity of Science as a Working Hypothesis, 1958）中主張，一切學科最終可經由「分層微化約」（micro-reduction）收束到基本粒子物理這個最底層——社會學化約到心理學，心理學化約到生物學，生物學化約到化學，化學化約到物理學。若這個綱領成立，那麼「各學科各自如何認識」就只是尚未完成化約的暫時分工，不是認識的終極結構。這一步，是必須正面交鋒的挑戰。</w:t>
      </w:r>
    </w:p>
    <w:p>
      <w:pPr>
        <w:spacing w:line="408" w:lineRule="auto" w:after="80"/>
        <w:ind w:firstLine="482"/>
      </w:pPr>
      <w:r>
        <w:rPr>
          <w:rFonts w:ascii="Times New Roman" w:hAnsi="Times New Roman" w:eastAsia="PMingLiU"/>
          <w:b w:val="0"/>
          <w:i w:val="0"/>
          <w:sz w:val="22"/>
        </w:rPr>
        <w:t>創生哲學在此給出的判讀是：微化約綱領混淆了「本體的相依」與「認識的可化約」。承認社會事實由個體構成、個體由細胞構成、細胞由分子構成（本體相依），完全不蘊含「社會學的認識可以被物理學的認識取代」（認識可化約）。理由在於——認識的對象是隨組織層次而生成的高階形態：集體表徵、意義、主體性，這些形態在低層語彙中根本無從指稱，遑論預測。塗爾幹的社會事實不是分子的別名，正如龍捲風不是氣體分子的別名。</w:t>
      </w:r>
      <w:r>
        <w:rPr>
          <w:rFonts w:ascii="Times New Roman" w:hAnsi="Times New Roman" w:eastAsia="PMingLiU"/>
          <w:b/>
          <w:i w:val="0"/>
          <w:sz w:val="22"/>
        </w:rPr>
        <w:t>學科知識論的正確圖像，因此不是「化約成單一基礎科學」，而是「多層次認識向同一實在的匯流」——每一層以其不可替代的方法逼近該層次生成的對象，諸方法在對象處相遇，而非在方法上合併。</w:t>
      </w:r>
      <w:r>
        <w:rPr>
          <w:rFonts w:ascii="Times New Roman" w:hAnsi="Times New Roman" w:eastAsia="PMingLiU"/>
          <w:b w:val="0"/>
          <w:i w:val="0"/>
          <w:sz w:val="22"/>
        </w:rPr>
        <w:t>換言之，象腿摸出來的是柱子沒有錯，錯的是以為柱子就是整頭象；而要求所有人放下自己的手、改用摸象牙的方式去摸腿，同樣是錯的。費耶阿本德的多元是它的精神，科學多元論是它的當代佐證，微化約論則恰恰標示了它要拒絕的那條歧路。</w:t>
      </w:r>
    </w:p>
    <w:p>
      <w:pPr>
        <w:pStyle w:val="Heading2"/>
        <w:spacing w:before="280" w:after="120"/>
      </w:pPr>
      <w:r>
        <w:rPr>
          <w:rFonts w:ascii="Times New Roman" w:hAnsi="Times New Roman" w:eastAsia="DFKai-SB"/>
          <w:b/>
          <w:i w:val="0"/>
          <w:sz w:val="27"/>
        </w:rPr>
        <w:t>二、反身認識的完成：認識你自己作為認識論的入口</w:t>
      </w:r>
    </w:p>
    <w:p>
      <w:pPr>
        <w:spacing w:line="408" w:lineRule="auto" w:after="80"/>
        <w:ind w:firstLine="482"/>
      </w:pPr>
      <w:r>
        <w:rPr>
          <w:rFonts w:ascii="Times New Roman" w:hAnsi="Times New Roman" w:eastAsia="PMingLiU"/>
          <w:b w:val="0"/>
          <w:i w:val="0"/>
          <w:sz w:val="22"/>
        </w:rPr>
        <w:t>本卷以德爾斐箴言「認識你自己」（γνῶθι σεαυτόν）為題，這不是修辭的裝飾。這句刻在阿波羅神廟入口的箴言，從古希臘宗教，經柏拉圖的靈魂論，一路到現代精神分析，始終不只是一句倫理格言，更是一道知識論的樞紐命令：任何認識活動最終都回指認識者自身，對外在世界的認識若不同時審視認識的主體，便始終懸空。本卷把各學科的知識論並置，正是要逼出這一反身結構——每一門學科在說「它如何認識對象」的同時，都不可避免地暴露了「認識者是誰、帶著什麼視角在認識」。</w:t>
      </w:r>
    </w:p>
    <w:p>
      <w:pPr>
        <w:spacing w:line="408" w:lineRule="auto" w:after="80"/>
        <w:ind w:firstLine="482"/>
      </w:pPr>
      <w:r>
        <w:rPr>
          <w:rFonts w:ascii="Times New Roman" w:hAnsi="Times New Roman" w:eastAsia="PMingLiU"/>
          <w:b w:val="0"/>
          <w:i w:val="0"/>
          <w:sz w:val="22"/>
        </w:rPr>
        <w:t>這條反身主線最嚴謹的哲學盟友，是內格爾（Thomas Nagel, 1937–）。在《無所從來的觀點》（</w:t>
      </w:r>
      <w:r>
        <w:rPr>
          <w:rFonts w:ascii="Times New Roman" w:hAnsi="Times New Roman" w:eastAsia="PMingLiU"/>
          <w:b w:val="0"/>
          <w:i/>
          <w:sz w:val="22"/>
        </w:rPr>
        <w:t>The View from Nowhere</w:t>
      </w:r>
      <w:r>
        <w:rPr>
          <w:rFonts w:ascii="Times New Roman" w:hAnsi="Times New Roman" w:eastAsia="PMingLiU"/>
          <w:b w:val="0"/>
          <w:i w:val="0"/>
          <w:sz w:val="22"/>
        </w:rPr>
        <w:t>, 1986）中，他論證：人類有一股不斷客觀化的衝動，想要退到一個「無所從來的觀點」去俯瞰實在；但這股衝動永遠無法徹底完成——因為任何一個實際被採取的觀點，終究仍是「某人的」觀點。客觀與主觀不是可以二選一的立場，而是必須同時保留的兩極。摸象的故事裡，恰好安排了一位能看見整頭大象的國王——他站在盲人之外，笑看眾人爭執。可是這正是故事方便虛構出來的角色：內格爾要提醒我們，現實裡沒有這樣一位國王。認識不能抹去認識者、假裝從虛空中發言；「認識你自己」因此是一切認識的內在條件，不是額外附加的道德要求。</w:t>
      </w:r>
    </w:p>
    <w:p>
      <w:pPr>
        <w:spacing w:line="408" w:lineRule="auto" w:after="80"/>
        <w:ind w:firstLine="482"/>
      </w:pPr>
      <w:r>
        <w:rPr>
          <w:rFonts w:ascii="Times New Roman" w:hAnsi="Times New Roman" w:eastAsia="PMingLiU"/>
          <w:b w:val="0"/>
          <w:i w:val="0"/>
          <w:sz w:val="22"/>
        </w:rPr>
        <w:t>但反身認識若被天真地理解為「主體對自身透明」，便會撞上一堵實證的硬牆。尼斯貝特與威爾森（Richard Nisbett &amp; Timothy Wilson）的經典研究〈訴說多於我們所能知〉（Telling More Than We Can Know, 1977）以一系列實驗顯示：人對自己高階認知歷程幾乎沒有直接的內省通道——被問「為什麼這樣選、這樣判斷」時，受試者給出的常是事後編造、合乎常理的因果故事，而非對真實心理過程的報告。這對「認識你自己」是最尖銳的一擊：若連自我報告都靠不住，反身認識豈不落空？</w:t>
      </w:r>
    </w:p>
    <w:p>
      <w:pPr>
        <w:spacing w:line="408" w:lineRule="auto" w:after="80"/>
        <w:ind w:firstLine="482"/>
      </w:pPr>
      <w:r>
        <w:rPr>
          <w:rFonts w:ascii="Times New Roman" w:hAnsi="Times New Roman" w:eastAsia="PMingLiU"/>
          <w:b w:val="0"/>
          <w:i w:val="0"/>
          <w:sz w:val="22"/>
        </w:rPr>
        <w:t>創生哲學的回應是：尼斯貝特與威爾森擊中的，恰恰是本卷要拒絕的那種「透明自我」假設，而不是反身認識本身。反身性從來不是「向內一望即見底」的自我透視——本卷第一章從無意識理論出發，早已否定了意識對自身的透明。反身認識是一種間接的、需要中介的認識：正如我們認識外物須經由感官、儀器、理論的中介，我們認識自己，也須經由行為的自我觀察、他者的回饋、乃至實驗與統計的迂迴去接近。</w:t>
      </w:r>
      <w:r>
        <w:rPr>
          <w:rFonts w:ascii="Times New Roman" w:hAnsi="Times New Roman" w:eastAsia="PMingLiU"/>
          <w:b/>
          <w:i w:val="0"/>
          <w:sz w:val="22"/>
        </w:rPr>
        <w:t>正因為自我不透明，反身認識才成為一項需要方法、需要謙遜的持續工程，而這恰恰是它得以成為反身認識入口的資格所在——這入口不是主體對自身的直觀占有，而是主體在多元認識的匯流中，把自己也放進被認識的對象之列的那個轉折。</w:t>
      </w:r>
      <w:r>
        <w:rPr>
          <w:rFonts w:ascii="Times New Roman" w:hAnsi="Times New Roman" w:eastAsia="PMingLiU"/>
          <w:b w:val="0"/>
          <w:i w:val="0"/>
          <w:sz w:val="22"/>
        </w:rPr>
        <w:t>內格爾標定了它的必然，尼斯貝特與威爾森則替它劃清了限度：反身認識既不可省略，也不可自負——正如伸出的這只手，摸得到大象，卻摸不到自己的整個背。</w:t>
      </w:r>
    </w:p>
    <w:p>
      <w:pPr>
        <w:pStyle w:val="Heading2"/>
        <w:spacing w:before="280" w:after="120"/>
      </w:pPr>
      <w:r>
        <w:rPr>
          <w:rFonts w:ascii="Times New Roman" w:hAnsi="Times New Roman" w:eastAsia="DFKai-SB"/>
          <w:b/>
          <w:i w:val="0"/>
          <w:sz w:val="27"/>
        </w:rPr>
        <w:t>三、認識通向倫理：呼應卷二的誠實生成論</w:t>
      </w:r>
    </w:p>
    <w:p>
      <w:pPr>
        <w:spacing w:line="408" w:lineRule="auto" w:after="80"/>
        <w:ind w:firstLine="482"/>
      </w:pPr>
      <w:r>
        <w:rPr>
          <w:rFonts w:ascii="Times New Roman" w:hAnsi="Times New Roman" w:eastAsia="PMingLiU"/>
          <w:b w:val="0"/>
          <w:i w:val="0"/>
          <w:sz w:val="22"/>
        </w:rPr>
        <w:t>走到全卷終點，最後一步是把認識接向倫理。本卷通篇討論的是各學科「如何認識」，屬於描述性的認識論層次；而卷二《後後現代思潮宣言》所奠立的誠實生成論，則主張認識活動內在地承載價值——認識的德性（誠實）本身就是一種應然。這兩者要如何銜接？知識判準的細節，已在卷二處理，這裡只借用其結論作橋樑，不再重複；此處要回答的是更基礎的哲學問題：認識究竟憑什麼能夠通向倫理？</w:t>
      </w:r>
    </w:p>
    <w:p>
      <w:pPr>
        <w:spacing w:line="408" w:lineRule="auto" w:after="80"/>
        <w:ind w:firstLine="482"/>
      </w:pPr>
      <w:r>
        <w:rPr>
          <w:rFonts w:ascii="Times New Roman" w:hAnsi="Times New Roman" w:eastAsia="PMingLiU"/>
          <w:b w:val="0"/>
          <w:i w:val="0"/>
          <w:sz w:val="22"/>
        </w:rPr>
        <w:t>這一跨越最強的支持，來自普特南（Hilary Putnam）晚年的《事實／價值二分的崩解》（</w:t>
      </w:r>
      <w:r>
        <w:rPr>
          <w:rFonts w:ascii="Times New Roman" w:hAnsi="Times New Roman" w:eastAsia="PMingLiU"/>
          <w:b w:val="0"/>
          <w:i/>
          <w:sz w:val="22"/>
        </w:rPr>
        <w:t>The Collapse of the Fact/Value Dichotomy</w:t>
      </w:r>
      <w:r>
        <w:rPr>
          <w:rFonts w:ascii="Times New Roman" w:hAnsi="Times New Roman" w:eastAsia="PMingLiU"/>
          <w:b w:val="0"/>
          <w:i w:val="0"/>
          <w:sz w:val="22"/>
        </w:rPr>
        <w:t>, 2002）。他論證：科學賴以運作的認識判準——簡潔、融貫、歸納一致、解釋力——本身就是價值判斷；一個理論之所以「好」，正是依這些認識價值來衡量的。事實與價值因此不是兩個乾淨分隔的領域，而是彼此糾纏（entanglement）的；「事實客觀、價值主觀」的二分，是經驗論最後一個崩解的教條。若連最硬的自然科學，都在其認識核心處運用價值，那麼認識與倫理之間，就沒有一道無法逾越的鴻溝。</w:t>
      </w:r>
    </w:p>
    <w:p>
      <w:pPr>
        <w:spacing w:line="408" w:lineRule="auto" w:after="80"/>
        <w:ind w:firstLine="482"/>
      </w:pPr>
      <w:r>
        <w:rPr>
          <w:rFonts w:ascii="Times New Roman" w:hAnsi="Times New Roman" w:eastAsia="PMingLiU"/>
          <w:b w:val="0"/>
          <w:i w:val="0"/>
          <w:sz w:val="22"/>
        </w:rPr>
        <w:t>麥金泰爾（Alasdair MacIntyre, 1929–）在《德性之後》（</w:t>
      </w:r>
      <w:r>
        <w:rPr>
          <w:rFonts w:ascii="Times New Roman" w:hAnsi="Times New Roman" w:eastAsia="PMingLiU"/>
          <w:b w:val="0"/>
          <w:i/>
          <w:sz w:val="22"/>
        </w:rPr>
        <w:t>After Virtue</w:t>
      </w:r>
      <w:r>
        <w:rPr>
          <w:rFonts w:ascii="Times New Roman" w:hAnsi="Times New Roman" w:eastAsia="PMingLiU"/>
          <w:b w:val="0"/>
          <w:i w:val="0"/>
          <w:sz w:val="22"/>
        </w:rPr>
        <w:t>, 1981）裡補上另一條路徑。他指出，「不能從『是』推出『應』」這條現代信條，其實預設了一個被暗中取消的環節——人的「目的」（telos）。一旦恢復功能性目的的概念，事實與應然的橋樑立刻重現：一只手錶「是」計時器這個事實，直接蘊含它「應」準確報時這個評價。把認識者理解為一種有其生成目的的主體，「認識應當誠實」便不再是外加的道德命令，而是從「認識是什麼」中自然流出的結論。</w:t>
      </w:r>
    </w:p>
    <w:p>
      <w:pPr>
        <w:spacing w:line="408" w:lineRule="auto" w:after="80"/>
        <w:ind w:firstLine="482"/>
      </w:pPr>
      <w:r>
        <w:rPr>
          <w:rFonts w:ascii="Times New Roman" w:hAnsi="Times New Roman" w:eastAsia="PMingLiU"/>
          <w:b w:val="0"/>
          <w:i w:val="0"/>
          <w:sz w:val="22"/>
        </w:rPr>
        <w:t>但這一跨越必須直面它的經典反例——休謨斷頭台。休謨（David Hume, 1711–1776）在《人性論》（</w:t>
      </w:r>
      <w:r>
        <w:rPr>
          <w:rFonts w:ascii="Times New Roman" w:hAnsi="Times New Roman" w:eastAsia="PMingLiU"/>
          <w:b w:val="0"/>
          <w:i/>
          <w:sz w:val="22"/>
        </w:rPr>
        <w:t>A Treatise of Human Nature</w:t>
      </w:r>
      <w:r>
        <w:rPr>
          <w:rFonts w:ascii="Times New Roman" w:hAnsi="Times New Roman" w:eastAsia="PMingLiU"/>
          <w:b w:val="0"/>
          <w:i w:val="0"/>
          <w:sz w:val="22"/>
        </w:rPr>
        <w:t>, 1739–40）著名的一段裡指出，他在諸多道德論述中，總見作者不知不覺地從一連串「是」與「不是」的描述，滑向「應」與「不應」的規範，卻從未說明這一轉換如何可能；純描述性的前提，邏輯上推不出評價性的結論。這是認識通向倫理不可迴避的反例。</w:t>
      </w:r>
    </w:p>
    <w:p>
      <w:pPr>
        <w:spacing w:line="408" w:lineRule="auto" w:after="80"/>
        <w:ind w:firstLine="482"/>
      </w:pPr>
      <w:r>
        <w:rPr>
          <w:rFonts w:ascii="Times New Roman" w:hAnsi="Times New Roman" w:eastAsia="PMingLiU"/>
          <w:b w:val="0"/>
          <w:i w:val="0"/>
          <w:sz w:val="22"/>
        </w:rPr>
        <w:t>創生哲學的判讀是：休謨斷頭台的鋒利，只能斬向「價值中立」地被描述的事實；而本卷所談的認識，從一開始就不是價值中立的。理由已由普特南與麥金泰爾分頭指出——認識活動本身即由認識價值（誠實、融貫、解釋力）所構成，認識主體本身即是有目的的生成態。</w:t>
      </w:r>
      <w:r>
        <w:rPr>
          <w:rFonts w:ascii="Times New Roman" w:hAnsi="Times New Roman" w:eastAsia="PMingLiU"/>
          <w:b/>
          <w:i w:val="0"/>
          <w:sz w:val="22"/>
        </w:rPr>
        <w:t>因此認識通向倫理，並非違反休謨斷頭台的非法推論，而是根本不從休謨所設定的那種「純描述事實」出發：這裡的認識，是一種內蘊誠實之要求的認識實踐，「應當如實」早已編織進「認識為何」之內。</w:t>
      </w:r>
      <w:r>
        <w:rPr>
          <w:rFonts w:ascii="Times New Roman" w:hAnsi="Times New Roman" w:eastAsia="PMingLiU"/>
          <w:b w:val="0"/>
          <w:i w:val="0"/>
          <w:sz w:val="22"/>
        </w:rPr>
        <w:t>休謨的鴻溝依然橫在「價值中立的事實」與「價值」之間，只是本卷的認識論從不站在那道鴻溝中立的那一岸。回到故事的結尾——那群盲人在國王面前吵得面紅耳赤，誰也不服誰，正是因為誰都把自己摸到的那一小片，錯當成了全部的真相；而唯一能讓爭論停下來的，不是找到一個更高明的方法，而是每個人願意誠實地說一句：我摸到的，只是一部分。這句承認，已經是一個倫理判斷，不再只是一個認識判斷了。認識你自己這件事，一旦開始，就已經是一件應當誠實去做的事。至此，認識自然溢向倫理，全卷的認識論，在誠實生成論處與卷二的價值論接壤，整套「認識你自己」的工程，也就抵達了它的歸宿。</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408" w:lineRule="auto" w:after="80"/>
        <w:ind w:firstLine="482"/>
      </w:pPr>
      <w:r>
        <w:rPr>
          <w:rFonts w:ascii="Times New Roman" w:hAnsi="Times New Roman" w:eastAsia="PMingLiU"/>
          <w:b w:val="0"/>
          <w:i w:val="0"/>
          <w:sz w:val="22"/>
        </w:rPr>
        <w:t>認識沒有唯一方法，各學科知識論是向同一實在的多層次匯流，而非向單一基礎科學的化約。反身認識——認識你自己——是這一切認識的內在入口，它不是對自我的透明直觀，而是一項須要中介、須要謙遜的持續工程。當認識活動被理解為內蘊誠實之要求的生成實踐，認識便自然通向倫理，全卷的認識論由此在誠實生成論處與卷二的價值論接壤。多元的認識，最終統整於「認識你自己」這一反身的、且內含價值的認識行動之中。</w:t>
      </w:r>
    </w:p>
    <w:p>
      <w:pPr>
        <w:pStyle w:val="Heading2"/>
        <w:spacing w:before="280" w:after="120"/>
      </w:pPr>
      <w:r>
        <w:rPr>
          <w:rFonts w:ascii="Times New Roman" w:hAnsi="Times New Roman" w:eastAsia="DFKai-SB"/>
          <w:b/>
          <w:i w:val="0"/>
          <w:sz w:val="27"/>
        </w:rPr>
        <w:t>論證分析圖</w:t>
      </w:r>
    </w:p>
    <w:p>
      <w:pPr>
        <w:spacing w:line="408" w:lineRule="auto" w:after="80"/>
        <w:ind w:firstLine="482"/>
      </w:pPr>
      <w:r>
        <w:rPr>
          <w:rFonts w:ascii="Times New Roman" w:hAnsi="Times New Roman" w:eastAsia="PMingLiU"/>
          <w:b w:val="0"/>
          <w:i w:val="0"/>
          <w:sz w:val="22"/>
        </w:rPr>
        <w:t>前提一：各學科面對隨組織層次生成的高階對象，方法不可互相取代（費耶阿本德、科學多元論）；前提二：本體相依不蘊含認識可化約（駁奧本海姆-普特南微化約）→ 推論一：學科知識論是多層次認識向同一實在的匯流，而非化約於單一基礎；前提三：任何認識都回指認識者，客觀不能抹去主觀（內格爾）；前提四：自我不透明，故反身須經中介（尼斯貝特-威爾森）→ 推論二：認識你自己是一項須方法與謙遜的持續工程，構成反身認識的入口；前提五：認識判準本身即價值，認識主體本身即有目的（普特南、麥金泰爾）；前提六：這裡的認識非價值中立之描述，故不落入休謨斷頭台 → 結論：多元認識統整於「認識你自己」這一反身且內含價值的行動，認識自然通向倫理，與卷二誠實生成論接壤。</w:t>
      </w:r>
    </w:p>
    <w:sectPr w:rsidR="00FC693F" w:rsidRPr="0006063C" w:rsidSect="00034616">
      <w:footerReference w:type="default" r:id="rId9"/>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PMingLiU"/>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DFKai-SB"/>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DFKai-SB"/>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DFKai-SB"/>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