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jc w:val="center"/>
      </w:pPr>
      <w:r>
        <w:rPr>
          <w:rFonts w:ascii="Times New Roman" w:hAnsi="Times New Roman" w:eastAsia="DFKai-SB"/>
          <w:b w:val="0"/>
          <w:i w:val="0"/>
          <w:sz w:val="26"/>
        </w:rPr>
        <w:t>創生哲學叢書‧價值論三部曲</w:t>
      </w:r>
    </w:p>
    <w:p>
      <w:pPr>
        <w:spacing w:before="320"/>
        <w:jc w:val="center"/>
      </w:pPr>
      <w:r>
        <w:rPr>
          <w:rFonts w:ascii="Times New Roman" w:hAnsi="Times New Roman" w:eastAsia="DFKai-SB"/>
          <w:b/>
          <w:i w:val="0"/>
          <w:sz w:val="52"/>
        </w:rPr>
        <w:t>美學觀</w:t>
      </w:r>
    </w:p>
    <w:p>
      <w:pPr>
        <w:spacing w:before="280"/>
        <w:jc w:val="center"/>
      </w:pPr>
      <w:r>
        <w:rPr>
          <w:rFonts w:ascii="Times New Roman" w:hAnsi="Times New Roman" w:eastAsia="DFKai-SB"/>
          <w:b w:val="0"/>
          <w:i w:val="0"/>
          <w:sz w:val="26"/>
        </w:rPr>
        <w:t>價值論三部曲‧卷二／美的生成、判斷與藝術</w:t>
      </w:r>
    </w:p>
    <w:p>
      <w:pPr>
        <w:spacing w:before="1200"/>
        <w:jc w:val="center"/>
      </w:pPr>
      <w:r>
        <w:rPr>
          <w:rFonts w:ascii="Times New Roman" w:hAnsi="Times New Roman" w:eastAsia="DFKai-SB"/>
          <w:b w:val="0"/>
          <w:i w:val="0"/>
          <w:sz w:val="26"/>
        </w:rPr>
        <w:t>張辰瑋</w:t>
      </w:r>
    </w:p>
    <w:p>
      <w:pPr>
        <w:spacing w:line="384" w:lineRule="auto" w:before="800" w:after="80"/>
        <w:ind w:left="680" w:right="680"/>
      </w:pPr>
      <w:r>
        <w:rPr>
          <w:rFonts w:ascii="Times New Roman" w:hAnsi="Times New Roman" w:eastAsia="PMingLiU"/>
          <w:b w:val="0"/>
          <w:i w:val="0"/>
          <w:color w:val="666666"/>
          <w:sz w:val="20"/>
        </w:rPr>
        <w:t>美是廣義的「值得被主體趨向」，美學因此是願然之學的核心分支。本卷提出「美的共振生成論」：美既非客體的固有屬性，也非純粹主觀的投射，而是客體潛能性與主體意向性在願然結構中的共振生成。由此安頓美的相對客觀性（演化原型的形式沉澱）與文化主觀性（世代叛逆與歷史變奏），再把美學推進藝術與文學的世界創造、以及神聖性與空無美學的臨界，最終收束於鑑賞力——在 AI 批量生成的時代，鑑賞力作為願然的高階修養，是美學留給每一個主體的功課。</w:t>
      </w:r>
    </w:p>
    <w:p>
      <w:r>
        <w:br w:type="page"/>
      </w:r>
    </w:p>
    <w:p>
      <w:pPr>
        <w:jc w:val="center"/>
      </w:pPr>
      <w:r>
        <w:rPr>
          <w:rFonts w:ascii="Times New Roman" w:hAnsi="Times New Roman" w:eastAsia="DFKai-SB"/>
          <w:b/>
          <w:i w:val="0"/>
          <w:sz w:val="36"/>
        </w:rPr>
        <w:t>目　次</w:t>
      </w:r>
    </w:p>
    <w:p>
      <w:fldSimple w:instr="TOC \o &quot;1-1&quot; \h \z \u">
        <w:r>
          <w:t>（在 Word 中按 F9 更新目次即顯示各章頁碼）</w:t>
        </w:r>
      </w:fldSimple>
    </w:p>
    <w:p>
      <w:r>
        <w:br w:type="page"/>
      </w:r>
    </w:p>
    <w:p>
      <w:pPr>
        <w:pStyle w:val="Heading1"/>
        <w:spacing w:before="400" w:after="240"/>
        <w:jc w:val="center"/>
      </w:pPr>
      <w:r>
        <w:rPr>
          <w:rFonts w:ascii="Times New Roman" w:hAnsi="Times New Roman" w:eastAsia="DFKai-SB"/>
          <w:b/>
          <w:i w:val="0"/>
          <w:sz w:val="34"/>
        </w:rPr>
        <w:t>序</w:t>
      </w:r>
    </w:p>
    <w:p>
      <w:pPr>
        <w:spacing w:line="408" w:lineRule="auto" w:after="80"/>
        <w:ind w:firstLine="482"/>
      </w:pPr>
      <w:r>
        <w:rPr>
          <w:rFonts w:ascii="Times New Roman" w:hAnsi="Times New Roman" w:eastAsia="PMingLiU"/>
          <w:b w:val="0"/>
          <w:i w:val="0"/>
          <w:sz w:val="22"/>
        </w:rPr>
        <w:t>卷一安頓了生死：正因有限，願然才有重量。這一卷問下一個問題——有重量的意欲，被什麼召喚？答案是美。不是狹義的藝術美，而是廣義的「值得被主體趨向的一切」：一個證明的簡潔、一張臉的神情、一種生活的形狀。</w:t>
      </w:r>
    </w:p>
    <w:p>
      <w:pPr>
        <w:spacing w:line="408" w:lineRule="auto" w:after="80"/>
        <w:ind w:firstLine="482"/>
      </w:pPr>
      <w:r>
        <w:rPr>
          <w:rFonts w:ascii="Times New Roman" w:hAnsi="Times New Roman" w:eastAsia="PMingLiU"/>
          <w:b w:val="0"/>
          <w:i w:val="0"/>
          <w:sz w:val="22"/>
        </w:rPr>
        <w:t>美學史在客觀論與主觀論之間擺盪了兩千年：美要麼被釘死在客體的比例與和諧裡，要麼被溶解成純粹的個人口味。本卷的核心主張是第三條路——美的共振生成論：美在客體潛能性與主體意向性的共振中生成，如同聲音不在琴弦也不在耳膜，而在振動的相遇處。</w:t>
      </w:r>
    </w:p>
    <w:p>
      <w:pPr>
        <w:spacing w:line="408" w:lineRule="auto" w:after="80"/>
        <w:ind w:firstLine="482"/>
      </w:pPr>
      <w:r>
        <w:rPr>
          <w:rFonts w:ascii="Times New Roman" w:hAnsi="Times New Roman" w:eastAsia="PMingLiU"/>
          <w:b w:val="0"/>
          <w:i w:val="0"/>
          <w:sz w:val="22"/>
        </w:rPr>
        <w:t>美不是生活的裝飾。對創生哲學而言，美是願然的母語——你我其實一直都在說這門語言，只是很少停下來想它究竟怎麼說。本卷想教的，是把這門母語說得更誠實一點。準備好重新聽一次了嗎？</w:t>
      </w:r>
    </w:p>
    <w:p>
      <w:r>
        <w:br w:type="page"/>
      </w:r>
    </w:p>
    <w:p>
      <w:pPr>
        <w:pStyle w:val="Heading1"/>
        <w:spacing w:before="400" w:after="240"/>
        <w:jc w:val="center"/>
      </w:pPr>
      <w:r>
        <w:rPr>
          <w:rFonts w:ascii="Times New Roman" w:hAnsi="Times New Roman" w:eastAsia="DFKai-SB"/>
          <w:b/>
          <w:i w:val="0"/>
          <w:sz w:val="34"/>
        </w:rPr>
        <w:t>第一章　導論：美學作為願然的核心分支</w:t>
      </w:r>
    </w:p>
    <w:p>
      <w:pPr>
        <w:spacing w:line="360" w:lineRule="auto" w:before="120" w:after="80"/>
        <w:ind w:left="567"/>
      </w:pPr>
      <w:r>
        <w:rPr>
          <w:rFonts w:ascii="Times New Roman" w:hAnsi="Times New Roman" w:eastAsia="DFKai-SB"/>
          <w:b/>
          <w:i w:val="0"/>
          <w:sz w:val="21"/>
        </w:rPr>
        <w:t>章首引子──花未眠</w:t>
      </w:r>
    </w:p>
    <w:p>
      <w:pPr>
        <w:spacing w:line="396" w:lineRule="auto" w:after="80"/>
        <w:ind w:left="567"/>
      </w:pPr>
      <w:r>
        <w:rPr>
          <w:rFonts w:ascii="Times New Roman" w:hAnsi="Times New Roman" w:eastAsia="DFKai-SB"/>
          <w:b w:val="0"/>
          <w:i w:val="0"/>
          <w:sz w:val="21"/>
        </w:rPr>
        <w:t>凌晨四點，川端康成（Yasunari Kawabata, 1899–1972）在旅館裡醒來。房間裡靜得只剩下夜，他忽然發現，案上那株海棠花未眠——在無人觀看的深夜裡，它逕自盛開著。他大吃一驚。花在人睡去之後並不歇息，美在無人凝視之處並不打烊；自然的美是無限的，人感受美的能力卻是有限的，而此刻，這有限的他恰好醒著，恰好與它相遇。</w:t>
      </w:r>
    </w:p>
    <w:p>
      <w:pPr>
        <w:spacing w:line="396" w:lineRule="auto" w:after="80"/>
        <w:ind w:left="567"/>
      </w:pPr>
      <w:r>
        <w:rPr>
          <w:rFonts w:ascii="Times New Roman" w:hAnsi="Times New Roman" w:eastAsia="DFKai-SB"/>
          <w:b w:val="0"/>
          <w:i w:val="0"/>
          <w:sz w:val="21"/>
        </w:rPr>
        <w:t>他後來在〈花未眠〉裡寫下那個深夜留給他的句子：「如果說一朵花很美，那麼我有時就會不由自主地自語：要活下去。」一朵花的美，竟然直接接到了「活下去」——中間沒有經過任何理論。</w:t>
      </w:r>
    </w:p>
    <w:p>
      <w:pPr>
        <w:spacing w:line="396" w:lineRule="auto" w:after="80"/>
        <w:ind w:left="567"/>
      </w:pPr>
      <w:r>
        <w:rPr>
          <w:rFonts w:ascii="Times New Roman" w:hAnsi="Times New Roman" w:eastAsia="DFKai-SB"/>
          <w:b w:val="0"/>
          <w:i w:val="0"/>
          <w:color w:val="666666"/>
          <w:sz w:val="21"/>
        </w:rPr>
        <w:t>這個凌晨四點的瞬間，正是本卷的起點。美不在標價與名作榜單上等人消費，也不是慣例與偏好的投射；它要求一種直觀的態度——像剛醒來的人那樣，讓對象如其所是地顯現。而美一旦被看見，喚起的不是佔有，是「要活下去」：在道德判斷與利害計算之前，人先被動人與否所定向。美學因此不是價值論的裝飾間，而是願然的第一現場。</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一朵深夜的海棠，憑什麼接得住「要活下去」這麼重的一句話？美學為何屬於價值論、又憑什麼是它的核心分支？本章要做的，是把「美」從藝術館裡解放出來，還原為願然的日常語法——你會發現，你其實一直在說這門語言，只是沒有察覺。</w:t>
      </w:r>
    </w:p>
    <w:p>
      <w:pPr>
        <w:pStyle w:val="Heading2"/>
        <w:spacing w:before="280" w:after="120"/>
      </w:pPr>
      <w:r>
        <w:rPr>
          <w:rFonts w:ascii="Times New Roman" w:hAnsi="Times New Roman" w:eastAsia="DFKai-SB"/>
          <w:b/>
          <w:i w:val="0"/>
          <w:sz w:val="27"/>
        </w:rPr>
        <w:t>一、美是廣義的「值得被主體趨向」：美學在願然中的位置</w:t>
      </w:r>
    </w:p>
    <w:p>
      <w:pPr>
        <w:spacing w:line="408" w:lineRule="auto" w:after="80"/>
        <w:ind w:firstLine="482"/>
      </w:pPr>
      <w:r>
        <w:rPr>
          <w:rFonts w:ascii="Times New Roman" w:hAnsi="Times New Roman" w:eastAsia="PMingLiU"/>
          <w:b w:val="0"/>
          <w:i w:val="0"/>
          <w:sz w:val="22"/>
        </w:rPr>
        <w:t>願然問的是：什麼值得我朝向？《各種生死觀》把這個問題安放在有限的生命裡——正因必死，「值得」才有重量。本卷接著問：這個「值得」，最先以什麼面貌向我們顯現？</w:t>
      </w:r>
    </w:p>
    <w:p>
      <w:pPr>
        <w:spacing w:line="408" w:lineRule="auto" w:after="80"/>
        <w:ind w:firstLine="482"/>
      </w:pPr>
      <w:r>
        <w:rPr>
          <w:rFonts w:ascii="Times New Roman" w:hAnsi="Times New Roman" w:eastAsia="PMingLiU"/>
          <w:b w:val="0"/>
          <w:i w:val="0"/>
          <w:sz w:val="22"/>
        </w:rPr>
        <w:t>答案比想像中樸素：以「動人」的面貌。一個證明的簡潔、一張臉的神情、一種生活的形狀、一株深夜盛開的海棠——凡是讓你在利害盤算開始之前就已經轉過頭去的，都是廣義的美。請注意這個「之前」。川端康成沒有先論證花值不值得看、看花有什麼用，再決定被打動；他是先被打動了，理論才姍姍來遲。美的定向先於判斷——這正是「凡動人者皆是廣義的美」的意思。</w:t>
      </w:r>
    </w:p>
    <w:p>
      <w:pPr>
        <w:spacing w:line="408" w:lineRule="auto" w:after="80"/>
        <w:ind w:firstLine="482"/>
      </w:pPr>
      <w:r>
        <w:rPr>
          <w:rFonts w:ascii="Times New Roman" w:hAnsi="Times New Roman" w:eastAsia="PMingLiU"/>
          <w:b w:val="0"/>
          <w:i w:val="0"/>
          <w:sz w:val="22"/>
        </w:rPr>
        <w:t>從這個角度來看，美學就不是價值論眾多分支裡平列的一支，而是願然的第一現場：在道德判斷成形之前、在利害計算啟動之前，人已經被動人與否所定向了。願然的原始語法不是「我應該」，而是「我被吸引」。美，是廣義的「值得被主體趨向」——你每一次不由自主的停留，都是這門母語脫口而出的一句。</w:t>
      </w:r>
    </w:p>
    <w:p>
      <w:pPr>
        <w:pStyle w:val="Heading2"/>
        <w:spacing w:before="280" w:after="120"/>
      </w:pPr>
      <w:r>
        <w:rPr>
          <w:rFonts w:ascii="Times New Roman" w:hAnsi="Times New Roman" w:eastAsia="DFKai-SB"/>
          <w:b/>
          <w:i w:val="0"/>
          <w:sz w:val="27"/>
        </w:rPr>
        <w:t>二、三種態度下的美：直觀、現成、遍執</w:t>
      </w:r>
    </w:p>
    <w:p>
      <w:pPr>
        <w:spacing w:line="408" w:lineRule="auto" w:after="80"/>
        <w:ind w:firstLine="482"/>
      </w:pPr>
      <w:r>
        <w:rPr>
          <w:rFonts w:ascii="Times New Roman" w:hAnsi="Times New Roman" w:eastAsia="PMingLiU"/>
          <w:b w:val="0"/>
          <w:i w:val="0"/>
          <w:sz w:val="22"/>
        </w:rPr>
        <w:t>然而，動人這件事很容易死。它最常死於兩種態度。</w:t>
      </w:r>
    </w:p>
    <w:p>
      <w:pPr>
        <w:spacing w:line="408" w:lineRule="auto" w:after="80"/>
        <w:ind w:firstLine="482"/>
      </w:pPr>
      <w:r>
        <w:rPr>
          <w:rFonts w:ascii="Times New Roman" w:hAnsi="Times New Roman" w:eastAsia="PMingLiU"/>
          <w:b w:val="0"/>
          <w:i w:val="0"/>
          <w:sz w:val="22"/>
        </w:rPr>
        <w:t>第一種是現成態度：把美當作物身上現成掛好的屬性——標價、榜單、「公認的名作」。美術館裡有一種熟悉的風景：人群舉起手機對著名作按下快門，拍完即走；美在那裡被當成一件已經完成、只等打卡的東西。第二種是遍執態度：把自己的投射執為實有——時尚的慣例、族群的品味、演算法日夜餵養的偏好，統統被誤認作美本身。借佛教唯識學的話說，這是遍計所執的審美版本：把心加上去的，當成物原本有的。</w:t>
      </w:r>
    </w:p>
    <w:p>
      <w:pPr>
        <w:spacing w:line="408" w:lineRule="auto" w:after="80"/>
        <w:ind w:firstLine="482"/>
      </w:pPr>
      <w:r>
        <w:rPr>
          <w:rFonts w:ascii="Times New Roman" w:hAnsi="Times New Roman" w:eastAsia="PMingLiU"/>
          <w:b w:val="0"/>
          <w:i w:val="0"/>
          <w:sz w:val="22"/>
        </w:rPr>
        <w:t>共振生成論要求的是第三種：直觀態度——懸擱標籤與慣例，讓對象在意向性的凝視中如其所予地顯現，共振才可能發生。川端康成的凌晨四點，正是直觀態度的天然實驗室：沒有導覽手冊告訴他這株海棠值幾顆星，沒有同伴的品味需要附和，甚至沒有「賞花」這個節目——只有一個剛醒來的人，和一朵不為誰開的花。藝術館的白天給不了的，旅館的深夜給了。不是嗎？我們最深的審美經驗，往往發生在最沒有準備的時刻。</w:t>
      </w:r>
    </w:p>
    <w:p>
      <w:pPr>
        <w:spacing w:line="408" w:lineRule="auto" w:after="80"/>
        <w:ind w:firstLine="482"/>
      </w:pPr>
      <w:r>
        <w:rPr>
          <w:rFonts w:ascii="Times New Roman" w:hAnsi="Times New Roman" w:eastAsia="PMingLiU"/>
          <w:b w:val="0"/>
          <w:i w:val="0"/>
          <w:sz w:val="22"/>
        </w:rPr>
        <w:t>三態度不是本卷的發明。《各種生死觀》正是用直觀、現成、遍執三種態度，分析人如何面對自己的死；此處只是把同一把鑰匙轉向美。鑑賞力的修養，本質上就是從現成與遍執回到直觀的日常練習。</w:t>
      </w:r>
    </w:p>
    <w:p>
      <w:pPr>
        <w:pStyle w:val="Heading2"/>
        <w:spacing w:before="280" w:after="120"/>
      </w:pPr>
      <w:r>
        <w:rPr>
          <w:rFonts w:ascii="Times New Roman" w:hAnsi="Times New Roman" w:eastAsia="DFKai-SB"/>
          <w:b/>
          <w:i w:val="0"/>
          <w:sz w:val="27"/>
        </w:rPr>
        <w:t>三、從生死到美：有限性如何開啟審美</w:t>
      </w:r>
    </w:p>
    <w:p>
      <w:pPr>
        <w:spacing w:line="408" w:lineRule="auto" w:after="80"/>
        <w:ind w:firstLine="482"/>
      </w:pPr>
      <w:r>
        <w:rPr>
          <w:rFonts w:ascii="Times New Roman" w:hAnsi="Times New Roman" w:eastAsia="PMingLiU"/>
          <w:b w:val="0"/>
          <w:i w:val="0"/>
          <w:sz w:val="22"/>
        </w:rPr>
        <w:t>卷一的結論在此接榫：正因必死，凝視才有深度。試想一個不死的存有——它看花，明年可以再看，一萬年後還可以再看，每一次錯過都可以無限期補償。對它而言，「值得停留」這句話根本無法成立。無限的存有不需要美，它有的是時間。</w:t>
      </w:r>
    </w:p>
    <w:p>
      <w:pPr>
        <w:spacing w:line="408" w:lineRule="auto" w:after="80"/>
        <w:ind w:firstLine="482"/>
      </w:pPr>
      <w:r>
        <w:rPr>
          <w:rFonts w:ascii="Times New Roman" w:hAnsi="Times New Roman" w:eastAsia="PMingLiU"/>
          <w:b w:val="0"/>
          <w:i w:val="0"/>
          <w:sz w:val="22"/>
        </w:rPr>
        <w:t>川端康成在那個深夜想到的正是這件事：自然的美是無限的，人感受美的能力卻是有限的。這個落差本來應該令人絕望——花開得再美，你能醒著遇見的，終究只有寥寥幾次。然而他從中讀出的不是絕望，是「要活下去」。為什麼？因為正是這個落差，讓每一次相遇成了不可重來的一次。美是有限生命的酬報：在不可重來的一次裡，某物竟然值得停留，這件事本身就是奇蹟的日常形式。</w:t>
      </w:r>
    </w:p>
    <w:p>
      <w:pPr>
        <w:spacing w:line="408" w:lineRule="auto" w:after="80"/>
        <w:ind w:firstLine="482"/>
      </w:pPr>
      <w:r>
        <w:rPr>
          <w:rFonts w:ascii="Times New Roman" w:hAnsi="Times New Roman" w:eastAsia="PMingLiU"/>
          <w:b w:val="0"/>
          <w:i w:val="0"/>
          <w:sz w:val="22"/>
        </w:rPr>
        <w:t>可能有些讀者會覺得，把美說得這麼重，太誇張了吧——美不就是好看嗎？請先保留這個疑問。從深夜的海棠到臨終的凝視，從一個證明到一種生活的形狀，「好看」的底下埋著願然的整套結構；而我們每一個人，都已經在這個結構裡活了一輩子——只差把它說出來而已。</w:t>
      </w:r>
    </w:p>
    <w:p>
      <w:r>
        <w:br w:type="page"/>
      </w:r>
    </w:p>
    <w:p>
      <w:pPr>
        <w:pStyle w:val="Heading1"/>
        <w:spacing w:before="400" w:after="240"/>
        <w:jc w:val="center"/>
      </w:pPr>
      <w:r>
        <w:rPr>
          <w:rFonts w:ascii="Times New Roman" w:hAnsi="Times New Roman" w:eastAsia="DFKai-SB"/>
          <w:b/>
          <w:i w:val="0"/>
          <w:sz w:val="34"/>
        </w:rPr>
        <w:t>第二章　美的共振生成論</w:t>
      </w:r>
    </w:p>
    <w:p>
      <w:pPr>
        <w:spacing w:line="360" w:lineRule="auto" w:before="120" w:after="80"/>
        <w:ind w:left="567"/>
      </w:pPr>
      <w:r>
        <w:rPr>
          <w:rFonts w:ascii="Times New Roman" w:hAnsi="Times New Roman" w:eastAsia="DFKai-SB"/>
          <w:b/>
          <w:i w:val="0"/>
          <w:sz w:val="21"/>
        </w:rPr>
        <w:t>章首引子──伯牙絕弦</w:t>
      </w:r>
    </w:p>
    <w:p>
      <w:pPr>
        <w:spacing w:line="396" w:lineRule="auto" w:after="80"/>
        <w:ind w:left="567"/>
      </w:pPr>
      <w:r>
        <w:rPr>
          <w:rFonts w:ascii="Times New Roman" w:hAnsi="Times New Roman" w:eastAsia="DFKai-SB"/>
          <w:b w:val="0"/>
          <w:i w:val="0"/>
          <w:sz w:val="21"/>
        </w:rPr>
        <w:t>《呂氏春秋‧本味》記載一段古老的故事：伯牙鼓琴，志在太山，鍾子期聽之，脫口而出：「善哉乎鼓琴，巍巍乎若太山。」少選之間，志在流水，子期又應聲而起：「善哉乎鼓琴，湯湯乎若流水。」伯牙心裡浮起的每一個意象，都被這個樵夫裝扮的聽者一一接住、辨認、說出——彷彿子期聽見的不只是七絃的聲響，而是伯牙自己。</w:t>
      </w:r>
    </w:p>
    <w:p>
      <w:pPr>
        <w:spacing w:line="396" w:lineRule="auto" w:after="80"/>
        <w:ind w:left="567"/>
      </w:pPr>
      <w:r>
        <w:rPr>
          <w:rFonts w:ascii="Times New Roman" w:hAnsi="Times New Roman" w:eastAsia="DFKai-SB"/>
          <w:b w:val="0"/>
          <w:i w:val="0"/>
          <w:sz w:val="21"/>
        </w:rPr>
        <w:t>這樣的默契，在中國音樂史上被稱為「知音」——一個沉重到近乎神聖的詞。子期聽懂的不只是旋律的走向，而是伯牙藏在指法背後那個活生生的心志。琴弦振動的物理事實人人可聞，但「巍巍乎若太山」這句判斷，卻只有子期一人能準確地說出來。</w:t>
      </w:r>
    </w:p>
    <w:p>
      <w:pPr>
        <w:spacing w:line="396" w:lineRule="auto" w:after="80"/>
        <w:ind w:left="567"/>
      </w:pPr>
      <w:r>
        <w:rPr>
          <w:rFonts w:ascii="Times New Roman" w:hAnsi="Times New Roman" w:eastAsia="DFKai-SB"/>
          <w:b w:val="0"/>
          <w:i w:val="0"/>
          <w:sz w:val="21"/>
        </w:rPr>
        <w:t>鍾子期死後，伯牙割斷琴絃、摔碎瑤琴，終身不復鼓琴——史書說他認定世上再無值得他為之鼓琴的人。這是中國美學史上最決絕的一個動作。琴還是那張琴，指法一分未失，可伯牙很清楚：音樂從來不曾住在琴身裡，也不只是他一人胸中翻湧的心事——它發生在他的志與子期的聽相遇的那個瞬間。聽者既亡，那個瞬間便不可能再度發生，琴便只是一塊剖開晾乾的桐木、一束絲繩。</w:t>
      </w:r>
    </w:p>
    <w:p>
      <w:pPr>
        <w:spacing w:line="396" w:lineRule="auto" w:after="80"/>
        <w:ind w:left="567"/>
      </w:pPr>
      <w:r>
        <w:rPr>
          <w:rFonts w:ascii="Times New Roman" w:hAnsi="Times New Roman" w:eastAsia="DFKai-SB"/>
          <w:b w:val="0"/>
          <w:i w:val="0"/>
          <w:color w:val="666666"/>
          <w:sz w:val="21"/>
        </w:rPr>
        <w:t>破琴絕絃是一則對美的本體論所下的判決：美不是客體的屬性——若是，琴仍在，美就該仍在；美也不是主觀的投影——若是，伯牙一人已然足夠，何必為子期的死而斷絃？本章要處理的「美的共振生成論」，就是要把伯牙這個近乎偏執的舉動，展開成一套嚴謹的理論：客體的潛能性、主體的意向性，與願然結構，如何在相遇的剎那共振，讓美真正地被生成出來。</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伯牙斷絃的那一刻，其實已經替我們回答了一半的問題：美，顯然不只是絲絃振動出的聲波——不然何必因為聽者已死而毀琴？但美似乎也不只是伯牙一個人心裡的翻湧——不然何必要有子期，何必為子期一人而收山？美是什麼？這個提問在哲學史上一直被兩股相反的引力拉扯：一種說，美就在客體之中，像顏色、重量一樣是物的屬性；另一種說，美完全出自主觀，是觀者一廂情願的投射。這兩條路各有各的道理，卻也各有各致命的破綻。本章不打算在兩者之間各打五十大板、取一個和稀泥的折衷，而要先誠實地把兩條老路的破綻攤開來看，再回頭看看伯牙與子期的故事，能不能替我們指出第三條路。</w:t>
      </w:r>
    </w:p>
    <w:p>
      <w:pPr>
        <w:spacing w:line="408" w:lineRule="auto" w:after="80"/>
        <w:ind w:firstLine="482"/>
      </w:pPr>
      <w:r>
        <w:rPr>
          <w:rFonts w:ascii="Times New Roman" w:hAnsi="Times New Roman" w:eastAsia="PMingLiU"/>
          <w:b w:val="0"/>
          <w:i w:val="0"/>
          <w:sz w:val="22"/>
        </w:rPr>
        <w:t>在往下走之前，得先把問題的層次說清楚。這裡談的「美」，不是「這朵花的形狀讓人賞心悅目」那種感官層次的小提問——那是美學史上比較表層的問題；而是意義論層次的大提問：什麼東西，對我這個主體而言，是值得的、動人的、值得我用整個生命去趨向的？這樣一問，美學的問題便再也和願然哲學（the philosophy of volition）分不開了——美，正是願然向度（Will-ness dimension）在與世界相遇的那一刻，最直接顯現出來的樣子。</w:t>
      </w:r>
    </w:p>
    <w:p>
      <w:pPr>
        <w:pStyle w:val="Heading2"/>
        <w:spacing w:before="280" w:after="120"/>
      </w:pPr>
      <w:r>
        <w:rPr>
          <w:rFonts w:ascii="Times New Roman" w:hAnsi="Times New Roman" w:eastAsia="DFKai-SB"/>
          <w:b/>
          <w:i w:val="0"/>
          <w:sz w:val="27"/>
        </w:rPr>
        <w:t>一、兩種失敗的美學：客觀論的危機與純粹主觀論的崩解</w:t>
      </w:r>
    </w:p>
    <w:p>
      <w:pPr>
        <w:spacing w:line="408" w:lineRule="auto" w:after="80"/>
        <w:ind w:firstLine="482"/>
      </w:pPr>
      <w:r>
        <w:rPr>
          <w:rFonts w:ascii="Times New Roman" w:hAnsi="Times New Roman" w:eastAsia="PMingLiU"/>
          <w:b w:val="0"/>
          <w:i w:val="0"/>
          <w:sz w:val="22"/>
        </w:rPr>
        <w:t>先把兩條老路為何都走不通這件事看清楚，因為這正是理解美學問題真正所在的起點。</w:t>
      </w:r>
    </w:p>
    <w:p>
      <w:pPr>
        <w:spacing w:line="408" w:lineRule="auto" w:after="80"/>
        <w:ind w:firstLine="482"/>
      </w:pPr>
      <w:r>
        <w:rPr>
          <w:rFonts w:ascii="Times New Roman" w:hAnsi="Times New Roman" w:eastAsia="PMingLiU"/>
          <w:b w:val="0"/>
          <w:i w:val="0"/>
          <w:sz w:val="22"/>
        </w:rPr>
        <w:t>客觀美學主張美在客體之中，獨立於觀者而存在。最典型的版本是柏拉圖（Plato, 約前427–前347）的理型論：美的事物之所以美，是因為它分有了永恆的「美之理型」。古典傳統中的黃金比例、對稱、和諧，也常被視為客觀美的基礎。這條路的吸引力在於：它能說明何以某些事物被跨文化地視為美的——如果美客觀地在那裡，不同背景的人感受到它，也就不奇怪了。</w:t>
      </w:r>
    </w:p>
    <w:p>
      <w:pPr>
        <w:spacing w:line="408" w:lineRule="auto" w:after="80"/>
        <w:ind w:firstLine="482"/>
      </w:pPr>
      <w:r>
        <w:rPr>
          <w:rFonts w:ascii="Times New Roman" w:hAnsi="Times New Roman" w:eastAsia="PMingLiU"/>
          <w:b w:val="0"/>
          <w:i w:val="0"/>
          <w:sz w:val="22"/>
        </w:rPr>
        <w:t>然而，客觀美學的困難是根本性的。</w:t>
      </w:r>
      <w:r>
        <w:rPr>
          <w:rFonts w:ascii="Times New Roman" w:hAnsi="Times New Roman" w:eastAsia="PMingLiU"/>
          <w:b/>
          <w:i w:val="0"/>
          <w:sz w:val="22"/>
        </w:rPr>
        <w:t>如果美真的客觀地在客體之中，獨立於任何觀者，那麼只要視力正常、面對同一客體，所有人都應當感受到同等的美——我們應當像面對「這石頭重五公斤」那樣，對「這畫是美的」達成一致。</w:t>
      </w:r>
      <w:r>
        <w:rPr>
          <w:rFonts w:ascii="Times New Roman" w:hAnsi="Times New Roman" w:eastAsia="PMingLiU"/>
          <w:b w:val="0"/>
          <w:i w:val="0"/>
          <w:sz w:val="22"/>
        </w:rPr>
        <w:t>但事實並非如此：同一幅畫對不同時代、不同文化的人所喚起的感受差異如此之大，同一首曲子可以在一個人耳中構成最深邃的秩序之美，在另一個人耳中顯得陌生而乏味。如果美是客體的物理屬性，這種差異便無從說明——沒有人會說「同一塊石頭，對我重五公斤，對你卻只重三公斤」。客觀美學想用「個人品味殘缺」來解釋品味差異，但這個解釋最終是循環的：誰的品味更接近「客觀美」？用以裁定的標準若非另一個客觀美，便仍是某種主體偏好。這個循環，客觀美學自己解不開。</w:t>
      </w:r>
    </w:p>
    <w:p>
      <w:pPr>
        <w:spacing w:line="408" w:lineRule="auto" w:after="80"/>
        <w:ind w:firstLine="482"/>
      </w:pPr>
      <w:r>
        <w:rPr>
          <w:rFonts w:ascii="Times New Roman" w:hAnsi="Times New Roman" w:eastAsia="PMingLiU"/>
          <w:b w:val="0"/>
          <w:i w:val="0"/>
          <w:sz w:val="22"/>
        </w:rPr>
        <w:t>轉向另一端，純粹主觀論——休謨（David Hume, 1711–1776）所代表的「美只在旁觀者的眼中」——也同樣走不遠。這條路的吸引力在於：它尊重美感體驗的個體差異，拒絕用一個強加的客觀標準來裁決主體的感受。然而，</w:t>
      </w:r>
      <w:r>
        <w:rPr>
          <w:rFonts w:ascii="Times New Roman" w:hAnsi="Times New Roman" w:eastAsia="PMingLiU"/>
          <w:b/>
          <w:i w:val="0"/>
          <w:sz w:val="22"/>
        </w:rPr>
        <w:t>若美純粹是個人偏好的投射，毫無客觀根基，那麼所有關於美的判斷都將化約為品味的宣告，根本不存在「這更美」或「那更美」的客觀依據</w:t>
      </w:r>
      <w:r>
        <w:rPr>
          <w:rFonts w:ascii="Times New Roman" w:hAnsi="Times New Roman" w:eastAsia="PMingLiU"/>
          <w:b w:val="0"/>
          <w:i w:val="0"/>
          <w:sz w:val="22"/>
        </w:rPr>
        <w:t>——美學批評就成了「我喜歡」對「我不喜歡」的相互宣告，美的教育、審美的精煉、藝術史的積累，全都喪失了意義。更根本的是，純粹主觀論說不清楚：為何人類跨越文明差異，仍存在某些共鳴性的美感經驗——對壯闊星空的敬畏、對特定節奏的共振、對母性形態的柔和感？這些並非純粹的個人偏好，而是帶著某種跨文化的穩定性。若美全然任意，這份穩定性便是解不開的謎。</w:t>
      </w:r>
    </w:p>
    <w:p>
      <w:pPr>
        <w:spacing w:line="408" w:lineRule="auto" w:after="80"/>
        <w:ind w:firstLine="482"/>
      </w:pPr>
      <w:r>
        <w:rPr>
          <w:rFonts w:ascii="Times New Roman" w:hAnsi="Times New Roman" w:eastAsia="PMingLiU"/>
          <w:b w:val="0"/>
          <w:i w:val="0"/>
          <w:sz w:val="22"/>
        </w:rPr>
        <w:t>在這兩個端點之間，哲學史上不是沒有人努力過。康德（Immanuel Kant, 1724–1804）在《判斷力批判》（Kritik der Urteilskraft）中提出：審美判斷具有「普遍可傳達性」，它是無利害的快感（disinterested pleasure）——既非欲望的滿足，也非概念的認識，而是想像力與知性在自由遊戲中的和諧。這個洞見深刻：康德看出美感判斷有別於欲望的直接滿足，也有別於認知的客觀確定；可他最終仍把審美奠基在先驗主體的結構上，說不清美如何在歷史性的、具體的主客遭遇中被生成出來。杜威（John Dewey, 1859–1952）的經驗美學離我們的方向更近一些：他在《藝術即經驗》（Art as Experience）裡主張，審美不是特殊的「藝術體驗」，而是任何充分完成的經驗都具有的質性——一種有機整合的節奏感。杜威把美的過程性與關係性說出來了，卻沒能講清楚：主體的意向結構，究竟如何決定哪些遭遇能成為完成的審美經驗。</w:t>
      </w:r>
    </w:p>
    <w:p>
      <w:pPr>
        <w:spacing w:line="408" w:lineRule="auto" w:after="80"/>
        <w:ind w:firstLine="482"/>
      </w:pPr>
      <w:r>
        <w:rPr>
          <w:rFonts w:ascii="Times New Roman" w:hAnsi="Times New Roman" w:eastAsia="PMingLiU"/>
          <w:b w:val="0"/>
          <w:i w:val="0"/>
          <w:sz w:val="22"/>
        </w:rPr>
        <w:t>問題的根本，說到底就在這裡：客觀論說美在客體，品味差異便無從解釋；主觀論說美在主體，美的一切判斷便都成了任意的宣告。這兩個困境，一樣真實，誰也吃不掉誰。它們共同指向一個結論：我們需要的不是在兩者之間各退一步的折衷，而是對「美如何生成」給出一個更深的結構性說明——一個既能容納客體的真實結構、又能容納主體差異的框架。</w:t>
      </w:r>
    </w:p>
    <w:p>
      <w:pPr>
        <w:spacing w:line="408" w:lineRule="auto" w:after="80"/>
        <w:ind w:firstLine="482"/>
      </w:pPr>
      <w:r>
        <w:rPr>
          <w:rFonts w:ascii="Times New Roman" w:hAnsi="Times New Roman" w:eastAsia="PMingLiU"/>
          <w:b w:val="0"/>
          <w:i w:val="0"/>
          <w:sz w:val="22"/>
        </w:rPr>
        <w:t>耐人尋味的是，伯牙與子期的故事，早在兩千多年前，就已經用一個近乎激烈的動作，把這兩條路的漏洞一次問盡了。若美純粹在客體——在那張桐木瑤琴與七條絲弦所構成的物理結構裡——子期死後，琴依然完好如初，伯牙又何必斷絃？物理的琴，與死前分毫不差。反過來，若美純粹在主觀——在伯牙一人胸中翻湧的心事裡——子期在不在，與伯牙的感受又有什麼相干？他大可繼續鼓琴，畢竟太山與流水的意象，原就出自他自己。可他沒有。他選擇了斷絃。這個選擇，正是對客觀論與主觀論同時投下的不信任票。</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C-03798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C-04354</w:t>
      </w:r>
    </w:p>
    <w:p>
      <w:pPr>
        <w:pStyle w:val="Heading2"/>
        <w:spacing w:before="280" w:after="120"/>
      </w:pPr>
      <w:r>
        <w:rPr>
          <w:rFonts w:ascii="Times New Roman" w:hAnsi="Times New Roman" w:eastAsia="DFKai-SB"/>
          <w:b/>
          <w:i w:val="0"/>
          <w:sz w:val="27"/>
        </w:rPr>
        <w:t>二、美的共振生成論：客體潛能性、主體意向性與願然結構</w:t>
      </w:r>
    </w:p>
    <w:p>
      <w:pPr>
        <w:spacing w:line="408" w:lineRule="auto" w:after="80"/>
        <w:ind w:firstLine="482"/>
      </w:pPr>
      <w:r>
        <w:rPr>
          <w:rFonts w:ascii="Times New Roman" w:hAnsi="Times New Roman" w:eastAsia="PMingLiU"/>
          <w:b w:val="0"/>
          <w:i w:val="0"/>
          <w:sz w:val="22"/>
        </w:rPr>
        <w:t>把上一節的兩個死結放在一起看，答案已經呼之欲出：美，既不能純粹在客體（否則人人面對同一客體，所見所感應當一致），也不能純粹在主觀（否則美就成了任意的宣告，毫無教育與精煉的餘地）。這個雙重否定，不是一句消極的「都不是」，而是正面地指向了一件事：美，發生在主體與客體深度相遇的那一刻，被真實地「生成」出來——它是一個關係事件，不是一個既存的物，也不是一個私人的幻覺。這就是本書所稱的「美的共振生成論」（resonance-genesis theory of beauty）。</w:t>
      </w:r>
    </w:p>
    <w:p>
      <w:pPr>
        <w:spacing w:line="408" w:lineRule="auto" w:after="80"/>
        <w:ind w:firstLine="482"/>
      </w:pPr>
      <w:r>
        <w:rPr>
          <w:rFonts w:ascii="Times New Roman" w:hAnsi="Times New Roman" w:eastAsia="PMingLiU"/>
          <w:b w:val="0"/>
          <w:i w:val="0"/>
          <w:sz w:val="22"/>
        </w:rPr>
        <w:t>這個生成論的核心命題，可以說得很直白：美，是外在客體的潛能性（objective potentiality）、主體的意向性（subjective intentionality），與願然結構（willingness structure）——三者深度共振之下所生成的現象。三者缺一不可，美只在三者交會的關係事件裡，被現實地生成。</w:t>
      </w:r>
    </w:p>
    <w:p>
      <w:pPr>
        <w:spacing w:line="408" w:lineRule="auto" w:after="80"/>
        <w:ind w:firstLine="482"/>
      </w:pPr>
      <w:r>
        <w:rPr>
          <w:rFonts w:ascii="Times New Roman" w:hAnsi="Times New Roman" w:eastAsia="PMingLiU"/>
          <w:b w:val="0"/>
          <w:i w:val="0"/>
          <w:sz w:val="22"/>
        </w:rPr>
        <w:t>先看第一個要素：客體潛能性。沒有人能否認客體自身攜帶著某種結構——形態、節奏、比例、張力。伯牙手中的那張瑤琴就是如此：七條絲弦有特定的張力與音高，桐木共鳴箱有特定的振動方式，這些都是物理上真實存在的結構，不因有沒有人彈奏而消失。一首貝多芬的奏鳴曲、一塊尚未雕刻的大理石、一片無人踏足的秋楓林——這些客體都攜帶著「成為美」的潛能。但潛能終究只是潛能，不是現實。瑤琴掛在牆上無人彈奏時，它擁有成為音樂的潛能，卻尚未擁有音樂本身。</w:t>
      </w:r>
    </w:p>
    <w:p>
      <w:pPr>
        <w:spacing w:line="408" w:lineRule="auto" w:after="80"/>
        <w:ind w:firstLine="482"/>
      </w:pPr>
      <w:r>
        <w:rPr>
          <w:rFonts w:ascii="Times New Roman" w:hAnsi="Times New Roman" w:eastAsia="PMingLiU"/>
          <w:b w:val="0"/>
          <w:i w:val="0"/>
          <w:sz w:val="22"/>
        </w:rPr>
        <w:t>再看第二個要素：主體意向性。現象學自胡塞爾（Edmund Husserl, 1859–1938）以降最深的洞見是：意識永遠是「關於某物的意識」——主體不是一個空空如也的容器，而是一個帶著方向、朝著世界伸出去的活動。伯牙鼓琴，志在太山——他不是漫無目的地撥弄絲弦，而是帶著一個明確的意向，把胸中的高山意象注入指法與節奏。這是主動的構成，不是被動的接收。可是，意向性本身還不足以說明審美——一個樂評人也可以懷著極強的意向性，逐音逐句分析一首曲子的技術細節，卻始終感受不到美。意向性提供了朝向客體的方向，卻還差一個維度。</w:t>
      </w:r>
    </w:p>
    <w:p>
      <w:pPr>
        <w:spacing w:line="408" w:lineRule="auto" w:after="80"/>
        <w:ind w:firstLine="482"/>
      </w:pPr>
      <w:r>
        <w:rPr>
          <w:rFonts w:ascii="Times New Roman" w:hAnsi="Times New Roman" w:eastAsia="PMingLiU"/>
          <w:b w:val="0"/>
          <w:i w:val="0"/>
          <w:sz w:val="22"/>
        </w:rPr>
        <w:t>第三個維度，才是問題真正的關鍵所在：願然結構。《各種生死觀》已經說明，願然，是主體誠實整合後清晰浮現的生命取向與價值意欲，循著「秩序」與「激情」兩極流動——秩序意欲趨向低熵、趨向建構；激情意欲趨向高熵、趨向消解與超越。子期之所以能在伯牙志在太山時脫口而出「巍巍乎若太山」，不只因為他聽懂了琴音的技術結構，更因為他自身此刻的願然結構，恰好能與伯牙藏在指法背後的那份心志同頻共振——一個此刻願然結構偏向秩序、追求和諧對稱的主體，更容易與呈現均衡結構的客體共鳴；一個願然結構偏向激情、渴望張力與強度的主體，則更容易被衝突性、爆發性的形式打動。願然不只是一種偏好，而是主體在特定生命階段裡對價值方向更深一層的指向——它比趣味更根本，比欲望更整合。</w:t>
      </w:r>
    </w:p>
    <w:p>
      <w:pPr>
        <w:spacing w:line="408" w:lineRule="auto" w:after="80"/>
        <w:ind w:firstLine="482"/>
      </w:pPr>
      <w:r>
        <w:rPr>
          <w:rFonts w:ascii="Times New Roman" w:hAnsi="Times New Roman" w:eastAsia="PMingLiU"/>
          <w:b w:val="0"/>
          <w:i w:val="0"/>
          <w:sz w:val="22"/>
        </w:rPr>
        <w:t>當客體潛能性、主體意向性、願然結構——三者在一個特定的相遇時刻，以恰當的方式彼此觸動，美，便被現實地生成了。這既不是「發現」（彷彿美早就藏在那裡，等人找到），也不是「投射」（彷彿美是我一個人變出來的），而是一場真實的關係事件——美，在這一次相遇裡，真正發生了。伯牙志在太山，子期聽出巍巍；伯牙志在流水，子期聽出湯湯——每一次，都是一場獨立的共振事件，不是同一件事的重複。</w:t>
      </w:r>
    </w:p>
    <w:p>
      <w:pPr>
        <w:spacing w:line="408" w:lineRule="auto" w:after="80"/>
        <w:ind w:firstLine="482"/>
      </w:pPr>
      <w:r>
        <w:rPr>
          <w:rFonts w:ascii="Times New Roman" w:hAnsi="Times New Roman" w:eastAsia="PMingLiU"/>
          <w:b w:val="0"/>
          <w:i w:val="0"/>
          <w:sz w:val="22"/>
        </w:rPr>
        <w:t>這裡的「共振」二字，對伯牙與子期而言從來不是比喻——琴弦振動本來就是物理意義上的共振，一條弦振動，鄰近頻率相近的另一條弦會被誘發共鳴。美的生成，借用的正是這個最字面的意義：客體的結構潛能與主體的願然結構之間，必須存在某種對應性，才能發生共振。但這個對應不是預先設定好的匹配，而是在相遇的當下動態實現的——這正是為什麼同一張琴、同一雙手，今天鼓出的曲子今天能共振出美，明天面對不同的心境或不同的聽者，卻可能只是徒具技巧的音符。這個框架同時容納了客觀論的合理直覺（客體的結構確實重要，不是任何聲音都攜帶同等豐富的共振潛能），也容納了主觀論的合理直覺（主體的意向與願然結構確實決定了哪些相遇能生成美），而不必讓任何一方吞掉另一方。</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p>
    <w:p>
      <w:pPr>
        <w:pStyle w:val="Heading2"/>
        <w:spacing w:before="280" w:after="120"/>
      </w:pPr>
      <w:r>
        <w:rPr>
          <w:rFonts w:ascii="Times New Roman" w:hAnsi="Times New Roman" w:eastAsia="DFKai-SB"/>
          <w:b/>
          <w:i w:val="0"/>
          <w:sz w:val="27"/>
        </w:rPr>
        <w:t>三、美的潛能與美的現實：隱匿之美的本體地位</w:t>
      </w:r>
    </w:p>
    <w:p>
      <w:pPr>
        <w:spacing w:line="408" w:lineRule="auto" w:after="80"/>
        <w:ind w:firstLine="482"/>
      </w:pPr>
      <w:r>
        <w:rPr>
          <w:rFonts w:ascii="Times New Roman" w:hAnsi="Times New Roman" w:eastAsia="PMingLiU"/>
          <w:b w:val="0"/>
          <w:i w:val="0"/>
          <w:sz w:val="22"/>
        </w:rPr>
        <w:t>這個生成論，逼出了一個具有深刻本體意涵的區分：美的潛能（potential beauty）與美的現實（actual beauty）。</w:t>
      </w:r>
    </w:p>
    <w:p>
      <w:pPr>
        <w:spacing w:line="408" w:lineRule="auto" w:after="80"/>
        <w:ind w:firstLine="482"/>
      </w:pPr>
      <w:r>
        <w:rPr>
          <w:rFonts w:ascii="Times New Roman" w:hAnsi="Times New Roman" w:eastAsia="PMingLiU"/>
          <w:b w:val="0"/>
          <w:i w:val="0"/>
          <w:sz w:val="22"/>
        </w:rPr>
        <w:t>沒有比伯牙破琴更決絕的例子了。子期死後，那張瑤琴依然完好——桐木共鳴箱沒有裂，七條絲弦沒有斷，彈奏的技法伯牙一分未忘。這張琴，毫無疑問仍然攜帶著「成為音樂」的潛能：只要有人彈、有人聽，它隨時可以再度響起。可伯牙偏偏認定，這個世界上再沒有人能像子期那樣，把他志在太山、志在流水的心志精準地聽出來——於是，潛能雖在，現實卻已不可能兌現。他索性親手斬斷了那條通往「或許有一天」的路。這比任何抽象論證，都更鋒利地畫出了潛能與現實之間的那條界線。</w:t>
      </w:r>
    </w:p>
    <w:p>
      <w:pPr>
        <w:spacing w:line="408" w:lineRule="auto" w:after="80"/>
        <w:ind w:firstLine="482"/>
      </w:pPr>
      <w:r>
        <w:rPr>
          <w:rFonts w:ascii="Times New Roman" w:hAnsi="Times New Roman" w:eastAsia="PMingLiU"/>
          <w:b w:val="0"/>
          <w:i w:val="0"/>
          <w:sz w:val="22"/>
        </w:rPr>
        <w:t>換一個不那麼激烈的場景，也能看到同樣的結構：深山中有一片楓林，秋日的陽光穿過山霧，在葉間投下精確的光影層次，整個景觀具備一種罕見的構成完整性。然而此時此地，無人在場——沒有任何主體的意向性與願然結構在此遭遇它。這片楓林具有「美的潛能」，這是真實的——它的客體結構攜帶著足以在遭遇中觸發美感的潛能性。但它此時並不具有「美的現實」——美在這一刻並未真正發生，因為發生美所需的那個關係事件尚未成立。</w:t>
      </w:r>
    </w:p>
    <w:p>
      <w:pPr>
        <w:spacing w:line="408" w:lineRule="auto" w:after="80"/>
        <w:ind w:firstLine="482"/>
      </w:pPr>
      <w:r>
        <w:rPr>
          <w:rFonts w:ascii="Times New Roman" w:hAnsi="Times New Roman" w:eastAsia="PMingLiU"/>
          <w:b w:val="0"/>
          <w:i w:val="0"/>
          <w:sz w:val="22"/>
        </w:rPr>
        <w:t>這個區分不是詭辯，而是對「美是什麼」的嚴格哲學回答。梵心論（intrinsic value theory）或客觀美學可能會說：那片楓林本身就是美的，無論有沒有人看見。共振生成論則回應說：那片楓林具有「值得被稱為美的潛能」，這是一個關於客體結構的真實陳述；但「美」本身作為一個現象，需要主客之間的共振才能實現。就像電流需要導體才能顯現為光，美的潛能需要恰當的主體遭遇才能顯現為美的現實。這不是說客體無足輕重——客體的潛能性是美得以生成的必要條件，缺少了它，再豐富的主體願然結構也無從附著。但潛能終究不等於現實。</w:t>
      </w:r>
    </w:p>
    <w:p>
      <w:pPr>
        <w:spacing w:line="408" w:lineRule="auto" w:after="80"/>
        <w:ind w:firstLine="482"/>
      </w:pPr>
      <w:r>
        <w:rPr>
          <w:rFonts w:ascii="Times New Roman" w:hAnsi="Times New Roman" w:eastAsia="PMingLiU"/>
          <w:b w:val="0"/>
          <w:i w:val="0"/>
          <w:sz w:val="22"/>
        </w:rPr>
        <w:t>這個區分，也解釋了藝術保存的深層意義。我們珍存一件藝術品，不只是因為它「本身很美」，而是因為它攜帶著巨大的美的潛能，讓未來更多的主客共振成為可能。博物館不是美的倉庫，而是美的潛能的守護場所。每一次觀者走進展廳，都是在讓潛在的美得以現實化——讓一個美的生成事件真正發生。從這個角度看，藝術的傳承不只是文化財的保存，更是持續打開關係事件可能性的文明行動。</w:t>
      </w:r>
    </w:p>
    <w:p>
      <w:pPr>
        <w:spacing w:line="408" w:lineRule="auto" w:after="80"/>
        <w:ind w:firstLine="482"/>
      </w:pPr>
      <w:r>
        <w:rPr>
          <w:rFonts w:ascii="Times New Roman" w:hAnsi="Times New Roman" w:eastAsia="PMingLiU"/>
          <w:b w:val="0"/>
          <w:i w:val="0"/>
          <w:sz w:val="22"/>
        </w:rPr>
        <w:t>此外，這個區分也對「美是普遍的還是相對的」這個老問題，提出了新的回答結構。客體潛能性確實有其相對客觀的面向——某些結構比其他結構攜帶更豐富的共振潛能，這可以從演化心理學和集體無意識原型的角度得到部分說明（黃金比例、對稱、對比度的臨界值等，對應著演化中被選擇的感知偏好）。但願然結構具有深刻的歷史性與個體性，使得「何種遭遇能夠生成美」因人因時而異。普遍性屬於客體潛能的層次（有些結構的共振能力跨文化地更強），特殊性屬於生成事件的層次（哪個遭遇真正生成了美，取決於特定主體的願然結構）。美的共振生成論因此不需要在「美是客觀的」與「美是主觀的」之間二選一，而是在更深的層次上，重新安頓了這個問題。</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C-01668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p>
    <w:p>
      <w:pPr>
        <w:pStyle w:val="Heading2"/>
        <w:spacing w:before="280" w:after="120"/>
      </w:pPr>
      <w:r>
        <w:rPr>
          <w:rFonts w:ascii="Times New Roman" w:hAnsi="Times New Roman" w:eastAsia="DFKai-SB"/>
          <w:b/>
          <w:i w:val="0"/>
          <w:sz w:val="27"/>
        </w:rPr>
        <w:t>四、現象即本質：關係性優先的美學論</w:t>
      </w:r>
    </w:p>
    <w:p>
      <w:pPr>
        <w:spacing w:line="408" w:lineRule="auto" w:after="80"/>
        <w:ind w:firstLine="482"/>
      </w:pPr>
      <w:r>
        <w:rPr>
          <w:rFonts w:ascii="Times New Roman" w:hAnsi="Times New Roman" w:eastAsia="PMingLiU"/>
          <w:b w:val="0"/>
          <w:i w:val="0"/>
          <w:sz w:val="22"/>
        </w:rPr>
        <w:t>美的共振生成論，在美學這個場域裡貫徹了兩個根本原則：「現象即本質」與「關係性優先」。這兩個原則彼此蘊含，也牽動著認識論與本體論的深層交界，有必要在此把它們的位置說清楚。</w:t>
      </w:r>
      <w:r>
        <w:rPr>
          <w:rFonts w:ascii="Times New Roman" w:hAnsi="Times New Roman" w:eastAsia="PMingLiU"/>
          <w:b w:val="0"/>
          <w:i w:val="0"/>
          <w:sz w:val="22"/>
        </w:rPr>
        <w:t>【按：「現象即本質」同時是一個認識論命題（我們無從存取現象之外的「深層底層」）與一個本體論方向的宣示（現象所在就是存在所在）。】</w:t>
      </w:r>
    </w:p>
    <w:p>
      <w:pPr>
        <w:spacing w:line="408" w:lineRule="auto" w:after="80"/>
        <w:ind w:firstLine="482"/>
      </w:pPr>
      <w:r>
        <w:rPr>
          <w:rFonts w:ascii="Times New Roman" w:hAnsi="Times New Roman" w:eastAsia="PMingLiU"/>
          <w:b w:val="0"/>
          <w:i w:val="0"/>
          <w:sz w:val="22"/>
        </w:rPr>
        <w:t>「現象即本質」是對柏拉圖主義的徹底拒絕——這個判斷，《本質的幽靈》早已在認識論的層次上鋪陳過；這裡要做的，是把它落實到美學的具體場域。柏拉圖認為，可感的美只是「美之理型」的影子，真正的美在彼世的理型世界中永恆存在；我們在此世所感受到的美，不過是對那個真實之美不完整的模仿。共振生成論的立場恰恰相反：在主客共振中生成的那個美的現象，就是美本身——不是美的副本，不是美的影子，而是這樁事件的完整實現。美，沒有比它的生成更深的「真實底層」。當一個主體真正在一件藝術品前感到震動，那份震動就是美，不是「對美的體驗」。這是嚴格的現象學立場，在美學裡的貫徹。</w:t>
      </w:r>
    </w:p>
    <w:p>
      <w:pPr>
        <w:spacing w:line="408" w:lineRule="auto" w:after="80"/>
        <w:ind w:firstLine="482"/>
      </w:pPr>
      <w:r>
        <w:rPr>
          <w:rFonts w:ascii="Times New Roman" w:hAnsi="Times New Roman" w:eastAsia="PMingLiU"/>
          <w:b w:val="0"/>
          <w:i w:val="0"/>
          <w:sz w:val="22"/>
        </w:rPr>
        <w:t>「關係性優先」則是說：美的本體地位是關係性的，不是實體性的。美不屬於主體（主體沒有美，美不是主體的屬性），也不屬於客體（客體沒有美，只有美的潛能），美，存在於關係之中。這並不使美變得虛幻——關係的存在，是完全真實的存在，在懷特海（Alfred N. Whitehead, 1861–1947）的過程哲學，或量子力學的關係詮釋裡，關係甚至被視為比實體更根本的存在模式。共振生成論，與這種「關係本體論」的方向是一致的：世界的基本單位，不是孤立的物，而是關係事件；美，正是關係事件裡一種特別珍貴的形式。</w:t>
      </w:r>
    </w:p>
    <w:p>
      <w:pPr>
        <w:spacing w:line="408" w:lineRule="auto" w:after="80"/>
        <w:ind w:firstLine="482"/>
      </w:pPr>
      <w:r>
        <w:rPr>
          <w:rFonts w:ascii="Times New Roman" w:hAnsi="Times New Roman" w:eastAsia="PMingLiU"/>
          <w:b w:val="0"/>
          <w:i w:val="0"/>
          <w:sz w:val="22"/>
        </w:rPr>
        <w:t>這兩個原則合在一起，也給出了美學倫理的地基。如果美只在關係事件裡存在，那麼培育能夠生成美的相遇——一方面豐富客體的潛能性（藝術創作、文化保存），一方面深化主體的願然結構（審美教育、內在誠實的整合）——就成了一種價值行動。一個願然結構匱乏、被即時欲望填滿的主體，與客體相遇的方式是消費性的，觸發不了深層共振；一個願然結構豐富、能在秩序與激情之間動態調節的主體，才能讓相遇裡生出更豐富的美。這正是為什麼美的體驗，從來不只是審美趣味的小事，而是整個人的願然是否成熟的大事——這也是價值論貫通美學最根本的洞見。</w:t>
      </w:r>
    </w:p>
    <w:p>
      <w:pPr>
        <w:spacing w:line="408" w:lineRule="auto" w:after="80"/>
        <w:ind w:firstLine="482"/>
      </w:pPr>
      <w:r>
        <w:rPr>
          <w:rFonts w:ascii="Times New Roman" w:hAnsi="Times New Roman" w:eastAsia="PMingLiU"/>
          <w:b w:val="0"/>
          <w:i w:val="0"/>
          <w:sz w:val="22"/>
        </w:rPr>
        <w:t>美學史上有一個從未被真正解決的張力：美，是不是需要一段無功利的距離（康德的「無利害性」）？還是恰恰相反，美只在全身心的投入裡才能生成（杜威的「參與性」美學）？從共振生成論的角度看，這個張力可以被重新理解：所謂「無利害」，不是說主客之間毫無張力，而是說主體那份即時的、消費性的欲望噪音，暫時被靜止了下來，讓更深層的願然結構，得以成為與客體共振的接收器。真正的審美共振，需要的正是這樣一種清澈的臨在——不是冷淡的疏離，倒有幾分像冥想或沉思的狀態。子期聽琴時大概正是如此：他沒有帶著任何評鑑的算計走近伯牙，只是把自己交出去，讓琴音直接抵達。美，就在這樣的臨在裡生成，並非偶然。</w:t>
      </w:r>
    </w:p>
    <w:p>
      <w:pPr>
        <w:spacing w:line="408" w:lineRule="auto" w:after="80"/>
        <w:ind w:firstLine="482"/>
      </w:pPr>
      <w:r>
        <w:rPr>
          <w:rFonts w:ascii="Times New Roman" w:hAnsi="Times New Roman" w:eastAsia="PMingLiU"/>
          <w:b w:val="0"/>
          <w:i w:val="0"/>
          <w:sz w:val="22"/>
        </w:rPr>
        <w:t>回到本章開頭那個提問：美是什麼？現在我們可以老老實實地回答了。美，既不是被「發現」的客觀事實（不然人人面對同一客體，所見所感理當一致），也不是被「投射」的主觀幻象（不然一切審美判斷都成了任意的宣告）——美，是一場關係事件，在外在客體的潛能性、主體的意向性，與願然結構三者深度共振之中，被現實地生成出來。隱匿而無人遭遇的美，只有潛能，尚無現實；唯有在主客共振的那一刻，美才真正存在於這個世界裡。伯牙破琴絕絃的那一刻，他毀掉的不是一件樂器，而是拒絕讓那件樂器繼續假裝自己還擁有現實之美——這份決絕，或許比任何一篇美學論文，都更誠實地說出了美的真相。這個世界，因此並不缺少美——它遍地都是美的潛能；它缺少的，是願然結構足夠豐盈、能夠深深遭遇這些潛能的主體。你我身邊，是不是也躺著幾張早已蒙塵、卻仍完好如初的瑤琴，只等一個懂得聽的人？</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C-10327</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C-10327</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美既不純在客體（否則人人面對同一客體所見相同，品味差異成謎），也不純在主觀（否則美全然任意，一切審美判斷喪失依據）；客觀美學與純粹主觀論各自的困境共同指向：美的本質是在主客關係事件中被生成的，而非被發現或被投射的。</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美的共振生成論（resonance-genesis theory of beauty）的核心命題：美是外在客體潛能性（objective potentiality）×主體意向性（subjective intentionality）×願然結構（willingness structure）三者深度共振所生成的現象，三要素缺一不可；共振不是比喻，而是客體結構潛能與主體願然結構之間頻率對應的動態實現。</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美的潛能（potential beauty）與美的現實（actual beauty）須嚴格區分：隱匿之美（無人遭遇的深山楓林）只有潛能，尚無現實；美的現實唯在主客共振的關係事件中才真正發生——藝術保存因此是美的潛能的守護，而非美的倉庫。</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「現象即本質」在美學中的貫徹：美無比其生成更深的「真實底層」，生成之美即是美本身，而非柏拉圖式永恆理型的影子。</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關係性優先」確立美的本體地位是關係性的而非實體性的：美不屬於主體也不屬於客體，而在關係事件中存在；由此得出美學倫理的基礎——願然結構的成熟度決定了主體能夠生成多豐富的美，審美教育與內在誠實整合因此具有深層價值意義。</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前提一：客觀美學困境——若美純在客體，人人面對同一客體所見應相同；但品味差異廣泛真實存在，故美不能純在客體</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前提二：純粹主觀論困境——若美純在主觀，一切美的判斷均為任意宣告；但人類存在跨文化穩定美感共鳴，審美批評亦具有非任意性，故美不能純在主觀</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推論一：美既非純客觀也非純主觀，其真實所在必是二者之外的第三種結構——在主客遭遇中被「生成」的關係事件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推論二：美的生成須三要素共在——客體潛能性（提供待共振的結構）、主體意向性（提供朝向客體的方向）、願然結構（提供與客體深度共振的頻率）；三者共振則美被現實地生成，缺一則僅有潛能而無現實</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由此嚴格區分美的潛能（客體攜帶的、等待共振的結構潛能，無論有無觀者均真實存在）與美的現實（唯在主客共振的關係事件中才真正發生）——「現象即本質」在美學中的貫徹，拒絕柏拉圖式美之理型</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美的共振生成論確立「關係性優先」的美學本體立場——美不屬於主體或客體，而在關係事件中存在；願然結構的成熟度決定主體能生成多豐富的美；美的普遍性屬客體潛能層次，美的特殊性屬生成事件層次，兩者統一於共振生成的框架而無須二選一</w:t>
      </w:r>
    </w:p>
    <w:p>
      <w:r>
        <w:br w:type="page"/>
      </w:r>
    </w:p>
    <w:p>
      <w:pPr>
        <w:pStyle w:val="Heading1"/>
        <w:spacing w:before="400" w:after="240"/>
        <w:jc w:val="center"/>
      </w:pPr>
      <w:r>
        <w:rPr>
          <w:rFonts w:ascii="Times New Roman" w:hAnsi="Times New Roman" w:eastAsia="DFKai-SB"/>
          <w:b/>
          <w:i w:val="0"/>
          <w:sz w:val="34"/>
        </w:rPr>
        <w:t>第三章　美的相對客觀性（relative objectivity）與文化主觀性（cultural subjectivity）</w:t>
      </w:r>
    </w:p>
    <w:p>
      <w:pPr>
        <w:spacing w:line="360" w:lineRule="auto" w:before="120" w:after="80"/>
        <w:ind w:left="567"/>
      </w:pPr>
      <w:r>
        <w:rPr>
          <w:rFonts w:ascii="Times New Roman" w:hAnsi="Times New Roman" w:eastAsia="DFKai-SB"/>
          <w:b/>
          <w:i w:val="0"/>
          <w:sz w:val="21"/>
        </w:rPr>
        <w:t>章首引子──落選者沙龍</w:t>
      </w:r>
    </w:p>
    <w:p>
      <w:pPr>
        <w:spacing w:line="396" w:lineRule="auto" w:after="80"/>
        <w:ind w:left="567"/>
      </w:pPr>
      <w:r>
        <w:rPr>
          <w:rFonts w:ascii="Times New Roman" w:hAnsi="Times New Roman" w:eastAsia="DFKai-SB"/>
          <w:b w:val="0"/>
          <w:i w:val="0"/>
          <w:sz w:val="21"/>
        </w:rPr>
        <w:t>一八七四年四月，巴黎卡皮辛大道，攝影師納達爾的舊工作室裡，一群被官方沙龍拒之門外的年輕畫家自己撐起一場展覽——莫內、雷諾瓦、竇加、塞尚、莫里索都在其中。莫內掛出一幅勒阿弗爾港的晨景：橘紅的日輪浮在灰藍霧氣裡，水面只剩幾筆潦草的波光。他管這幅畫叫《印象‧日出》。</w:t>
      </w:r>
    </w:p>
    <w:p>
      <w:pPr>
        <w:spacing w:line="396" w:lineRule="auto" w:after="80"/>
        <w:ind w:left="567"/>
      </w:pPr>
      <w:r>
        <w:rPr>
          <w:rFonts w:ascii="Times New Roman" w:hAnsi="Times New Roman" w:eastAsia="DFKai-SB"/>
          <w:b w:val="0"/>
          <w:i w:val="0"/>
          <w:sz w:val="21"/>
        </w:rPr>
        <w:t>評論家路易‧勒魯瓦看完展覽，寫了一篇尖酸的文章，標題就叫〈印象派畫家的展覽〉。他說：「印象——我早該想到。既然我有了印象，裡面就該有些印象……連最初階的壁紙都比這幅海景完整！」他想用「印象派」這個詞，把這群人釘上恥辱柱。</w:t>
      </w:r>
    </w:p>
    <w:p>
      <w:pPr>
        <w:spacing w:line="396" w:lineRule="auto" w:after="80"/>
        <w:ind w:left="567"/>
      </w:pPr>
      <w:r>
        <w:rPr>
          <w:rFonts w:ascii="Times New Roman" w:hAnsi="Times New Roman" w:eastAsia="DFKai-SB"/>
          <w:b w:val="0"/>
          <w:i w:val="0"/>
          <w:sz w:val="21"/>
        </w:rPr>
        <w:t>十二年後，這個嘲諷成了西方藝術史上最響亮的旗號之一；再過一百年，全世界的美術館為當年「連壁紙都不如」的畫作排起長隊。同一批畫布，同一雙人類的眼睛，五十年間從笑柄翻成了聖物。</w:t>
      </w:r>
    </w:p>
    <w:p>
      <w:pPr>
        <w:spacing w:line="396" w:lineRule="auto" w:after="80"/>
        <w:ind w:left="567"/>
      </w:pPr>
      <w:r>
        <w:rPr>
          <w:rFonts w:ascii="Times New Roman" w:hAnsi="Times New Roman" w:eastAsia="DFKai-SB"/>
          <w:b w:val="0"/>
          <w:i w:val="0"/>
          <w:color w:val="666666"/>
          <w:sz w:val="21"/>
        </w:rPr>
        <w:t>美的判斷，難道只是風尚擲出的骰子？還是骰子底下，其實有一張看不見的桌面，決定了它怎麼滾、往哪裡停？本章要做的，就是把這張桌面翻出來看清楚。</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連最初階的壁紙都比這幅海景完整」——勒魯瓦的挖苦，一語成讖，卻讖對了另一件事。他以為自己在嘲笑一群青年畫家的失敗，其實無意間替西方藝術史點了一個新品種的名。莫內的日出，起初被判定為「還不成畫」，後來被公認是「畫的新起點」——同一個對象，判斷卻整整翻轉了一輪。這正是美學史上最古老、也最惱人的爭論：美究竟是主觀感受，還是客觀屬性？多少場論戰之所以曠日費時卻始終無解，往往不是因為問題本身無解，而是交戰雙方站在不同的樓層對話，卻誤以為自己站在同一層。</w:t>
      </w:r>
    </w:p>
    <w:p>
      <w:pPr>
        <w:spacing w:line="408" w:lineRule="auto" w:after="80"/>
        <w:ind w:firstLine="482"/>
      </w:pPr>
      <w:r>
        <w:rPr>
          <w:rFonts w:ascii="Times New Roman" w:hAnsi="Times New Roman" w:eastAsia="PMingLiU"/>
          <w:b w:val="0"/>
          <w:i w:val="0"/>
          <w:sz w:val="22"/>
        </w:rPr>
        <w:t>本章要做的，是把這兩層樓先分開看清楚，再問它們怎麼搭成同一棟建築——這便是美的雙層性：相對客觀性，與文化主觀性。</w:t>
      </w:r>
    </w:p>
    <w:p>
      <w:pPr>
        <w:pStyle w:val="Heading2"/>
        <w:spacing w:before="280" w:after="120"/>
      </w:pPr>
      <w:r>
        <w:rPr>
          <w:rFonts w:ascii="Times New Roman" w:hAnsi="Times New Roman" w:eastAsia="DFKai-SB"/>
          <w:b/>
          <w:i w:val="0"/>
          <w:sz w:val="27"/>
        </w:rPr>
        <w:t>一、審美相對客觀性：演化原型的形式沉澱</w:t>
      </w:r>
    </w:p>
    <w:p>
      <w:pPr>
        <w:spacing w:line="408" w:lineRule="auto" w:after="80"/>
        <w:ind w:firstLine="482"/>
      </w:pPr>
      <w:r>
        <w:rPr>
          <w:rFonts w:ascii="Times New Roman" w:hAnsi="Times New Roman" w:eastAsia="PMingLiU"/>
          <w:b w:val="0"/>
          <w:i w:val="0"/>
          <w:sz w:val="22"/>
        </w:rPr>
        <w:t>先問一個看似天真的問題：人類的審美偏好，究竟是怎麼長出來的？黃金比例（golden ratio）、對稱軸線、規則的韻律，這些跨文化心理學一再驗證的偏好，會不會只是巧合的集合？進化美學（evolutionary aesthetics）給出的答案斬釘截鐵：不是巧合，而是刻痕。百萬年的演化壓力，把「什麼值得偏好」一點一滴刻進了物種的感知結構裡。一張對稱的臉孔，意味著免疫系統穩健；一片有地平線的豐茂景觀，意味著食物充裕、敵害難以埋伏；一段規則的韻律，意味著生命秩序尚未崩解。食慾、整潔慾、性慾、安全慾——這些最原始的生存衝動，在漫長的物種記憶裡被層層抽象，剝去具體的外殼，只留下形式上的偏好模式。創生哲學稱這個沉澱物為「</w:t>
      </w:r>
      <w:r>
        <w:rPr>
          <w:rFonts w:ascii="Times New Roman" w:hAnsi="Times New Roman" w:eastAsia="PMingLiU"/>
          <w:b/>
          <w:i w:val="0"/>
          <w:sz w:val="22"/>
        </w:rPr>
        <w:t>演化原型的形式沉澱</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這個沉澱物不只是心理學現象。榮格（Carl Jung, 1875–1961）雖未大量書寫美學，卻揭示了原型（archetype）如何作為跨個體、跨文化的深層模式，運作於人類心靈；集體無意識（collective unconscious）承載並繼承著這些原型。創生哲學進一步主張：這層沉積不只活在心理裡，也吻合在物理秩序裡——費波那契數列（Fibonacci sequence）貫穿生物形態與視覺偏好、對稱群論映照著審美判斷，感知結構本就鑲嵌在世界的生成秩序之中。</w:t>
      </w:r>
    </w:p>
    <w:p>
      <w:pPr>
        <w:spacing w:line="408" w:lineRule="auto" w:after="80"/>
        <w:ind w:firstLine="482"/>
      </w:pPr>
      <w:r>
        <w:rPr>
          <w:rFonts w:ascii="Times New Roman" w:hAnsi="Times New Roman" w:eastAsia="PMingLiU"/>
          <w:b w:val="0"/>
          <w:i w:val="0"/>
          <w:sz w:val="22"/>
        </w:rPr>
        <w:t>康德所謂的「共通感」（sensus communis），正是在替這個現象命名：他在《判斷力批判》裡敏銳地察覺到，審美判斷既宣稱普遍性，又說不出一套概念上的理由——彷彿每個人都在期待別人跟自己有同樣的感覺，卻又講不出憑什麼期待。創生哲學同意這個直覺，但補上了演化論的骨架：共通感之所以可能，是因為智人在演化壓力下形成了大體相似的形式偏好原型，這些原型沉澱成集體無意識裡的「基頻」——像管風琴裡最低沉的那一排音管，平常不會被單獨聽見，卻始終在為前台的旋律撐住和聲的根基。</w:t>
      </w:r>
    </w:p>
    <w:p>
      <w:pPr>
        <w:spacing w:line="408" w:lineRule="auto" w:after="80"/>
        <w:ind w:firstLine="482"/>
      </w:pPr>
      <w:r>
        <w:rPr>
          <w:rFonts w:ascii="Times New Roman" w:hAnsi="Times New Roman" w:eastAsia="PMingLiU"/>
          <w:b w:val="0"/>
          <w:i w:val="0"/>
          <w:sz w:val="22"/>
        </w:rPr>
        <w:t>但這裡必須特別強調「相對」二字。說美具有相對客觀性（relative objectivity），意思是：這一層的美，不是柏拉圖式的絕對理型，也不是物理對象本身固有的屬性——它是在人類這個特定物種的演化史裡，相對穩定的形式傾向。換句話說，若真有一位演化史與智人截然不同的外星感知者，牠未必會偏愛黃金比例。美的相對客觀性，是物種性的客觀，不是宇宙性的客觀。布迪厄（Pierre Bourdieu, 1930–2002）的品味社會學，揭示了審美趣味如何被階級位置塑造——這個洞見，要等到下一節才會真正派上用場；布迪厄的批判止步於文化這一層，尚未觸及更深的演化層，創生哲學的雙層架構，正要補上這段缺口。</w:t>
      </w:r>
    </w:p>
    <w:p>
      <w:pPr>
        <w:spacing w:line="408" w:lineRule="auto" w:after="80"/>
        <w:ind w:firstLine="482"/>
      </w:pPr>
      <w:r>
        <w:rPr>
          <w:rFonts w:ascii="Times New Roman" w:hAnsi="Times New Roman" w:eastAsia="PMingLiU"/>
          <w:b w:val="0"/>
          <w:i w:val="0"/>
          <w:sz w:val="22"/>
        </w:rPr>
        <w:t>把這一節收攏起來：審美相對客觀性，源自演化原型的形式沉澱——物種存活的壓力，把生存偏好抽象成形式傾向，由集體無意識承載，匯聚成一層跨文化的共振基頻。這個基頻不是任意的，也不是絕對的；它是物種歷史，在感知結構裡留下的沉積。</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p>
    <w:p>
      <w:pPr>
        <w:pStyle w:val="Heading2"/>
        <w:spacing w:before="280" w:after="120"/>
      </w:pPr>
      <w:r>
        <w:rPr>
          <w:rFonts w:ascii="Times New Roman" w:hAnsi="Times New Roman" w:eastAsia="DFKai-SB"/>
          <w:b/>
          <w:i w:val="0"/>
          <w:sz w:val="27"/>
        </w:rPr>
        <w:t>二、美的文化主觀性：世代叛逆與歷史變奏</w:t>
      </w:r>
    </w:p>
    <w:p>
      <w:pPr>
        <w:spacing w:line="408" w:lineRule="auto" w:after="80"/>
        <w:ind w:firstLine="482"/>
      </w:pPr>
      <w:r>
        <w:rPr>
          <w:rFonts w:ascii="Times New Roman" w:hAnsi="Times New Roman" w:eastAsia="PMingLiU"/>
          <w:b w:val="0"/>
          <w:i w:val="0"/>
          <w:sz w:val="22"/>
        </w:rPr>
        <w:t>但如果演化原型早已把偏好刻進物種的骨子裡，為什麼不同文明的審美理想還是差得那麼遠？為什麼後印象主義要扭曲古典的幾何，達達主義要嘲笑一切比例，後現代建築甚至把「故意失衡」當成宣言？——莫內的日出港灣，正是同一齣戲的一幕：勒魯瓦口中「連壁紙都不如」的畫布，幾十年後被供進了它的繼承者，巴黎奧賽美術館。要回答這個問題，得往文化主觀性（cultural subjectivity）的根部挖——它不只是「各花入各眼」的表面描述，背後有一套生成機制。</w:t>
      </w:r>
    </w:p>
    <w:p>
      <w:pPr>
        <w:spacing w:line="408" w:lineRule="auto" w:after="80"/>
        <w:ind w:firstLine="482"/>
      </w:pPr>
      <w:r>
        <w:rPr>
          <w:rFonts w:ascii="Times New Roman" w:hAnsi="Times New Roman" w:eastAsia="PMingLiU"/>
          <w:b w:val="0"/>
          <w:i w:val="0"/>
          <w:sz w:val="22"/>
        </w:rPr>
        <w:t>美的文化主觀性，源自人類獨有的一種時間意識：我們不只活在演化的物種記憶裡，也活在文化的世代記憶裡。每一代人，都繼承上一代留下的美學形式——但繼承的同時，也悄悄積累著反動的種子。古典主義以幾何比例、向心構圖為圭臬；浪漫主義掀起第一波叛逆，拿崇高（sublime）對抗優美（beautiful），拿激情對抗秩序，拿廣袤的自然荒野對抗宮廷花園裡修剪整齊的樹籬；現代主義接著解構了透視法與和聲規則；後現代索性宣告，一切規則都是權力的偽裝，混沌本身也可以是美。莫內那群「落選者」，不過是這條反動鏈上的一個環節——他們挑戰的，是官方沙龍認定的唯一畫法。</w:t>
      </w:r>
    </w:p>
    <w:p>
      <w:pPr>
        <w:spacing w:line="408" w:lineRule="auto" w:after="80"/>
        <w:ind w:firstLine="482"/>
      </w:pPr>
      <w:r>
        <w:rPr>
          <w:rFonts w:ascii="Times New Roman" w:hAnsi="Times New Roman" w:eastAsia="PMingLiU"/>
          <w:b w:val="0"/>
          <w:i w:val="0"/>
          <w:sz w:val="22"/>
        </w:rPr>
        <w:t>這股歷史擺盪並非任意翻轉，而有其內在邏輯——它是主體的願然，在秩序與激情兩極之間的</w:t>
      </w:r>
      <w:r>
        <w:rPr>
          <w:rFonts w:ascii="Times New Roman" w:hAnsi="Times New Roman" w:eastAsia="PMingLiU"/>
          <w:b/>
          <w:i w:val="0"/>
          <w:sz w:val="22"/>
        </w:rPr>
        <w:t>擺盪</w:t>
      </w:r>
      <w:r>
        <w:rPr>
          <w:rFonts w:ascii="Times New Roman" w:hAnsi="Times New Roman" w:eastAsia="PMingLiU"/>
          <w:b w:val="0"/>
          <w:i w:val="0"/>
          <w:sz w:val="22"/>
        </w:rPr>
        <w:t>。《各種生死觀》曾把願然分解成秩序與激情兩軸的四象限：秩序意欲指向低熵，朝向穩定與界限；激情意欲指向高熵，朝向釋放與越界；健康的願然，是這兩極之間持續的動態調控。美學史上一波波的世代叛逆，正是這個張力在集體層次的展演：當某一美學秩序過度僵固、形式已成鐐銬，激情意欲就驅動下一代去打破它——勒魯瓦嘲笑的那幾筆「潦草的波光」，正是這股激情意欲砸向學院派僵固形式的第一擊；當混沌走向虛無、感知失去錨點，秩序意欲又會召喚新的形式整合。後現代混沌美學對古典比例的反動，因此不是美感的墮落，而是願然朝高熵一端的歷史性移動，是集體創造力的一次探險。</w:t>
      </w:r>
    </w:p>
    <w:p>
      <w:pPr>
        <w:spacing w:line="408" w:lineRule="auto" w:after="80"/>
        <w:ind w:firstLine="482"/>
      </w:pPr>
      <w:r>
        <w:rPr>
          <w:rFonts w:ascii="Times New Roman" w:hAnsi="Times New Roman" w:eastAsia="PMingLiU"/>
          <w:b w:val="0"/>
          <w:i w:val="0"/>
          <w:sz w:val="22"/>
        </w:rPr>
        <w:t>布迪厄的洞見，在這裡找到了新位置：他揭示的是，文化主觀性的變奏並不純粹發生在精神層面，而是由社會位置、資本積累與場域競爭共同塑造。不同社會階層的品味差異，不過是這場歷史變奏，在社會結構裡留下的一張截面圖。創生哲學接受這個描述，但要補一句：無論品味如何分層，演化原型的基頻仍在暗處運作——就連最激進的混沌美學，它的震撼力有一部分仍然來自它與基頻之間的張力本身。沒有基頻，便無所謂「叛逆」；莫內的日出之所以刺眼，不是因為它離眼睛慣常辨認的秩序有多遠，而是因為它與那份深層的形式記憶，發生了一場短兵相接的衝突與共鳴。</w:t>
      </w:r>
    </w:p>
    <w:p>
      <w:pPr>
        <w:spacing w:line="408" w:lineRule="auto" w:after="80"/>
        <w:ind w:firstLine="482"/>
      </w:pPr>
      <w:r>
        <w:rPr>
          <w:rFonts w:ascii="Times New Roman" w:hAnsi="Times New Roman" w:eastAsia="PMingLiU"/>
          <w:b w:val="0"/>
          <w:i w:val="0"/>
          <w:sz w:val="22"/>
        </w:rPr>
        <w:t>收攏本節：文化主觀性，源自世代叛逆與再創造的歷史運動——人類獨有的時間意識，讓每一代在繼承前代美學形式的同時，也悄悄積累了反動的能量；這股反動，是願然在秩序與激情兩極間的歷史性擺盪，由社會結構的差異形塑截面，卻始終以演化基頻，作為它張力的對位聲部。</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C-10327</w:t>
      </w:r>
    </w:p>
    <w:p>
      <w:pPr>
        <w:pStyle w:val="Heading2"/>
        <w:spacing w:before="280" w:after="120"/>
      </w:pPr>
      <w:r>
        <w:rPr>
          <w:rFonts w:ascii="Times New Roman" w:hAnsi="Times New Roman" w:eastAsia="DFKai-SB"/>
          <w:b/>
          <w:i w:val="0"/>
          <w:sz w:val="27"/>
        </w:rPr>
        <w:t>三、願然共振：基頻與變奏的統一</w:t>
      </w:r>
    </w:p>
    <w:p>
      <w:pPr>
        <w:spacing w:line="408" w:lineRule="auto" w:after="80"/>
        <w:ind w:firstLine="482"/>
      </w:pPr>
      <w:r>
        <w:rPr>
          <w:rFonts w:ascii="Times New Roman" w:hAnsi="Times New Roman" w:eastAsia="PMingLiU"/>
          <w:b w:val="0"/>
          <w:i w:val="0"/>
          <w:sz w:val="22"/>
        </w:rPr>
        <w:t>前兩節，分別把相對客觀性與文化主觀性的根，往下追到了底。雙層架構的兩端都已經站穩，可以問最核心的一個問題了：這兩層，究竟怎麼接在一起？</w:t>
      </w:r>
    </w:p>
    <w:p>
      <w:pPr>
        <w:spacing w:line="408" w:lineRule="auto" w:after="80"/>
        <w:ind w:firstLine="482"/>
      </w:pPr>
      <w:r>
        <w:rPr>
          <w:rFonts w:ascii="Times New Roman" w:hAnsi="Times New Roman" w:eastAsia="PMingLiU"/>
          <w:b w:val="0"/>
          <w:i w:val="0"/>
          <w:sz w:val="22"/>
        </w:rPr>
        <w:t>答案不是「客觀壓過主觀」，也不是「主觀顛覆客觀」——兩層是在「願然共振」裡，合成一個辯證的整體。美的相對客觀性，提供共振的基頻：那些深深刻進人類集體無意識的形式偏好，讓某些對象天生具有引發廣泛共鳴的潛能。美的文化主觀性，則提供歷史性的變奏：每個時代的主體，帶著自己特有的願然結構去接觸客體，調整共振的頻率、方式與情感色調。兩者的關係，像極了基頻與泛音列——基頻決定了共振的可能性空間，變奏決定了在這個空間裡，具體生成出什麼樣的美的事件。</w:t>
      </w:r>
    </w:p>
    <w:p>
      <w:pPr>
        <w:spacing w:line="408" w:lineRule="auto" w:after="80"/>
        <w:ind w:firstLine="482"/>
      </w:pPr>
      <w:r>
        <w:rPr>
          <w:rFonts w:ascii="Times New Roman" w:hAnsi="Times New Roman" w:eastAsia="PMingLiU"/>
          <w:b w:val="0"/>
          <w:i w:val="0"/>
          <w:sz w:val="22"/>
        </w:rPr>
        <w:t>第二章提出的「美的共振生成論」已經說明：美不純在客體，也不純在主觀，而是外在客體的潛能性，與主體願然結構深度共振所生成的現象。這裡可以再往下切一層：客體的潛能性，並不是單一維度，而是分層的。演化原型賦予的形式傾向，讓客體在「物種層次」上具有廣義的共振潛能；特定文化語境與歷史時刻的美學框架，則進一步決定這個潛能，在「個體與時代」的層次上如何被現實地激活。雅典的帕德嫩神廟（Parthenon），在演化層次上，以它的對稱與比例喚起廣泛的偏好；在古希臘的文化層次上，它的多立克柱式（Doric order）承載著公民美德與宇宙秩序的特定象徵；在二十一世紀觀者的個人願然結構裡，它或引發對歷史深度的敬畏，或激起對殖民掠奪的倫理反省，或在一個有古典美學修養的主體身上，觸發最深的審美共鳴。三個層次同時運作，美的生成，是它們交織的結果。史特拉汶斯基的《春之祭》在一九一三年首演夜引爆的噓聲與怒罵，和莫內的日出在一八七四年遭受的奚落，是同一種張力的兩次發作——不同的媒材，同一場基頻與變奏之間的短兵相接。</w:t>
      </w:r>
    </w:p>
    <w:p>
      <w:pPr>
        <w:spacing w:line="408" w:lineRule="auto" w:after="80"/>
        <w:ind w:firstLine="482"/>
      </w:pPr>
      <w:r>
        <w:rPr>
          <w:rFonts w:ascii="Times New Roman" w:hAnsi="Times New Roman" w:eastAsia="PMingLiU"/>
          <w:b w:val="0"/>
          <w:i w:val="0"/>
          <w:sz w:val="22"/>
        </w:rPr>
        <w:t>由此可以推出本章最核心的結論：美的雙層性，統一於願然共振——相對客觀性（源自演化原型的抽象化）提供共振的基頻，文化主觀性（源自世代叛逆的再創造）提供歷史性變奏，兩層在願然場域裡不互相取消，而是共同構成美這個複雜而豐富的聲響。「美是主觀的」這句話沒有錯，但只說對了一半——它道出的是文化主觀性那一層：美的生成，必須經過主體的意向性與願然結構的中介，不能繞過主體、直接落在客體身上。「美是客觀的」這句話也沒有錯，同樣只說對了一半——它道出的是演化原型提供的相對穩定的基礎，說明了為什麼跨越時空的審美共鳴是可能的。莫內的畫布，五十年前後被同一個文明判了兩次死刑與一次復活——判決之所以能翻轉，恰恰是因為兩層都沒有說謊：落選者沙龍開幕那天，巴黎的眼睛缺的不是辨認基頻的能力，而是接納一次新變奏的準備；半個世紀後，準備夠了，基頻與變奏終於對上了頻率。</w:t>
      </w:r>
    </w:p>
    <w:p>
      <w:pPr>
        <w:spacing w:line="408" w:lineRule="auto" w:after="80"/>
        <w:ind w:firstLine="482"/>
      </w:pPr>
      <w:r>
        <w:rPr>
          <w:rFonts w:ascii="Times New Roman" w:hAnsi="Times New Roman" w:eastAsia="PMingLiU"/>
          <w:b w:val="0"/>
          <w:i w:val="0"/>
          <w:sz w:val="22"/>
        </w:rPr>
        <w:t>這也說明了，為什麼美育這麼重要，又這麼難辦。美育不是把一套固定的審美標準灌輸給學習者——那樣做，只會在文化主觀層次上製造出一批口味相同的人，壓制了願然的歷史性探索；但美育也不能放任主觀感受各自為政——那樣做，忽略了演化原型的基頻，培養不出辨識深層形式的感知力。真正的美育，是幫助主體深化自己的願然結構，讓他既能接上演化原型的廣闊回響，又能在文化的歷史變奏裡，找到屬於自己的位置與聲音。</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p>
    <w:p>
      <w:pPr>
        <w:pStyle w:val="Heading2"/>
        <w:spacing w:before="280" w:after="120"/>
      </w:pPr>
      <w:r>
        <w:rPr>
          <w:rFonts w:ascii="Times New Roman" w:hAnsi="Times New Roman" w:eastAsia="DFKai-SB"/>
          <w:b/>
          <w:i w:val="0"/>
          <w:sz w:val="27"/>
        </w:rPr>
        <w:t>四、審美判斷的重量：鑑賞力作為願然的高階展現</w:t>
      </w:r>
    </w:p>
    <w:p>
      <w:pPr>
        <w:spacing w:line="408" w:lineRule="auto" w:after="80"/>
        <w:ind w:firstLine="482"/>
      </w:pPr>
      <w:r>
        <w:rPr>
          <w:rFonts w:ascii="Times New Roman" w:hAnsi="Times New Roman" w:eastAsia="PMingLiU"/>
          <w:b w:val="0"/>
          <w:i w:val="0"/>
          <w:sz w:val="22"/>
        </w:rPr>
        <w:t>把雙層架構與它的統一方式想清楚之後，才能回答一個真正切身的問題：在AI能夠量產出符合形式標準的圖像、音樂與文字的時代，人類的審美判斷，還剩下什麼不可取代的位置？</w:t>
      </w:r>
    </w:p>
    <w:p>
      <w:pPr>
        <w:spacing w:line="408" w:lineRule="auto" w:after="80"/>
        <w:ind w:firstLine="482"/>
      </w:pPr>
      <w:r>
        <w:rPr>
          <w:rFonts w:ascii="Times New Roman" w:hAnsi="Times New Roman" w:eastAsia="PMingLiU"/>
          <w:b w:val="0"/>
          <w:i w:val="0"/>
          <w:sz w:val="22"/>
        </w:rPr>
        <w:t>答案是肯定的。AI可以在統計層次上，學會演化原型偏好的形式規律，也可以模仿特定歷史時期的美學風格；但AI沒有願然結構——那個在秩序與激情之間動態調控的主體性動力場，那個把生命史、文化記憶與此刻的遭遇，融成一體的具體意向性。美的文化主觀性，不只是個人口味，而是一個有生命歷史的主體，帶著整個願然結構去接觸世界時，生成出來的一樁意義事件。這樁事件，不能被平均值取代，不能被大數據模擬，因為它的核心就是主體性本身——是「我願」的那個我，不是演算法吐出的一串輸出。</w:t>
      </w:r>
    </w:p>
    <w:p>
      <w:pPr>
        <w:spacing w:line="408" w:lineRule="auto" w:after="80"/>
        <w:ind w:firstLine="482"/>
      </w:pPr>
      <w:r>
        <w:rPr>
          <w:rFonts w:ascii="Times New Roman" w:hAnsi="Times New Roman" w:eastAsia="PMingLiU"/>
          <w:b w:val="0"/>
          <w:i w:val="0"/>
          <w:sz w:val="22"/>
        </w:rPr>
        <w:t>鑑賞力（aesthetic judgment）因此是願然的高階展現：它要求主體，既能感受演化基頻的深層振動——相對客觀的那一層，又能在文化變奏的歷史脈絡裡，辨識出創造性的位移——文化主觀的那一層，更要能把兩者整合進自己的願然結構，做出有深度的審美判斷。這不是一門技術，而是一種主體性的修煉。勒魯瓦當年沒能練成這門功課——他只看見一幅「未完成」的海景，看不見演化基頻與文化變奏正在同一塊畫布上，進行一場尚未落幕的對話。在一個把創作外包給AI的時代，培養鑑賞力——那種「我覺得這很美，而且我說得出它為什麼對我而言是美」的能力——就是在守護主體性本身不被抹除。鑑賞力的培育，本質上是願然深化的一種形式：主體越能感知基頻的幽微振動，越能辨識歷史變奏中細小的創造性偏移，其願然結構就越豐富，與世界相遇時所能生成的美的事件就越深廣。</w:t>
      </w:r>
    </w:p>
    <w:p>
      <w:pPr>
        <w:spacing w:line="408" w:lineRule="auto" w:after="80"/>
        <w:ind w:firstLine="482"/>
      </w:pPr>
      <w:r>
        <w:rPr>
          <w:rFonts w:ascii="Times New Roman" w:hAnsi="Times New Roman" w:eastAsia="PMingLiU"/>
          <w:b w:val="0"/>
          <w:i w:val="0"/>
          <w:sz w:val="22"/>
        </w:rPr>
        <w:t>雙層架構至此完整。美的相對客觀性告訴我們：跨文化的審美共鳴之所以可能，是因為我們共享著物種演化留下的形式偏好原型；美的文化主觀性告訴我們：這些共鳴在不同的歷史時刻，有著不同的激活方式，世代叛逆與再創造，是願然在美學層面的歷史展開。兩者在願然共振裡統一——不是相互取消，而是像基頻與泛音，一起構成美這個複雜而豐富的聲響。這個聲響，只有當一個具體的主體，帶著自己整個願然結構，真正遭遇一個具有潛能的客體時，才會被現實地生成——就在那個獨一無二的相遇瞬間，美從潛能翻成現實，成為一樁存在的事件。而莫內那幅曾被判定「連壁紙都不如」的日出，如今靜靜掛在巴黎奧賽美術館的牆上，提醒每一個路過的人：你此刻的判斷，或許正站在下一次翻轉發生之前。</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C-03704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C-03704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C-04143</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C-04348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C-04354</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C-06717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C-06853</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C-10327</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美的曠古爭論（主觀 vs. 客觀）源於論者在兩個不同層次混雜作答；創生哲學提出「美的雙層性」：相對客觀性（relative objectivity）與文化主觀性（cultural subjectivity）各有根源，在願然共振中統一，而非彼此取消。</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審美的相對客觀性源於演化原型的形式沉澱：物種存活壓力將生存偏好抽象化為形式傾向（黃金比例 golden ratio、對稱、韻律），由集體無意識（collective unconscious）承載；這是物種性的客觀性而非宇宙性的絕對客觀。</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文化主觀性源於世代叛逆與再創造的歷史運動：人類時間意識使每一代繼承前代美學形式時積累反動能量，是願然在秩序（低熵）與激情（高熵）兩極之間的集體歷史性擺盪；混沌美學對古典比例的反動，是激情意欲的歷史探索，非美感墮落。</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兩層統一於願然共振：相對客觀性提供共振的基頻（物種層次的廣義共振潛能），文化主觀性提供歷史變奏（個體與時代層次的具體激活方式）；三層（演化層、文化層、個人願然層）同時運作，美的生成是其交織的結果。</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鑑賞力是願然的高階展現，要求主體同時感知演化基頻與辨識文化變奏，在後AI時代尤為不可外包：AI可學習形式偏好的統計規律，卻無法擁有將生命史、文化記憶與當下遭遇融為一體的願然結構；守護鑑賞力，即守護主體性不被抹除。</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前提一：演化壓力將物種生存偏好抽象化為形式傾向（黃金比例、對稱、韻律），由集體無意識承載，具有跨文化的相對穩定性</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推論一：審美相對客觀性根植於演化原型的形式沉澱，是物種性的（非宇宙性的）客觀性，構成廣義共振的基頻</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前提二：人類時間意識使每代繼承前代美學形式時積累反動能量；這是願然在秩序（低熵）與激情（高熵）兩極間歷史性擺盪的集體表現</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推論二：文化主觀性根植於世代叛逆與再創造；沒有演化基頻，叛逆便失去張力；叛逆的震撼力恰來自與基頻的衝突與共鳴</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推論三（由第四章「美的共振生成論」延伸）：客體潛能性分層——演化層提供物種廣義潛能，文化層決定特定激活方式，個人願然層生成具體美的事件；三層同時運作</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結論：美的雙層性在願然共振中統一——相對客觀性（基頻）與文化主觀性（變奏）不相互取消，共同構成美的生成；鑑賞力作為願然高階展現，在後AI時代守護主體性不可或缺</w:t>
      </w:r>
    </w:p>
    <w:p>
      <w:r>
        <w:br w:type="page"/>
      </w:r>
    </w:p>
    <w:p>
      <w:pPr>
        <w:pStyle w:val="Heading1"/>
        <w:spacing w:before="400" w:after="240"/>
        <w:jc w:val="center"/>
      </w:pPr>
      <w:r>
        <w:rPr>
          <w:rFonts w:ascii="Times New Roman" w:hAnsi="Times New Roman" w:eastAsia="DFKai-SB"/>
          <w:b/>
          <w:i w:val="0"/>
          <w:sz w:val="34"/>
        </w:rPr>
        <w:t>第四章　藝術與文學作為世界創造</w:t>
      </w:r>
    </w:p>
    <w:p>
      <w:pPr>
        <w:spacing w:line="360" w:lineRule="auto" w:before="120" w:after="80"/>
        <w:ind w:left="567"/>
      </w:pPr>
      <w:r>
        <w:rPr>
          <w:rFonts w:ascii="Times New Roman" w:hAnsi="Times New Roman" w:eastAsia="DFKai-SB"/>
          <w:b/>
          <w:i w:val="0"/>
          <w:sz w:val="21"/>
        </w:rPr>
        <w:t>章首引子──吳道子畫壁</w:t>
      </w:r>
    </w:p>
    <w:p>
      <w:pPr>
        <w:spacing w:line="396" w:lineRule="auto" w:after="80"/>
        <w:ind w:left="567"/>
      </w:pPr>
      <w:r>
        <w:rPr>
          <w:rFonts w:ascii="Times New Roman" w:hAnsi="Times New Roman" w:eastAsia="DFKai-SB"/>
          <w:b w:val="0"/>
          <w:i w:val="0"/>
          <w:sz w:val="21"/>
        </w:rPr>
        <w:t>唐人記載了畫聖吳道子最神異的傳說。玄宗思念嘉陵江山水，命吳道子前往寫生。他空手而歸，皇帝問粉本何在，他答：「臣無粉本，並記在心。」於是在大同殿壁上落筆，嘉陵江三百餘里山水，一日而畢。而李思訓將軍畫同樣的題材，累月方成。玄宗嘆：李思訓數月之功，吳道子一日之跡，皆極其妙。</w:t>
      </w:r>
    </w:p>
    <w:p>
      <w:pPr>
        <w:spacing w:line="396" w:lineRule="auto" w:after="80"/>
        <w:ind w:left="567"/>
      </w:pPr>
      <w:r>
        <w:rPr>
          <w:rFonts w:ascii="Times New Roman" w:hAnsi="Times New Roman" w:eastAsia="DFKai-SB"/>
          <w:b w:val="0"/>
          <w:i w:val="0"/>
          <w:sz w:val="21"/>
        </w:rPr>
        <w:t>更晚的傳說給了這位畫聖一個入畫的結局：他在殿壁上畫成一幅山水，山腳有洞。吳道子拍手，洞門開啟，他對皇帝說：山中景致更佳，請隨臣來。說罷舉步入洞——門在他身後合攏，壁上的畫漸漸淡去，畫聖從此不知所終。他走進了自己畫的世界。</w:t>
      </w:r>
    </w:p>
    <w:p>
      <w:pPr>
        <w:spacing w:line="396" w:lineRule="auto" w:after="80"/>
        <w:ind w:left="567"/>
      </w:pPr>
      <w:r>
        <w:rPr>
          <w:rFonts w:ascii="Times New Roman" w:hAnsi="Times New Roman" w:eastAsia="DFKai-SB"/>
          <w:b w:val="0"/>
          <w:i w:val="0"/>
          <w:color w:val="666666"/>
          <w:sz w:val="21"/>
        </w:rPr>
        <w:t>這則傳說把「藝術是什麼」的答案，藏在結局裡：如果藝術只是模仿——牆上那幅畫不過是嘉陵江的摹本——那洞門就永遠只是顏料；唯有當藝術是世界的創造，畫中才有可以走進去的空間。本章要正面接下這個直覺：模仿論的終結，藝術不再現世界而是創造世界；文學是一座把個人構想撐大成眾人共居世界的孵化器——吳道子只是比所有讀者，早一步住進了自己的作品裡。</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吳道子提筆便畫盡嘉陵江三百里，這個傳說如果只停在「速度」上，未免可惜——真正驚人的，是他後來拍手喚開一扇山洞之門，舉步走了進去。這不是一則單純的奇聞，它逼問一個問題：藝術到底在做什麼？如果一幅畫只是牆上的顏料，模仿一段早已存在的山水，那麼再怎麼傳神，牆終究是牆，洞終究是假的洞。可傳說偏偏讓吳道子走了進去，還從此不見蹤影——這意味著，在某個意義上，那幅畫不是「畫出」了嘉陵江，而是「生出」了一個可以居住的世界。本章要正面接下這個直覺，並把它從畫工的傳說，推展成一套關於藝術與文學的哲學主張：藝術與文學的根本作用，不是「再現」一個既成的現實，而是「創造」一個前所未有的世界，並透過觀者與讀者的參與，把它撐大成眾人可以共同棲居的意義家園。這個主張，要正面挑戰西方美學兩千年來的模仿論，也要把藝術從裝飾的次要位置，抬升到世界生成的核心現場。</w:t>
      </w:r>
    </w:p>
    <w:p>
      <w:pPr>
        <w:pStyle w:val="Heading2"/>
        <w:spacing w:before="280" w:after="120"/>
      </w:pPr>
      <w:r>
        <w:rPr>
          <w:rFonts w:ascii="Times New Roman" w:hAnsi="Times New Roman" w:eastAsia="DFKai-SB"/>
          <w:b/>
          <w:i w:val="0"/>
          <w:sz w:val="27"/>
        </w:rPr>
        <w:t>一、模仿論的終結：藝術不再現世界，而是創造世界</w:t>
      </w:r>
    </w:p>
    <w:p>
      <w:pPr>
        <w:spacing w:line="408" w:lineRule="auto" w:after="80"/>
        <w:ind w:firstLine="482"/>
      </w:pPr>
      <w:r>
        <w:rPr>
          <w:rFonts w:ascii="Times New Roman" w:hAnsi="Times New Roman" w:eastAsia="PMingLiU"/>
          <w:b w:val="0"/>
          <w:i w:val="0"/>
          <w:sz w:val="22"/>
        </w:rPr>
        <w:t>柏拉圖把藝術判了一個重刑：模仿的模仿。理型是第一層真實，眼前的事物已經是對理型的模仿，畫家筆下的事物，又是對事物的模仿——藝術因此隔著兩層紗，離真理最遠。這個判決背後，有一個未經檢驗的前提：本質先在，現象只是後來才趕到的影子。但認識論卷已經證明，這個前提站不住——現象即本質，沒有一個躲在現象背後、等著被誰模仿的理型世界。本質的幽靈一旦被驅逐，模仿論賴以立足的地基也就跟著鬆動：藝術不可能模仿一個根本不存在的既成本質，因為壓根沒有那個本質在原地等著。</w:t>
      </w:r>
    </w:p>
    <w:p>
      <w:pPr>
        <w:spacing w:line="408" w:lineRule="auto" w:after="80"/>
        <w:ind w:firstLine="482"/>
      </w:pPr>
      <w:r>
        <w:rPr>
          <w:rFonts w:ascii="Times New Roman" w:hAnsi="Times New Roman" w:eastAsia="PMingLiU"/>
          <w:b w:val="0"/>
          <w:i w:val="0"/>
          <w:sz w:val="22"/>
        </w:rPr>
        <w:t>那麼藝術究竟在做什麼？它在創造一個前所未有的世界。回到吳道子——他自稱「臣無粉本，並記在心」，這句話值得多想一層：他不是把嘉陵江的樣子搬到牆上，而是讓一整條江，第一次以「這個樣子」存在。李思訓花了幾個月，忠實地摹寫每一道山勢水紋；吳道子一天畫完，換來的卻是玄宗更高的讚嘆。忠實與否，從來不是重點；重點是，牆上到底有沒有生出一個立得住的世界。托爾金（J. R. R. Tolkien）在〈論仙境奇譚〉（"On Fairy-Stories"）裡，稱這種活動為「次創造」（sub-creation）——人依創造者的形象受造，其最高的活動，便是仿照創造這個動作本身去創造，而不是仿照被造的東西。中土世界不是任何現實的翻版，它有自己的語言、地理、歷史與律法，是一個從無到有被造出來的世界。這正呼應了創生本體論的基本立場：存在不是等在那裡被發現的既成物，而是在意向性中被生出來的一個個事件——藝術的創造，不過是這個生成邏輯，在人手中的一次具體演練。</w:t>
      </w:r>
    </w:p>
    <w:p>
      <w:pPr>
        <w:spacing w:line="408" w:lineRule="auto" w:after="80"/>
        <w:ind w:firstLine="482"/>
      </w:pPr>
      <w:r>
        <w:rPr>
          <w:rFonts w:ascii="Times New Roman" w:hAnsi="Times New Roman" w:eastAsia="PMingLiU"/>
          <w:b w:val="0"/>
          <w:i w:val="0"/>
          <w:sz w:val="22"/>
        </w:rPr>
        <w:t>這個轉向帶來一個後果，值得停下來想清楚：藝術品的價值，不在於它「像不像」現實，而在於它作為一個世界「立不立得住」——它的細節、邏輯與人物是否環環相扣、自成一體，禁不禁得起讀者一問再問而不崩塌。一個內在自洽、意向飽滿的虛構世界，即使沒有一寸是「真的」，也可能比一段忠實卻死氣沉沉的紀實報導，更像一個「世界」。吳道子那三百里江山一日而成，李思訓那三百里江山數月而就——工時的長短什麼都說明不了，能不能讓人願意走進去，才是唯一的判準。</w:t>
      </w:r>
    </w:p>
    <w:p>
      <w:pPr>
        <w:pStyle w:val="Heading2"/>
        <w:spacing w:before="280" w:after="120"/>
      </w:pPr>
      <w:r>
        <w:rPr>
          <w:rFonts w:ascii="Times New Roman" w:hAnsi="Times New Roman" w:eastAsia="DFKai-SB"/>
          <w:b/>
          <w:i w:val="0"/>
          <w:sz w:val="27"/>
        </w:rPr>
        <w:t>二、文學作為存在界的孵化器：從作者的意想界到讀者的共構</w:t>
      </w:r>
    </w:p>
    <w:p>
      <w:pPr>
        <w:spacing w:line="408" w:lineRule="auto" w:after="80"/>
        <w:ind w:firstLine="482"/>
      </w:pPr>
      <w:r>
        <w:rPr>
          <w:rFonts w:ascii="Times New Roman" w:hAnsi="Times New Roman" w:eastAsia="PMingLiU"/>
          <w:b w:val="0"/>
          <w:i w:val="0"/>
          <w:sz w:val="22"/>
        </w:rPr>
        <w:t>藝術所創的世界，起初只是一個人心裡的構想。它如何從一人之私，變成千百萬人共居的世界？答案在讀者與觀眾身上——他們是創生本體論意義上的觀世者，一旦參與，就不再是被動的旁觀者，而是這個世界的共同建造者。玄宗聽完吳道子的話、看著他步入洞中消失，他也成了第一個「相信」這幅畫是一個世界的人——沒有玄宗這一眼，吳道子走進去的，充其量只是一面牆。</w:t>
      </w:r>
    </w:p>
    <w:p>
      <w:pPr>
        <w:spacing w:line="408" w:lineRule="auto" w:after="80"/>
        <w:ind w:firstLine="482"/>
      </w:pPr>
      <w:r>
        <w:rPr>
          <w:rFonts w:ascii="Times New Roman" w:hAnsi="Times New Roman" w:eastAsia="PMingLiU"/>
          <w:b w:val="0"/>
          <w:i w:val="0"/>
          <w:sz w:val="22"/>
        </w:rPr>
        <w:t>本卷第二章論證的美的共振生成論，在這裡有了更精確的落點：美不是作品的客觀屬性，也不是讀者一廂情願的偏好，而是讀者的願然與作品形式之間發生共振時，才生成的事件。當第一位讀者走進一部小說，作者構想的世界便獲得了第二個意向性主體；當千萬讀者共讀，這個世界就有了誰都無法獨自取消的重量——這就是為什麼我們會為虛構人物的命運真心落淚，會為「正典」（canon）與「同人設定」（headcanon）爭得面紅耳赤，會以住世者、甚至局部創世者的身分，繼續在同人創作裡把那個世界撐大。福爾摩斯活在貝克街，中土活在地圖的每個角落，不是因為它們在物理上存在，而是因為它們被無數觀世者持續共同建造著。文學也因此是一座存在界的孵化器：它把一個人心中的構想，撐成一個民族、甚至全人類共居的意義家園。</w:t>
      </w:r>
    </w:p>
    <w:p>
      <w:pPr>
        <w:spacing w:line="408" w:lineRule="auto" w:after="80"/>
        <w:ind w:firstLine="482"/>
      </w:pPr>
      <w:r>
        <w:rPr>
          <w:rFonts w:ascii="Times New Roman" w:hAnsi="Times New Roman" w:eastAsia="PMingLiU"/>
          <w:b w:val="0"/>
          <w:i w:val="0"/>
          <w:sz w:val="22"/>
        </w:rPr>
        <w:t>這種被共構撐大的世界，力道有多大，另一則故事說得更驚心。電影《霸王別姬》裡，程蝶衣自幼被訓練唱旦角，一輩子演虞姬——那個為項羽殉情的女子。他分不清「我本是男兒郎，又不是女嬌娥」這句台詞，究竟是角色的台詞，還是自己的身分；他的信念很簡單，也很殘酷：不瘋魔，不成活。到了故事終局，他與師兄在空蕩的練功場再演一次《霸王別姬》，唱到虞姬拔劍的一刻，用的是真劍。吳道子走進自己畫的江山，是藝術創造世界最溫柔的版本；程蝶衣走不出自己演了一輩子的角色，則是同一件事最沉重的版本——一旦一個世界被撐得足夠真實，它就有能力把造它、演它、住在裡面的人，一併收進去。</w:t>
      </w:r>
    </w:p>
    <w:p>
      <w:pPr>
        <w:pStyle w:val="Heading2"/>
        <w:spacing w:before="280" w:after="120"/>
      </w:pPr>
      <w:r>
        <w:rPr>
          <w:rFonts w:ascii="Times New Roman" w:hAnsi="Times New Roman" w:eastAsia="DFKai-SB"/>
          <w:b/>
          <w:i w:val="0"/>
          <w:sz w:val="27"/>
        </w:rPr>
        <w:t>三、虛構的重量：世界創造的倫理</w:t>
      </w:r>
    </w:p>
    <w:p>
      <w:pPr>
        <w:spacing w:line="408" w:lineRule="auto" w:after="80"/>
        <w:ind w:firstLine="482"/>
      </w:pPr>
      <w:r>
        <w:rPr>
          <w:rFonts w:ascii="Times New Roman" w:hAnsi="Times New Roman" w:eastAsia="PMingLiU"/>
          <w:b w:val="0"/>
          <w:i w:val="0"/>
          <w:sz w:val="22"/>
        </w:rPr>
        <w:t>藝術與文學既然是真實的世界創造，創世者這個位格，就帶著真實的責任。</w:t>
      </w:r>
    </w:p>
    <w:p>
      <w:pPr>
        <w:spacing w:line="408" w:lineRule="auto" w:after="80"/>
        <w:ind w:firstLine="482"/>
      </w:pPr>
      <w:r>
        <w:rPr>
          <w:rFonts w:ascii="Times New Roman" w:hAnsi="Times New Roman" w:eastAsia="PMingLiU"/>
          <w:b w:val="0"/>
          <w:i w:val="0"/>
          <w:sz w:val="22"/>
        </w:rPr>
        <w:t>被創造的世界，會回頭塑造造它與住它的人。一個把宇宙寫成零和獵殺的故事，和一個把宇宙寫成共生網絡的故事，給讀者的不是兩種「娛樂」，而是兩顆會在心裡發芽的種子——會在讀者往後看世界的眼光裡，留下痕跡。藝術的自由，因此從來不是不帶責任的自由：一個創世者選擇讓什麼樣的世界被千萬人共同居住，這個選擇本身就有倫理的重量。這不是要為審查或說教背書——恰恰相反，往往最有倫理重量的作品，是那些誠實地把世界的複雜與張力攤開來的作品，而不是廉價地兜售希望，或廉價地兜售絕望的作品。</w:t>
      </w:r>
    </w:p>
    <w:p>
      <w:pPr>
        <w:spacing w:line="408" w:lineRule="auto" w:after="80"/>
        <w:ind w:firstLine="482"/>
      </w:pPr>
      <w:r>
        <w:rPr>
          <w:rFonts w:ascii="Times New Roman" w:hAnsi="Times New Roman" w:eastAsia="PMingLiU"/>
          <w:b w:val="0"/>
          <w:i w:val="0"/>
          <w:sz w:val="22"/>
        </w:rPr>
        <w:t>但這份責任還有另一面，是警戒而非鼓勵。把一個構想中的世界，當成「現實應該照此施工」的藍圖，強行搬到眾人共居的現實世界之上，是極權主義最古老的姿態——它用一個創世者的一己私見，覆寫掉眾多住世者原本正在一起建造的世界，抹去了共構本該有的多元。波赫士（Jorge Luis Borges, 1899-1986）筆下那部虛構的〈特隆、烏克巴爾、奧比斯·特蒂烏斯〉，把這個警戒推到了極端：一群哲學家秘密編纂一整套關於「特隆」星球的百科全書，一個徹底唯心、只有動詞沒有名詞的世界；故事的結尾，特隆的器物開始出現在真實世界裡，特隆的語言與思想開始滲透地球文明——一個原本只該被人自願走進去的構想世界，變成了強行覆寫真實世界的力量。這裡的界線，正是本卷要標舉的</w:t>
      </w:r>
      <w:r>
        <w:rPr>
          <w:rFonts w:ascii="Times New Roman" w:hAnsi="Times New Roman" w:eastAsia="PMingLiU"/>
          <w:b/>
          <w:i w:val="0"/>
          <w:sz w:val="22"/>
        </w:rPr>
        <w:t>自願共振／強制覆寫的界線</w:t>
      </w:r>
      <w:r>
        <w:rPr>
          <w:rFonts w:ascii="Times New Roman" w:hAnsi="Times New Roman" w:eastAsia="PMingLiU"/>
          <w:b w:val="0"/>
          <w:i w:val="0"/>
          <w:sz w:val="22"/>
        </w:rPr>
        <w:t>：讓一個世界以觀者、讀者自願共振的方式被撐大、被共居，是創造；用權力把一個人的構想，強行覆寫到眾人共居的現實之上，是宰制。吳道子拍手開洞，請的是玄宗「隨臣來」——那是一個邀請，任何人都可以拒絕；特隆的滲透，卻不再徵求任何人同意。藝術的倫理，就守在這條界線上：它既是世界的撐大者，也必須是共構之多元性的看守人。</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藝術與文學的根本作用不是再現既成現實，而是創造一個前所未有的世界：認識論卷驅逐「本質的幽靈」後，模仿論失去形上學地基——沒有等待被模仿的既成本質。托爾金的「次創造」（sub-creation）呼應了創生本體論的立場：存在是被生出來的事件，不是被發現的既成物；吳道子「臣無粉本，並記在心」一日畫盡嘉陵江，正是這個立場的具體演練。</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作品的價值不在「像不像」現實，而在作為世界「立不立得住」——細節、邏輯、人物是否環環相扣、禁得起追問。吳道子一日而成、李思訓數月方就，工時長短說明不了什麼，能不能讓人願意走進去，才是判準。</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文學是存在界的孵化器：作者構想的世界經由讀者（觀世者）的參與被撐大為眾人共居的世界，帶著任一個體都無法獨自取消的重量（為虛構人物落淚、爭論正典、同人續造）。接上本卷第二章的「美的共振生成論」——美是讀者願然與作品形式之間的共振事件，是世界得以從一人傳遞給眾人的媒介。程蝶衣「不瘋魔，不成活」的一生，是這種撐大力道最沉重的例證。</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世界創造帶來倫理責任：被造的世界會回頭塑造讀者看世界的眼光。界線在於——讓世界以觀者自願共振的方式被撐大、被共居，是創造；以權力把一人構想的世界強行覆寫到眾人共居的現實之上，是宰制（波赫士〈特隆〉的警世寓言）。藝術既是世界的撐大者，也須是共構多元性的看守人。</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前提一：認識論卷已驅逐「本質的幽靈」（現象即本質，無既成理型）；故模仿論失去地基——藝術不可能是對既成本質的模仿</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推論一：藝術在創造一個前所未有的世界（托爾金「次創造」），呼應創生本體論的生成邏輯；其價值不在像不像現實，而在作為世界是否自洽飽滿、禁得起追問</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前提二：構想中的世界經讀者、觀眾（觀世者）的參與被撐大為眾人共居的世界；美＝讀者願然與作品形式的共振事件（本卷「美的共振生成論」）</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推論二：文學是存在界的孵化器，把一人之構想孵成眾人共居的意義家園；美是世界跨主體傳遞的媒介，共振越強，世界撐得越大</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結論：世界創造帶來倫理責任——界線在「觀者自願共振的撐大（創造）」與「權力強制的覆寫（宰制）」之間；藝術既撐大世界，也須守護共構的多元</w:t>
      </w:r>
    </w:p>
    <w:p>
      <w:r>
        <w:br w:type="page"/>
      </w:r>
    </w:p>
    <w:p>
      <w:pPr>
        <w:pStyle w:val="Heading1"/>
        <w:spacing w:before="400" w:after="240"/>
        <w:jc w:val="center"/>
      </w:pPr>
      <w:r>
        <w:rPr>
          <w:rFonts w:ascii="Times New Roman" w:hAnsi="Times New Roman" w:eastAsia="DFKai-SB"/>
          <w:b/>
          <w:i w:val="0"/>
          <w:sz w:val="34"/>
        </w:rPr>
        <w:t>第五章　神聖性與空無美學</w:t>
      </w:r>
    </w:p>
    <w:p>
      <w:pPr>
        <w:spacing w:line="360" w:lineRule="auto" w:before="120" w:after="80"/>
        <w:ind w:left="567"/>
      </w:pPr>
      <w:r>
        <w:rPr>
          <w:rFonts w:ascii="Times New Roman" w:hAnsi="Times New Roman" w:eastAsia="DFKai-SB"/>
          <w:b/>
          <w:i w:val="0"/>
          <w:sz w:val="21"/>
        </w:rPr>
        <w:t>章首引子──利休的一朵牽牛花</w:t>
      </w:r>
    </w:p>
    <w:p>
      <w:pPr>
        <w:spacing w:line="396" w:lineRule="auto" w:after="80"/>
        <w:ind w:left="567"/>
      </w:pPr>
      <w:r>
        <w:rPr>
          <w:rFonts w:ascii="Times New Roman" w:hAnsi="Times New Roman" w:eastAsia="DFKai-SB"/>
          <w:b w:val="0"/>
          <w:i w:val="0"/>
          <w:sz w:val="21"/>
        </w:rPr>
        <w:t>豐臣秀吉（Toyotomi Hideyoshi, 1537–1598）聽說千利休（Sen no Rikyū, 1522–1591）的庭園裡牽牛花開得滿園燦爛，傳話說要來看花、順道吃茶。當天清晨，利休卻命人把園中的牽牛花剪得一朵不剩。秀吉踏進庭園，滿眼只有露水未乾的空枝與素淨的踏石，怒意漸起——直到他彎身鑽進茶室的小門。</w:t>
      </w:r>
    </w:p>
    <w:p>
      <w:pPr>
        <w:spacing w:line="396" w:lineRule="auto" w:after="80"/>
        <w:ind w:left="567"/>
      </w:pPr>
      <w:r>
        <w:rPr>
          <w:rFonts w:ascii="Times New Roman" w:hAnsi="Times New Roman" w:eastAsia="DFKai-SB"/>
          <w:b w:val="0"/>
          <w:i w:val="0"/>
          <w:sz w:val="21"/>
        </w:rPr>
        <w:t>昏暗的茶室裡，壁龕中插著一朵牽牛花。只有一朵，帶著晨露，在陰翳裡亮著。滿園的燦爛被剪去，是為了讓「花」本身第一次真正顯現——不是幾百朵之一的花，而是這一朵、此刻、唯一的花。據說秀吉在那一朵花前，久久無言。</w:t>
      </w:r>
    </w:p>
    <w:p>
      <w:pPr>
        <w:spacing w:line="396" w:lineRule="auto" w:after="80"/>
        <w:ind w:left="567"/>
      </w:pPr>
      <w:r>
        <w:rPr>
          <w:rFonts w:ascii="Times New Roman" w:hAnsi="Times New Roman" w:eastAsia="DFKai-SB"/>
          <w:b w:val="0"/>
          <w:i w:val="0"/>
          <w:color w:val="666666"/>
          <w:sz w:val="21"/>
        </w:rPr>
        <w:t>利休的剪刀，是空無美學最鋒利的註腳：美的極致不靠增添，而靠削減——削到只剩一朵，那一朵便承載了被剪去的一切；而環繞它的空無不是缺席，是使它顯現的臨在。美走到這裡，已經站在敬畏的門檻上：本章要沿這條連續體走下去——美、敬畏、神聖，同一願然震動的三個深度；而神聖，不是外在的超越者，是主體內空無的臨在。</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「久久無言」——秀吉在那朵牽牛花前的沉默，比任何讚美都更誠實。本卷第二章已經確立：美（the beautiful）是客體潛能性與主體願然結構深度共振所生成的現象。可是，共振若一路加碼，美的射程真的就停在「好看」、停在「感動」嗎？當那場震動大到主體再也無法用意向性完全接住它，美，還是原來那個美嗎？</w:t>
      </w:r>
    </w:p>
    <w:p>
      <w:pPr>
        <w:spacing w:line="408" w:lineRule="auto" w:after="80"/>
        <w:ind w:firstLine="482"/>
      </w:pPr>
      <w:r>
        <w:rPr>
          <w:rFonts w:ascii="Times New Roman" w:hAnsi="Times New Roman" w:eastAsia="PMingLiU"/>
          <w:b w:val="0"/>
          <w:i w:val="0"/>
          <w:sz w:val="22"/>
        </w:rPr>
        <w:t>古典傳統把這道臨界稱為崇高（the sublime）；德國神學家奧托（Rudolf Otto, 1869–1937）在《神聖者》（</w:t>
      </w:r>
      <w:r>
        <w:rPr>
          <w:rFonts w:ascii="Times New Roman" w:hAnsi="Times New Roman" w:eastAsia="PMingLiU"/>
          <w:b w:val="0"/>
          <w:i/>
          <w:sz w:val="22"/>
        </w:rPr>
        <w:t>Das Heilige</w:t>
      </w:r>
      <w:r>
        <w:rPr>
          <w:rFonts w:ascii="Times New Roman" w:hAnsi="Times New Roman" w:eastAsia="PMingLiU"/>
          <w:b w:val="0"/>
          <w:i w:val="0"/>
          <w:sz w:val="22"/>
        </w:rPr>
        <w:t>）裡則給了它一個更精準的名字——「令人震懾的奧秘」（</w:t>
      </w:r>
      <w:r>
        <w:rPr>
          <w:rFonts w:ascii="Times New Roman" w:hAnsi="Times New Roman" w:eastAsia="PMingLiU"/>
          <w:b w:val="0"/>
          <w:i/>
          <w:sz w:val="22"/>
        </w:rPr>
        <w:t>mysterium tremendum et fascinans</w:t>
      </w:r>
      <w:r>
        <w:rPr>
          <w:rFonts w:ascii="Times New Roman" w:hAnsi="Times New Roman" w:eastAsia="PMingLiU"/>
          <w:b w:val="0"/>
          <w:i w:val="0"/>
          <w:sz w:val="22"/>
        </w:rPr>
        <w:t>）。本章要做的，就是沿著這條路一路走下去，把利休那朵孤懸壁龕的牽牛花，走成一整套關於神聖的論證。</w:t>
      </w:r>
    </w:p>
    <w:p>
      <w:pPr>
        <w:spacing w:line="408" w:lineRule="auto" w:after="80"/>
        <w:ind w:firstLine="482"/>
      </w:pPr>
      <w:r>
        <w:rPr>
          <w:rFonts w:ascii="Times New Roman" w:hAnsi="Times New Roman" w:eastAsia="PMingLiU"/>
          <w:b w:val="0"/>
          <w:i w:val="0"/>
          <w:sz w:val="22"/>
        </w:rPr>
        <w:t>具體要透過三步現象學分析來論證：第一，美、敬畏（awe）與神聖（the sacred），在生理與現象學層次上根本是同一件事——都是主體遭遇「遠超自身可把握之物」時，願然發生的那陣不由自主的震動，只是強度不同，落在同一條連續體的三個位置上。第二，神聖不是外在超越者從天而降，而是主體自己內部那個永遠無法被意向化的「非存有／空無」，忽然向人顯現了它的臨在（presence of nothingness）——這是一個現象學與價值論的命題，不是存有論的命題。第三，這個空無的臨在，透過空間、時間、主體三個向度向人的世界敞開：伊利亞德（Mircea Eliade, 1907–1986）的神聖空間與班雅明（Walter Benjamin, 1892–1940）的靈光（aura）分別對應前兩維，而第三維——主體向度——是本章要提出的東西。</w:t>
      </w:r>
    </w:p>
    <w:p>
      <w:pPr>
        <w:pStyle w:val="Heading2"/>
        <w:spacing w:before="280" w:after="120"/>
      </w:pPr>
      <w:r>
        <w:rPr>
          <w:rFonts w:ascii="Times New Roman" w:hAnsi="Times New Roman" w:eastAsia="DFKai-SB"/>
          <w:b/>
          <w:i w:val="0"/>
          <w:sz w:val="27"/>
        </w:rPr>
        <w:t>一、美、敬畏、神聖——一條願然震動的連續體</w:t>
      </w:r>
    </w:p>
    <w:p>
      <w:pPr>
        <w:spacing w:line="408" w:lineRule="auto" w:after="80"/>
        <w:ind w:firstLine="482"/>
      </w:pPr>
      <w:r>
        <w:rPr>
          <w:rFonts w:ascii="Times New Roman" w:hAnsi="Times New Roman" w:eastAsia="PMingLiU"/>
          <w:b w:val="0"/>
          <w:i w:val="0"/>
          <w:sz w:val="22"/>
        </w:rPr>
        <w:t>先看證據。近年認知科學與情緒現象學的研究，一再指向同一個不易否認的事實：當人遭遇宏大的自然景觀、感人至深的藝術、或令人心止若定的神聖時刻，身體會冒出一組共同的訊號——呼吸節律改變、皮膚起粟、時間感失真、自我邊界感暫時鬆脫。敬畏（awe）研究者凱爾特納（Dacher Keltner）把這叫做「自我的縮小」：主體感知自己在廣大之物面前的渺小，卻不是恐慌，反而是一種靜肅的充盈。這種反應跨越文化與宗教的邊界，幾乎可以說是人類主體性共有的一項深層能力。</w:t>
      </w:r>
    </w:p>
    <w:p>
      <w:pPr>
        <w:spacing w:line="408" w:lineRule="auto" w:after="80"/>
        <w:ind w:firstLine="482"/>
      </w:pPr>
      <w:r>
        <w:rPr>
          <w:rFonts w:ascii="Times New Roman" w:hAnsi="Times New Roman" w:eastAsia="PMingLiU"/>
          <w:b w:val="0"/>
          <w:i w:val="0"/>
          <w:sz w:val="22"/>
        </w:rPr>
        <w:t>更值得注意的是：引發這組訊號的，從來不限於宗教場合的神聖時刻——壯麗山河、偉大音樂，一樣能叫出同樣的生理反應。秀吉在那朵牽牛花前的沉默，其實也是同一組訊號的產物，只是觸發它的不是山河，是一朵被削減到極致的花。這不是邊際案例，而是整個論證的核心：美、敬畏、神聖所共享的，正是同一套生理與現象學的底層機制，差別只在強度與詮釋框架。</w:t>
      </w:r>
    </w:p>
    <w:p>
      <w:pPr>
        <w:spacing w:line="408" w:lineRule="auto" w:after="80"/>
        <w:ind w:firstLine="482"/>
      </w:pPr>
      <w:r>
        <w:rPr>
          <w:rFonts w:ascii="Times New Roman" w:hAnsi="Times New Roman" w:eastAsia="PMingLiU"/>
          <w:b w:val="0"/>
          <w:i w:val="0"/>
          <w:sz w:val="22"/>
        </w:rPr>
        <w:t>創生哲學的願然框架，可以為這條現象學路徑補上一個結構性的說明。美，是主體與客體之間的共振事件——願然在這事件裡被召喚、發生深度震動，但主宰權仍在主體手上：我可以靠近那幅畫，也可以轉身離開那首樂曲，我的意向性始終在掌舵。可是，當共振的強度一路攀升，客體的「潛能性」大到超出願然所能完整整合的規模，臨界點就出現了——主體再也無法用意向性「充分構成」眼前之物。敬畏（awe），正是在這個臨界點上誕生的：願然被震動，卻找不到通常的認識與倫理工具去回應它。秀吉的處境正是如此——他懂茶道、懂花、懂如何應對進退，可是面對壁龕裡那一朵花，他所有慣熟的應對方式全都用不上，只剩下沉默。奧托所說的「令人震懾的奧秘」，其現象學核心正是這種意向性的阻斷：眼前之物以其他性（otherness）壓過了主體的同化能力，既令人畏懼，又令人著迷。</w:t>
      </w:r>
    </w:p>
    <w:p>
      <w:pPr>
        <w:spacing w:line="408" w:lineRule="auto" w:after="80"/>
        <w:ind w:firstLine="482"/>
      </w:pPr>
      <w:r>
        <w:rPr>
          <w:rFonts w:ascii="Times New Roman" w:hAnsi="Times New Roman" w:eastAsia="PMingLiU"/>
          <w:b w:val="0"/>
          <w:i w:val="0"/>
          <w:sz w:val="22"/>
        </w:rPr>
        <w:t>神聖（the sacred），則是當這種遭遇被主體認定為不只是強大、不只是崇高，而是「某個永不可被主體化的源頭，正在臨在」時，才真正發生。換句話說，神聖是敬畏被進一步詮釋為「主體內部有某物永遠超出意向性掌握」的那個時刻——美、敬畏、神聖，是同一條連續體上的三個位置，由願然共振的強度、與意向性被阻斷的程度，共同決定它落在哪裡。第一個命題，由此可以拍板：美、敬畏、神聖同源，都是主體遭遇遠超自身可把握者時的願然震動，在生理與現象學上共享同一底層結構，只是強度與意義框架逐級升高。</w:t>
      </w:r>
    </w:p>
    <w:p>
      <w:pPr>
        <w:spacing w:line="408" w:lineRule="auto" w:after="80"/>
        <w:ind w:firstLine="482"/>
      </w:pPr>
      <w:r>
        <w:rPr>
          <w:rFonts w:ascii="Times New Roman" w:hAnsi="Times New Roman" w:eastAsia="PMingLiU"/>
          <w:b w:val="0"/>
          <w:i w:val="0"/>
          <w:sz w:val="22"/>
        </w:rPr>
        <w:t>那麼，美一旦被逼到自己的邊界，會發生什麼？這是本節要交代的最後一步。神聖不是在美之外另行降臨的超驗事件，而是美在特定條件下——當主體的願然震動抵達意向性所能容納的極限——從美的內部升起的那個向度。因此聖並不否定美，它是美走到自己邊界時的自我超越。利休剪光滿園牽牛花只留一朵的那一刻，其實已經越過了單純的「好看」，逼近了這裡所說的門檻：那朵花仍然是美的，可是秀吉的沉默，已經不再只是被一朵花打動而已。</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p>
    <w:p>
      <w:pPr>
        <w:pStyle w:val="Heading2"/>
        <w:spacing w:before="280" w:after="120"/>
      </w:pPr>
      <w:r>
        <w:rPr>
          <w:rFonts w:ascii="Times New Roman" w:hAnsi="Times New Roman" w:eastAsia="DFKai-SB"/>
          <w:b/>
          <w:i w:val="0"/>
          <w:sz w:val="27"/>
        </w:rPr>
        <w:t>二、神聖不是外在超越者，而是主體內的空無臨在</w:t>
      </w:r>
    </w:p>
    <w:p>
      <w:pPr>
        <w:spacing w:line="408" w:lineRule="auto" w:after="80"/>
        <w:ind w:firstLine="482"/>
      </w:pPr>
      <w:r>
        <w:rPr>
          <w:rFonts w:ascii="Times New Roman" w:hAnsi="Times New Roman" w:eastAsia="PMingLiU"/>
          <w:b w:val="0"/>
          <w:i w:val="0"/>
          <w:sz w:val="22"/>
        </w:rPr>
        <w:t>美、敬畏、神聖的同源性確立之後，下一個問題自然浮現：神聖究竟以什麼結構臨在於主體？傳統神學的直覺，習慣把神聖擺在主體之外——一個彼岸的超驗實在，一個位格化的他者，人只能在儀式裡向祂匍匐、請求、讚美。創生哲學想走一條不同的路：不從教義出發，而是老老實實從意向性的極限分析起步。</w:t>
      </w:r>
    </w:p>
    <w:p>
      <w:pPr>
        <w:spacing w:line="408" w:lineRule="auto" w:after="80"/>
        <w:ind w:firstLine="482"/>
      </w:pPr>
      <w:r>
        <w:rPr>
          <w:rFonts w:ascii="Times New Roman" w:hAnsi="Times New Roman" w:eastAsia="PMingLiU"/>
          <w:b w:val="0"/>
          <w:i w:val="0"/>
          <w:sz w:val="22"/>
        </w:rPr>
        <w:t>起點是一個很仔細的現象學觀察。在主體的意識結構裡，存在一道永遠無法被完整意向化的裂縫——這道裂縫不是尚未被認識的無意識（無意識只是暫時沒被照到的前意識層，原則上還是能被慢慢意向化的）；它是結構性地、原則上永遠逸出意向化本身的那個域。它不是「有待探明的黑暗地帶」，它是「不管怎麼探，都探不進去」的地帶。</w:t>
      </w:r>
    </w:p>
    <w:p>
      <w:pPr>
        <w:spacing w:line="408" w:lineRule="auto" w:after="80"/>
        <w:ind w:firstLine="482"/>
      </w:pPr>
      <w:r>
        <w:rPr>
          <w:rFonts w:ascii="Times New Roman" w:hAnsi="Times New Roman" w:eastAsia="PMingLiU"/>
          <w:b w:val="0"/>
          <w:i w:val="0"/>
          <w:sz w:val="22"/>
        </w:rPr>
        <w:t>從這裡再往前推一步：一個永遠無法被意向化的域，已經越過了「潛在存在」的邊界，在主體的意識結構中佔據了一個很特殊的位置——它既在主體「內部」（因為主體確實在自身中感知到它），又永遠無法被主體「把握」（因為任何意向行為都無法把它充分構成出來）。這個怎麼樣都構不成的空缺，用現象學的話說，就是主體內部的非存有；而主體內的非存有，正是主體內的空無。</w:t>
      </w:r>
    </w:p>
    <w:p>
      <w:pPr>
        <w:spacing w:line="408" w:lineRule="auto" w:after="80"/>
        <w:ind w:firstLine="482"/>
      </w:pPr>
      <w:r>
        <w:rPr>
          <w:rFonts w:ascii="Times New Roman" w:hAnsi="Times New Roman" w:eastAsia="PMingLiU"/>
          <w:b w:val="0"/>
          <w:i w:val="0"/>
          <w:sz w:val="22"/>
        </w:rPr>
        <w:t>由此，本章的核心命題可以立起來了：</w:t>
      </w:r>
      <w:r>
        <w:rPr>
          <w:rFonts w:ascii="Times New Roman" w:hAnsi="Times New Roman" w:eastAsia="PMingLiU"/>
          <w:b/>
          <w:i w:val="0"/>
          <w:sz w:val="22"/>
        </w:rPr>
        <w:t>神聖不是外在超越者，而是主體內永不可被意向化的「非存有／空無」之臨在（presence of nothingness）。</w:t>
      </w:r>
      <w:r>
        <w:rPr>
          <w:rFonts w:ascii="Times New Roman" w:hAnsi="Times New Roman" w:eastAsia="PMingLiU"/>
          <w:b w:val="0"/>
          <w:i w:val="0"/>
          <w:sz w:val="22"/>
        </w:rPr>
        <w:t xml:space="preserve"> 這個命題一方面打破了傳統神學把神聖定位為外在客體的預設，另一方面也不是把神聖收編成純粹的心理現象。主體內的空無之所以不是普通的心理狀態，正因為它對意向性抱持結構性的抵抗——不能被認識，不能被道德評判，不能被意欲化為願然的對象。它只能被遭遇、被靜靜感知，而在這樣的遭遇裡，生成出一種特殊的價值張力：主體發現自己在自身內部，面對著一個永遠無法被自己充分把握的他者性。</w:t>
      </w:r>
    </w:p>
    <w:p>
      <w:pPr>
        <w:spacing w:line="408" w:lineRule="auto" w:after="80"/>
        <w:ind w:firstLine="482"/>
      </w:pPr>
      <w:r>
        <w:rPr>
          <w:rFonts w:ascii="Times New Roman" w:hAnsi="Times New Roman" w:eastAsia="PMingLiU"/>
          <w:b w:val="0"/>
          <w:i w:val="0"/>
          <w:sz w:val="22"/>
        </w:rPr>
        <w:t>奧托的「神聖者」概念，在此找到了一個不必依賴神學預設的現象學說明：神聖之所以令人震懾，不是因為某個外在超越者的力量，而是因為主體在自身內部，遭遇了這個永不可被意向化的空無，並被迫面對自己意向性的根本有限性。這是一種內在的他者性體驗，比任何外在的強大他者都更根本——畢竟任何外在客體，原則上都可以被主體慢慢意向化、認識，唯獨主體內的這片空無，永遠不然。</w:t>
      </w:r>
    </w:p>
    <w:p>
      <w:pPr>
        <w:spacing w:line="408" w:lineRule="auto" w:after="80"/>
        <w:ind w:firstLine="482"/>
      </w:pPr>
      <w:r>
        <w:rPr>
          <w:rFonts w:ascii="Times New Roman" w:hAnsi="Times New Roman" w:eastAsia="PMingLiU"/>
          <w:b w:val="0"/>
          <w:i w:val="0"/>
          <w:sz w:val="22"/>
        </w:rPr>
        <w:t>本節要確立的，是一個現象學與價值論層面的命題：神聖，是主體在遭遇自身內部空無臨在時，所升起的那個願然向度的極致形式——已經走到語言與範疇都使不上力的地方，剩下的只有沉默地承受。利休把滿園牽牛花剪成一朵的那個清晨，大概正是想把秀吉逼到這個地方：不是讓他看見一朵花有多美，而是讓他撞見自己意向性搆不到底的那道邊界。</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p>
    <w:p>
      <w:pPr>
        <w:pStyle w:val="Heading2"/>
        <w:spacing w:before="280" w:after="120"/>
      </w:pPr>
      <w:r>
        <w:rPr>
          <w:rFonts w:ascii="Times New Roman" w:hAnsi="Times New Roman" w:eastAsia="DFKai-SB"/>
          <w:b/>
          <w:i w:val="0"/>
          <w:sz w:val="27"/>
        </w:rPr>
        <w:t>三、空無臨在三維——伊利亞德、班雅明與創生哲學的主體向度</w:t>
      </w:r>
    </w:p>
    <w:p>
      <w:pPr>
        <w:spacing w:line="408" w:lineRule="auto" w:after="80"/>
        <w:ind w:firstLine="482"/>
      </w:pPr>
      <w:r>
        <w:rPr>
          <w:rFonts w:ascii="Times New Roman" w:hAnsi="Times New Roman" w:eastAsia="PMingLiU"/>
          <w:b w:val="0"/>
          <w:i w:val="0"/>
          <w:sz w:val="22"/>
        </w:rPr>
        <w:t>如果神聖是空無的臨在，那這個臨在總得透過某種結構才進得了人的世界吧？它只在主體內部發生，還是也會借助外在的場所與時刻，向主體現身？創生哲學提出的答案是三維：空間向度、時間向度、主體向度——前兩維，可以分別在伊利亞德（Mircea Eliade, 1907–1986）與班雅明（Walter Benjamin, 1892–1940）的思想裡找到現成的對話夥伴；第三維，才是本章要補上的東西。</w:t>
      </w:r>
    </w:p>
    <w:p>
      <w:pPr>
        <w:spacing w:line="408" w:lineRule="auto" w:after="80"/>
        <w:ind w:firstLine="482"/>
      </w:pPr>
      <w:r>
        <w:rPr>
          <w:rFonts w:ascii="Times New Roman" w:hAnsi="Times New Roman" w:eastAsia="PMingLiU"/>
          <w:b w:val="0"/>
          <w:i w:val="0"/>
          <w:sz w:val="22"/>
        </w:rPr>
        <w:t>伊利亞德在《聖與俗》（</w:t>
      </w:r>
      <w:r>
        <w:rPr>
          <w:rFonts w:ascii="Times New Roman" w:hAnsi="Times New Roman" w:eastAsia="PMingLiU"/>
          <w:b w:val="0"/>
          <w:i/>
          <w:sz w:val="22"/>
        </w:rPr>
        <w:t>The Sacred and the Profane</w:t>
      </w:r>
      <w:r>
        <w:rPr>
          <w:rFonts w:ascii="Times New Roman" w:hAnsi="Times New Roman" w:eastAsia="PMingLiU"/>
          <w:b w:val="0"/>
          <w:i w:val="0"/>
          <w:sz w:val="22"/>
        </w:rPr>
        <w:t>）裡指出，宗教人（</w:t>
      </w:r>
      <w:r>
        <w:rPr>
          <w:rFonts w:ascii="Times New Roman" w:hAnsi="Times New Roman" w:eastAsia="PMingLiU"/>
          <w:b w:val="0"/>
          <w:i/>
          <w:sz w:val="22"/>
        </w:rPr>
        <w:t>homo religiosus</w:t>
      </w:r>
      <w:r>
        <w:rPr>
          <w:rFonts w:ascii="Times New Roman" w:hAnsi="Times New Roman" w:eastAsia="PMingLiU"/>
          <w:b w:val="0"/>
          <w:i w:val="0"/>
          <w:sz w:val="22"/>
        </w:rPr>
        <w:t>）所居住的空間，從來不是均質的幾何空間，而是被「神顯」（</w:t>
      </w:r>
      <w:r>
        <w:rPr>
          <w:rFonts w:ascii="Times New Roman" w:hAnsi="Times New Roman" w:eastAsia="PMingLiU"/>
          <w:b w:val="0"/>
          <w:i/>
          <w:sz w:val="22"/>
        </w:rPr>
        <w:t>hierophany</w:t>
      </w:r>
      <w:r>
        <w:rPr>
          <w:rFonts w:ascii="Times New Roman" w:hAnsi="Times New Roman" w:eastAsia="PMingLiU"/>
          <w:b w:val="0"/>
          <w:i w:val="0"/>
          <w:sz w:val="22"/>
        </w:rPr>
        <w:t>）事件撕開的異質空間：某些地點因為神聖的顯現而獲得一種「真實的重心」，成為宇宙的軸心（</w:t>
      </w:r>
      <w:r>
        <w:rPr>
          <w:rFonts w:ascii="Times New Roman" w:hAnsi="Times New Roman" w:eastAsia="PMingLiU"/>
          <w:b w:val="0"/>
          <w:i/>
          <w:sz w:val="22"/>
        </w:rPr>
        <w:t>axis mundi</w:t>
      </w:r>
      <w:r>
        <w:rPr>
          <w:rFonts w:ascii="Times New Roman" w:hAnsi="Times New Roman" w:eastAsia="PMingLiU"/>
          <w:b w:val="0"/>
          <w:i w:val="0"/>
          <w:sz w:val="22"/>
        </w:rPr>
        <w:t>），其餘空間則相對地被視為俗的、無定形的。聖石、聖殿、界石所標誌的，從來不只是社會制度的劃分，而是一種本體論上的差異——聖的地點，是真實的核心，是通向源頭的開口。</w:t>
      </w:r>
    </w:p>
    <w:p>
      <w:pPr>
        <w:spacing w:line="408" w:lineRule="auto" w:after="80"/>
        <w:ind w:firstLine="482"/>
      </w:pPr>
      <w:r>
        <w:rPr>
          <w:rFonts w:ascii="Times New Roman" w:hAnsi="Times New Roman" w:eastAsia="PMingLiU"/>
          <w:b w:val="0"/>
          <w:i w:val="0"/>
          <w:sz w:val="22"/>
        </w:rPr>
        <w:t>從創生哲學的角度看，伊利亞德捕捉到的正是空無臨在在空間向度上的結構——某些地點，因為它們「向空無敞開的結構」，而令人感受到神聖的震動。神殿的空殿（</w:t>
      </w:r>
      <w:r>
        <w:rPr>
          <w:rFonts w:ascii="Times New Roman" w:hAnsi="Times New Roman" w:eastAsia="PMingLiU"/>
          <w:b w:val="0"/>
          <w:i/>
          <w:sz w:val="22"/>
        </w:rPr>
        <w:t>adytum</w:t>
      </w:r>
      <w:r>
        <w:rPr>
          <w:rFonts w:ascii="Times New Roman" w:hAnsi="Times New Roman" w:eastAsia="PMingLiU"/>
          <w:b w:val="0"/>
          <w:i w:val="0"/>
          <w:sz w:val="22"/>
        </w:rPr>
        <w:t>）、禪堂的靜默、空曠高原上的一堆石頭，它們的神聖性從來不是因為裡頭住著某個有限的神靈，而是來自它們的空、其中的沉默、那種「這裡有某物，卻怎麼也抓不住」的張力。利休茶室裡那朵孤懸的牽牛花，某種意義上就是一座濃縮到極致的「神顯空間」——四疊半的斗室，削減到只剩一朵花，騰出的那片空，才是真正發生事情的地方。</w:t>
      </w:r>
    </w:p>
    <w:p>
      <w:pPr>
        <w:spacing w:line="408" w:lineRule="auto" w:after="80"/>
        <w:ind w:firstLine="482"/>
      </w:pPr>
      <w:r>
        <w:rPr>
          <w:rFonts w:ascii="Times New Roman" w:hAnsi="Times New Roman" w:eastAsia="PMingLiU"/>
          <w:b w:val="0"/>
          <w:i w:val="0"/>
          <w:sz w:val="22"/>
        </w:rPr>
        <w:t>班雅明的「靈光」（</w:t>
      </w:r>
      <w:r>
        <w:rPr>
          <w:rFonts w:ascii="Times New Roman" w:hAnsi="Times New Roman" w:eastAsia="PMingLiU"/>
          <w:b w:val="0"/>
          <w:i/>
          <w:sz w:val="22"/>
        </w:rPr>
        <w:t>Aura</w:t>
      </w:r>
      <w:r>
        <w:rPr>
          <w:rFonts w:ascii="Times New Roman" w:hAnsi="Times New Roman" w:eastAsia="PMingLiU"/>
          <w:b w:val="0"/>
          <w:i w:val="0"/>
          <w:sz w:val="22"/>
        </w:rPr>
        <w:t>）概念，揭示的則是空無在時間向度上的臨在結構。在《機械複製時代的藝術作品》裡，班雅明把靈光（aura）描述為「遙遠之物的獨特呈現，無論它有多近」——原作的此時此地性（</w:t>
      </w:r>
      <w:r>
        <w:rPr>
          <w:rFonts w:ascii="Times New Roman" w:hAnsi="Times New Roman" w:eastAsia="PMingLiU"/>
          <w:b w:val="0"/>
          <w:i/>
          <w:sz w:val="22"/>
        </w:rPr>
        <w:t>Hier und Jetzt</w:t>
      </w:r>
      <w:r>
        <w:rPr>
          <w:rFonts w:ascii="Times New Roman" w:hAnsi="Times New Roman" w:eastAsia="PMingLiU"/>
          <w:b w:val="0"/>
          <w:i w:val="0"/>
          <w:sz w:val="22"/>
        </w:rPr>
        <w:t>）、它在歷史脈絡中的獨一性，構成了它無法被複製傳遞的「靈光」。靈光一旦消逝，藝術品便失去了儀式的基礎，被整編進一個均質的現代展示世界。但班雅明更深的直覺，其實指向：靈光是某個時刻的「彌賽亞性閃光」，是歷史的可救贖性在當下瞬間的顯現。</w:t>
      </w:r>
    </w:p>
    <w:p>
      <w:pPr>
        <w:spacing w:line="408" w:lineRule="auto" w:after="80"/>
        <w:ind w:firstLine="482"/>
      </w:pPr>
      <w:r>
        <w:rPr>
          <w:rFonts w:ascii="Times New Roman" w:hAnsi="Times New Roman" w:eastAsia="PMingLiU"/>
          <w:b w:val="0"/>
          <w:i w:val="0"/>
          <w:sz w:val="22"/>
        </w:rPr>
        <w:t>在創生哲學的語彙裡，班雅明所描述的靈光時刻，正是空無臨在在時間向度上的結構：某個時刻因為它的不可複製性、它歷史脈絡的濃縮、它向「永遠無法再現者」的開放，而讓人遭遇到時間本身的有限性與神聖性。靈光時刻不能被計算、不能被預期、不能被意向化地製造出來——它只能被等待、被接受、被在場。這正是空無在時間中的臨在方式：不可重製的獨一性，開出了一道通向空無的裂縫。</w:t>
      </w:r>
    </w:p>
    <w:p>
      <w:pPr>
        <w:spacing w:line="408" w:lineRule="auto" w:after="80"/>
        <w:ind w:firstLine="482"/>
      </w:pPr>
      <w:r>
        <w:rPr>
          <w:rFonts w:ascii="Times New Roman" w:hAnsi="Times New Roman" w:eastAsia="PMingLiU"/>
          <w:b w:val="0"/>
          <w:i w:val="0"/>
          <w:sz w:val="22"/>
        </w:rPr>
        <w:t>然而，伊利亞德與班雅明的框架，都傾向於在主體之外尋找神聖的座落——一個特定的地點，一個特定的時刻。這已經充分揭示了空間與時間兩個向度，但仍留下一個結構性的缺口：如果空無只在「外面的地點」或「外面的時刻」臨在，主體究竟如何被真正震動？外在之物憑什麼能穿透主體的意向性結構，觸動那道最深的裂縫？創生哲學要補上的，正是空無臨在的第三維：主體向度。神聖，不只是在特定地點與時刻向外臨在，它同時也從主體內部那個永不可被意向化的空無，向主體臨在。主體在遭遇神聖空間與靈光時刻時之所以震動，正是因為外在空無的裂縫，與主體內在空無的裂縫，在那一刻產生了共鳴——外在的他者性觸動了主體內的他者性，兩個「不可被意向化之物」彼此呼應，那才是神聖遭遇最深的結構。</w:t>
      </w:r>
    </w:p>
    <w:p>
      <w:pPr>
        <w:spacing w:line="408" w:lineRule="auto" w:after="80"/>
        <w:ind w:firstLine="482"/>
      </w:pPr>
      <w:r>
        <w:rPr>
          <w:rFonts w:ascii="Times New Roman" w:hAnsi="Times New Roman" w:eastAsia="PMingLiU"/>
          <w:b w:val="0"/>
          <w:i w:val="0"/>
          <w:sz w:val="22"/>
        </w:rPr>
        <w:t>三維合一，構成了完整的空無美學地圖：聖化的空間是場所的裂縫，靈光的時刻是時間的裂縫，主體的空無是意向性本身的裂縫。神聖在三個裂縫的交匯處，臨在得最為強烈。這也解釋了為什麼神聖場所在特定時刻（禮儀年的某個節日、日出的那一刻）對一個誠實在場的主體所發揮的力量，往往超過任何單一維度的總和：三個空無的裂縫在那一刻對準了，主體的願然，在自身的極限邊界上，發生了最深的震動。</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C-10327</w:t>
      </w:r>
    </w:p>
    <w:p>
      <w:pPr>
        <w:pStyle w:val="Heading2"/>
        <w:spacing w:before="280" w:after="120"/>
      </w:pPr>
      <w:r>
        <w:rPr>
          <w:rFonts w:ascii="Times New Roman" w:hAnsi="Times New Roman" w:eastAsia="DFKai-SB"/>
          <w:b/>
          <w:i w:val="0"/>
          <w:sz w:val="27"/>
        </w:rPr>
        <w:t>四、神聖性的價值論身分——默然向度的入口</w:t>
      </w:r>
    </w:p>
    <w:p>
      <w:pPr>
        <w:spacing w:line="408" w:lineRule="auto" w:after="80"/>
        <w:ind w:firstLine="482"/>
      </w:pPr>
      <w:r>
        <w:rPr>
          <w:rFonts w:ascii="Times New Roman" w:hAnsi="Times New Roman" w:eastAsia="PMingLiU"/>
          <w:b w:val="0"/>
          <w:i w:val="0"/>
          <w:sz w:val="22"/>
        </w:rPr>
        <w:t>美、敬畏、神聖的同源性確立了，空無臨在三維（空間裂縫／時間裂縫／意向性裂縫）的結構也確立了，最後剩下一個問題，得由本節自己回答：神聖，究竟只是願然的最高強度而已，還是它已經走到願然這套語彙描述不了的地方？</w:t>
      </w:r>
    </w:p>
    <w:p>
      <w:pPr>
        <w:spacing w:line="408" w:lineRule="auto" w:after="80"/>
        <w:ind w:firstLine="482"/>
      </w:pPr>
      <w:r>
        <w:rPr>
          <w:rFonts w:ascii="Times New Roman" w:hAnsi="Times New Roman" w:eastAsia="PMingLiU"/>
          <w:b w:val="0"/>
          <w:i w:val="0"/>
          <w:sz w:val="22"/>
        </w:rPr>
        <w:t>答案是：神聖，正是願然走到自己的邊界、再也無法主動往前一步把握的那個位置。這不是美的一個更高量級而已，而是美在意向性極限處所遭遇的質的躍遷——願然在美的領域裡，原本一直是主動的：我意欲共振，我意欲美的生成。可是當那場共振大到超出意向性的掌握，願然就會從主動的意欲，翻轉成一種「願意被接受，而不是主動去把握」的靜肅姿態。秀吉從盛怒到久久無言的那個轉折，正是這個翻轉活生生的樣子——原本要興師問罪的人，忽然發現自己想抓住的東西，已經變成了只能被接納的東西。</w:t>
      </w:r>
    </w:p>
    <w:p>
      <w:pPr>
        <w:spacing w:line="408" w:lineRule="auto" w:after="80"/>
        <w:ind w:firstLine="482"/>
      </w:pPr>
      <w:r>
        <w:rPr>
          <w:rFonts w:ascii="Times New Roman" w:hAnsi="Times New Roman" w:eastAsia="PMingLiU"/>
          <w:b w:val="0"/>
          <w:i w:val="0"/>
          <w:sz w:val="22"/>
        </w:rPr>
        <w:t>神聖性在本卷的精確身分，因此可以拍板：它是願然在遭遇主體內空無臨在時，所生成的最深價值張力。神聖是一樁遭遇事件——是美的深化、敬畏的結晶，是主體內空無在空間、時間、主體三維上，向願然震動所生成的那份特殊張力。</w:t>
      </w:r>
    </w:p>
    <w:p>
      <w:pPr>
        <w:spacing w:line="408" w:lineRule="auto" w:after="80"/>
        <w:ind w:firstLine="482"/>
      </w:pPr>
      <w:r>
        <w:rPr>
          <w:rFonts w:ascii="Times New Roman" w:hAnsi="Times New Roman" w:eastAsia="PMingLiU"/>
          <w:b w:val="0"/>
          <w:i w:val="0"/>
          <w:sz w:val="22"/>
        </w:rPr>
        <w:t>本卷第一章已經把美安放為願然的第一現場；到這裡，我們可以補上美這條路走到最深處會發生什麼：神聖不是彼岸的超驗降臨，而是主體在自身內遭遇空無臨在——在空間的裂縫與靈光的時刻裡被震動，並在那震動中，感知到自己願然的最深邊界。這個邊界處的寂然，才是美走到極致時真正抵達的地方——美的極致並不繼續往上疊加，而是轉入沉默；而沉默不是終結，是一個更深的開始。</w:t>
      </w:r>
    </w:p>
    <w:p>
      <w:pPr>
        <w:spacing w:line="408" w:lineRule="auto" w:after="80"/>
        <w:ind w:firstLine="482"/>
      </w:pPr>
      <w:r>
        <w:rPr>
          <w:rFonts w:ascii="Times New Roman" w:hAnsi="Times New Roman" w:eastAsia="PMingLiU"/>
          <w:b w:val="0"/>
          <w:i w:val="0"/>
          <w:sz w:val="22"/>
        </w:rPr>
        <w:t>值得一提的是：神聖的不可言說性，在這裡不是語言的失敗，而是空無美學真正的本質特徵。空無臨在三維所共同守護的，正是那個「不可被意向化」的核心——神聖一旦被完整語言化、被收編成可以掌握的概念，它就不再是神聖了。奧托的「numinous」、伊利亞德的「聖顯」、班雅明的「靈光」，說到底都只是指向性的語言——是拿語言當手指，指向月亮，而不是把語言本身變成月亮。秀吉懂得這件事嗎？也許他自己說不清楚，可是他在那朵牽牛花前選擇了沉默，而不是急著找詞彙去形容它——這個選擇本身，已經是最誠實的回答。我們每個人大概都遇過類似的瞬間：一句話到了嘴邊，卻覺得說出來就髒了它。主體所能做的，或許就只是誠實地在場於那個遭遇，讓自己的願然在意向性的邊界上保持敞開——這既是美學的最深姿態，也是我們每一次無言以對時，其實已經做到的事。</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C-06280</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C-07197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C-07295</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C-09090</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C-10327</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美、敬畏（awe）與神聖（the sacred）在生理與現象學上同源：三者皆是主體遭遇「遠超自身可把握者」時願然所發生的非自願性震動，位於同一條連續體的三個強度位置；神聖，是美被推到意向性邊界處時的自我超越，而非外加的超驗降臨。</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由意向性極限分析可導出核心命題：神聖不是外在超越者，而是主體內永不可被意向化的「非存有／空無」之臨在（presence of nothingness）——它既非普通心理狀態，也非外在客體，而是主體在自身內部遭遇的結構性他者性，是願然向度的極致形式。</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空無臨在通過三個向度向人的世界開放：伊利亞德（Eliade）的神聖空間是場所的裂縫（空間向度）、班雅明（Benjamin）的靈光（aura）是時間的裂縫（時間向度）、創生哲學的主體向度是意向性本身的裂縫；三維共鳴時，神聖遭遇最為強烈。</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神聖的精確位置，是願然抵達自身邊界、再也無法主動把握、只能靜默接納的那個介面——本章只處理「價值如何遭遇神聖」，不涉入空無本身究竟是什麼的形而上學追問。</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神聖的不可言說性是空無美學的本質特徵而非語言的失敗：奧托的「numinous」、伊利亞德的「聖顯」、班雅明的「靈光」均是指向性語言；主體唯一能做的，是誠實地在場於遭遇，讓願然在意向性邊界上保持開放。</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前提一：美、敬畏（awe）、神聖（the sacred）共享同一生理與現象學底層結構——主體遭遇「遠超自身可把握者」時，意向性被阻斷，願然發生非自願性震動</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推論一：三者是同一連續體的三個強度位置（共振→意向性阻斷→對源頭臨在的詮釋）；神聖是美在意向性邊界處的質的躍遷，而非另行降臨的超驗事件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前提二：主體意識結構中存在一個原則上永遠無法被任何意向行為充分構成的空缺——不是「待探明的無意識」，而是結構性地逸出意向化本身的域</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推論二：該空缺構成主體內的「非存有／空無」，其臨在（presence of nothingness）即神聖的現象學核心——神聖是主體內空無之臨在，而非外在超越者</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推論三：空無臨在通過三維向人的世界開放——伊利亞德（Eliade）的神聖空間（場所裂縫）、班雅明（Benjamin）的靈光 aura（時間裂縫）、創生哲學主體向度（意向性裂縫）；三維共鳴時外在他者性觸動主體內在空無，神聖遭遇最深</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神聖性的價值論身分，是願然抵達自身邊界、再也無法主動把握、只能靜默接納的那個介面——它是美的深化、敬畏的結晶，是主體內空無在三個向度上向願然震動所生成的特殊價值張力；本章只在「價值如何遭遇神聖」處著墨</w:t>
      </w:r>
    </w:p>
    <w:p>
      <w:r>
        <w:br w:type="page"/>
      </w:r>
    </w:p>
    <w:p>
      <w:pPr>
        <w:pStyle w:val="Heading1"/>
        <w:spacing w:before="400" w:after="240"/>
        <w:jc w:val="center"/>
      </w:pPr>
      <w:r>
        <w:rPr>
          <w:rFonts w:ascii="Times New Roman" w:hAnsi="Times New Roman" w:eastAsia="DFKai-SB"/>
          <w:b/>
          <w:i w:val="0"/>
          <w:sz w:val="34"/>
        </w:rPr>
        <w:t>第六章　愛作為願然的最高運動</w:t>
      </w:r>
    </w:p>
    <w:p>
      <w:pPr>
        <w:spacing w:line="360" w:lineRule="auto" w:before="120" w:after="80"/>
        <w:ind w:left="567"/>
      </w:pPr>
      <w:r>
        <w:rPr>
          <w:rFonts w:ascii="Times New Roman" w:hAnsi="Times New Roman" w:eastAsia="DFKai-SB"/>
          <w:b/>
          <w:i w:val="0"/>
          <w:sz w:val="21"/>
        </w:rPr>
        <w:t>章首引子──春香傳</w:t>
      </w:r>
    </w:p>
    <w:p>
      <w:pPr>
        <w:spacing w:line="396" w:lineRule="auto" w:after="80"/>
        <w:ind w:left="567"/>
      </w:pPr>
      <w:r>
        <w:rPr>
          <w:rFonts w:ascii="Times New Roman" w:hAnsi="Times New Roman" w:eastAsia="DFKai-SB"/>
          <w:b w:val="0"/>
          <w:i w:val="0"/>
          <w:sz w:val="21"/>
        </w:rPr>
        <w:t>朝鮮南原，一年端午，妓生（歌舞藝人）之女成春香在鞦韆架上盪起，被路過的府使公子李夢龍一見傾心。兩人當夜在春香家中盟誓，以「百年佳約」互許終身——雖無正式婚書，卻已在彼此心中成了夫妻。</w:t>
      </w:r>
    </w:p>
    <w:p>
      <w:pPr>
        <w:spacing w:line="396" w:lineRule="auto" w:after="80"/>
        <w:ind w:left="567"/>
      </w:pPr>
      <w:r>
        <w:rPr>
          <w:rFonts w:ascii="Times New Roman" w:hAnsi="Times New Roman" w:eastAsia="DFKai-SB"/>
          <w:b w:val="0"/>
          <w:i w:val="0"/>
          <w:sz w:val="21"/>
        </w:rPr>
        <w:t>好景不長。李夢龍之父調任漢陽（今首爾），他必須隨父北上準備科舉，兩人灑淚而別，約定功成之日必來迎娶。新任南原府使卞學道貪縱好色，一到任便聽聞春香美名，傳喚她入府侍寢。春香以「烈女不事二夫」回絕，堅稱自己已與李夢龍有約在先。卞學道大怒，命人重打春香，將她下獄，逼她改口。</w:t>
      </w:r>
    </w:p>
    <w:p>
      <w:pPr>
        <w:spacing w:line="396" w:lineRule="auto" w:after="80"/>
        <w:ind w:left="567"/>
      </w:pPr>
      <w:r>
        <w:rPr>
          <w:rFonts w:ascii="Times New Roman" w:hAnsi="Times New Roman" w:eastAsia="DFKai-SB"/>
          <w:b w:val="0"/>
          <w:i w:val="0"/>
          <w:sz w:val="21"/>
        </w:rPr>
        <w:t>獄中的春香捱過杖刑，遍體鱗傷卻不改初衷。李夢龍在漢陽發憤苦讀，終於科舉及第，並被朝廷授為暗行御史——暗中巡察地方官員貪腐的密使。他喬裝成落魄乞丐潛回南原，先到獄中探望春香，故意不透露身分，試探她是否仍然守約。春香雖以為他已窮途潦倒、無力相救，仍毫不猶豫地託他捎信、盼他歸來。卞學道壽宴當夜，滿座賓客正觥籌交錯，李夢龍忽然出示暗行御史的信物——馬牌，當場揭穿身分，拿下貪官，救出春香。有情人歷經生死考驗，終成眷屬。</w:t>
      </w:r>
    </w:p>
    <w:p>
      <w:pPr>
        <w:spacing w:line="396" w:lineRule="auto" w:after="80"/>
        <w:ind w:left="567"/>
      </w:pPr>
      <w:r>
        <w:rPr>
          <w:rFonts w:ascii="Times New Roman" w:hAnsi="Times New Roman" w:eastAsia="DFKai-SB"/>
          <w:b w:val="0"/>
          <w:i w:val="0"/>
          <w:color w:val="666666"/>
          <w:sz w:val="21"/>
        </w:rPr>
        <w:t>卞學道要春香交出的，不過是換一個效忠的對象；她守住的，卻是那個在離別清晨說出「我願」的自己。杖刑打得動肉體，打不散意欲的方向。從離別到馬牌亮出的那一刻，中間橫亙的等待與受苦，沒有一天被壓縮成幾天——但也正因為如此，這段故事逼問出一個更硬核的問題：如果愛不能總是把時間變甜，它還能對受苦的時間做什麼？</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在願然的向度裡，我們問的始終是同一件事：我願趨向什麼？這不是知識的確認，不是倫理的命令，而是主體在生命深處誠實萌發的指向。若說認識論探問真、倫理學探問善，價值論則追問主體為何仍願意愛、仍願意投身、仍願意把自己交付出去。在這個意義上，愛不是價值論眾多例子裡的一個，而是願然所能抵達的最高運動。</w:t>
      </w:r>
    </w:p>
    <w:p>
      <w:pPr>
        <w:spacing w:line="408" w:lineRule="auto" w:after="80"/>
        <w:ind w:firstLine="482"/>
      </w:pPr>
      <w:r>
        <w:rPr>
          <w:rFonts w:ascii="Times New Roman" w:hAnsi="Times New Roman" w:eastAsia="PMingLiU"/>
          <w:b w:val="0"/>
          <w:i w:val="0"/>
          <w:sz w:val="22"/>
        </w:rPr>
        <w:t>《創世記》裡雅各為拉結服事七年，「因為深愛拉結，就看這七年如同幾天」——這句話常被引來歌頌愛情使時間變甜、變輕。但春香在獄中捱過的，卻是另一種時間：杖刑之後的傷、寒夜裡的等待、音訊斷絕的漫長——沒有一天被壓縮成幾天，每一天都如實地痛，她卻仍不改其志。兩相對照，我們才看清愛所改變的，未必是時間的長度，而是時間的性質：無論是被壓縮成幾天，還是被拉長成看不見盡頭的等待，愛都能讓時間從單純的消耗，轉為朝向所愛者的趨近。本章要問的，正是這個轉化如何可能——愛作為主體意欲（willing）的深層方向性，如何讓等待、受苦，甚至杖刑本身，都不折損願然，反而使它更純粹。</w:t>
      </w:r>
    </w:p>
    <w:p>
      <w:pPr>
        <w:pStyle w:val="Heading2"/>
        <w:spacing w:before="280" w:after="120"/>
      </w:pPr>
      <w:r>
        <w:rPr>
          <w:rFonts w:ascii="Times New Roman" w:hAnsi="Times New Roman" w:eastAsia="DFKai-SB"/>
          <w:b/>
          <w:i w:val="0"/>
          <w:sz w:val="27"/>
        </w:rPr>
        <w:t>一、愛是「你值得我交託自身」的意欲</w:t>
      </w:r>
    </w:p>
    <w:p>
      <w:pPr>
        <w:spacing w:line="408" w:lineRule="auto" w:after="80"/>
        <w:ind w:firstLine="482"/>
      </w:pPr>
      <w:r>
        <w:rPr>
          <w:rFonts w:ascii="Times New Roman" w:hAnsi="Times New Roman" w:eastAsia="PMingLiU"/>
          <w:b w:val="0"/>
          <w:i w:val="0"/>
          <w:sz w:val="22"/>
        </w:rPr>
        <w:t>願然有一個核心的詞語結構：「我願意趨向什麼」。當這個意欲不只指向一個目標、一件事物，而是指向另一個完整的主體，並且是以「我願意把自身交出去」的方式趨向之——那就是愛在價值論層次上的確切定義。</w:t>
      </w:r>
    </w:p>
    <w:p>
      <w:pPr>
        <w:spacing w:line="408" w:lineRule="auto" w:after="80"/>
        <w:ind w:firstLine="482"/>
      </w:pPr>
      <w:r>
        <w:rPr>
          <w:rFonts w:ascii="Times New Roman" w:hAnsi="Times New Roman" w:eastAsia="PMingLiU"/>
          <w:b w:val="0"/>
          <w:i w:val="0"/>
          <w:sz w:val="22"/>
        </w:rPr>
        <w:t>愛＝對「你值得我交託自身」的最深願然（the deepest volition that "you are worth my self-surrender"）。這個定義需要被仔細辨析。它不是說「我覺得你好」或「你讓我快樂」，那些都還停在主體對對象的評估，是願然尚未成熟的初始狀態。愛的深度在於「交託自身」——主體願意讓自身在關係中被改變、被影響、被召喚出它原本未曾知道自己擁有的面向。馬丁‧布柏（Martin Buber, 1878–1965）把這稱為「我與你（I-Thou）」的關係：在真正的相遇中，我不再只是「我」，因為整個「我」已經被那個「你」所召喚、所轉化。布柏的洞察與願然理論在此匯流——愛不是主體對客體的佔有，而是主體對另一個主體的意欲性開放，一種甘願讓自身成為關係的場域、而非場域的主宰者的意欲。</w:t>
      </w:r>
    </w:p>
    <w:p>
      <w:pPr>
        <w:spacing w:line="408" w:lineRule="auto" w:after="80"/>
        <w:ind w:firstLine="482"/>
      </w:pPr>
      <w:r>
        <w:rPr>
          <w:rFonts w:ascii="Times New Roman" w:hAnsi="Times New Roman" w:eastAsia="PMingLiU"/>
          <w:b w:val="0"/>
          <w:i w:val="0"/>
          <w:sz w:val="22"/>
        </w:rPr>
        <w:t>春香在獄中面對的，其實正是這個定義的極端測試。府使卞學道要她做的事，換個角度看並不困難——換一個效忠的對象，換一種活下去的方式，甚至可以說是理性選擇：舊情人音訊全無，新靠山近在眼前。若愛只是「你讓我快樂」的一時評估，春香大可重新評估。她沒有。她守住的不是禮教強加的貞節牌坊，而是她自己在那個離別清晨對李夢龍說出「我願」的那個時刻——一旦交託出去，那個交託本身就成了此後所有行動的座標，不隨處境重新計算。這正是「交託自身」與「情緒評估」的分野：前者一旦發生，便不再隨當下的處境重新計算；後者卻隨風向轉。</w:t>
      </w:r>
    </w:p>
    <w:p>
      <w:pPr>
        <w:spacing w:line="408" w:lineRule="auto" w:after="80"/>
        <w:ind w:firstLine="482"/>
      </w:pPr>
      <w:r>
        <w:rPr>
          <w:rFonts w:ascii="Times New Roman" w:hAnsi="Times New Roman" w:eastAsia="PMingLiU"/>
          <w:b w:val="0"/>
          <w:i w:val="0"/>
          <w:sz w:val="22"/>
        </w:rPr>
        <w:t>然而創生哲學在此要補充一個核心條件：hno（對他者主體潛能的承認，recognition of the other's subjective potential）。hno 是不可省略的基底——不是技術性的計算，而是一個存在性的態度：我是否真正相信眼前這個人擁有無法被我化約的內在潛能？</w:t>
      </w:r>
    </w:p>
    <w:p>
      <w:pPr>
        <w:spacing w:line="408" w:lineRule="auto" w:after="80"/>
        <w:ind w:firstLine="482"/>
      </w:pPr>
      <w:r>
        <w:rPr>
          <w:rFonts w:ascii="Times New Roman" w:hAnsi="Times New Roman" w:eastAsia="PMingLiU"/>
          <w:b w:val="0"/>
          <w:i w:val="0"/>
          <w:sz w:val="22"/>
        </w:rPr>
        <w:t>若缺乏 hno，所謂的愛就只是自戀投射的一塊銀幕。愛者把對方變成一個平面，在上面投射自己對愛的想像、對幸福的期待、對理想伴侶的幻影。對方真實的聲音、矛盾、抵抗、陌生性被消音；愛者感動的不是那個真實的他者，而是自己加工過的倒影。這樣的關係看起來熱烈，本質上卻是一場主體性的獨角戲。缺乏 hno 的願然，無論如何濃烈，都不是創生哲學所說的愛的最高運動，而是願然向內折返的鏡像陷阱。</w:t>
      </w:r>
    </w:p>
    <w:p>
      <w:pPr>
        <w:spacing w:line="408" w:lineRule="auto" w:after="80"/>
        <w:ind w:firstLine="482"/>
      </w:pPr>
      <w:r>
        <w:rPr>
          <w:rFonts w:ascii="Times New Roman" w:hAnsi="Times New Roman" w:eastAsia="PMingLiU"/>
          <w:b w:val="0"/>
          <w:i w:val="0"/>
          <w:sz w:val="22"/>
        </w:rPr>
        <w:t>真正的愛，需要 hno 作為前提——我相信你有一個我無法完全預知的內在世界，而我的意欲不是要吸收那個世界，而是要讓兩個無法化約的主體性在交託中共同生成。這才是「你值得我交託自身」所真正意味的事：我以主體對主體的方式，而非主體對客體的方式，願意趨向你。李夢龍後來在獄中扮成乞丐試探春香，某種意義上正是在確認這一點——他要知道自己所交託的，是不是一個仍然作為完整主體、而非只是坐等被解救的客體而存在的人。</w:t>
      </w:r>
    </w:p>
    <w:p>
      <w:pPr>
        <w:spacing w:line="408" w:lineRule="auto" w:after="80"/>
        <w:ind w:firstLine="482"/>
      </w:pPr>
      <w:r>
        <w:rPr>
          <w:rFonts w:ascii="Times New Roman" w:hAnsi="Times New Roman" w:eastAsia="PMingLiU"/>
          <w:b w:val="0"/>
          <w:i w:val="0"/>
          <w:sz w:val="22"/>
        </w:rPr>
        <w:t>這是本章所說的「愛作為願然的最高運動（love as the supreme movement of volition）」的第一個準確描述：它是願然在面向他者主體時所可能觸達的最深形式——以整個自身作為交託，以 hno 作為結構性前提，以「我與你」的相遇作為其唯一可能的發生場所。</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C-03022</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C-05402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p>
    <w:p>
      <w:pPr>
        <w:pStyle w:val="Heading2"/>
        <w:spacing w:before="280" w:after="120"/>
      </w:pPr>
      <w:r>
        <w:rPr>
          <w:rFonts w:ascii="Times New Roman" w:hAnsi="Times New Roman" w:eastAsia="DFKai-SB"/>
          <w:b/>
          <w:i w:val="0"/>
          <w:sz w:val="27"/>
        </w:rPr>
        <w:t>二、L 與 L'：實然之愛與應然之愛的二維張力</w:t>
      </w:r>
    </w:p>
    <w:p>
      <w:pPr>
        <w:spacing w:line="408" w:lineRule="auto" w:after="80"/>
        <w:ind w:firstLine="482"/>
      </w:pPr>
      <w:r>
        <w:rPr>
          <w:rFonts w:ascii="Times New Roman" w:hAnsi="Times New Roman" w:eastAsia="PMingLiU"/>
          <w:b w:val="0"/>
          <w:i w:val="0"/>
          <w:sz w:val="22"/>
        </w:rPr>
        <w:t>若願然總是在「我實際上願意什麼」與「我理想上應當願意什麼」之間展開張力，愛也不例外。創生哲學以 L（實然之愛）與 L'（應然之愛）建立愛的二維座標，並非要將愛數學化，而是要描繪愛在主體生命中所呈現的真實張力場。</w:t>
      </w:r>
    </w:p>
    <w:p>
      <w:pPr>
        <w:spacing w:line="408" w:lineRule="auto" w:after="80"/>
        <w:ind w:firstLine="482"/>
      </w:pPr>
      <w:r>
        <w:rPr>
          <w:rFonts w:ascii="Times New Roman" w:hAnsi="Times New Roman" w:eastAsia="PMingLiU"/>
          <w:b w:val="0"/>
          <w:i w:val="0"/>
          <w:sz w:val="22"/>
        </w:rPr>
        <w:t>L 是愛在當下時刻的實際狀態：我現在對這個人感受到的牽引、共鳴、甚至糾結與疲憊。L 是有限的、時間性的、受情境影響的。它可能在某個早晨突然重新燃起，也可能在長期消耗之後靜靜熄滅。L 是誠實的愛的現實面——否認它、強迫它、用應然的話語蓋住它，並不使愛變得更高尚，只是讓願然陷入自我欺騙。</w:t>
      </w:r>
    </w:p>
    <w:p>
      <w:pPr>
        <w:spacing w:line="408" w:lineRule="auto" w:after="80"/>
        <w:ind w:firstLine="482"/>
      </w:pPr>
      <w:r>
        <w:rPr>
          <w:rFonts w:ascii="Times New Roman" w:hAnsi="Times New Roman" w:eastAsia="PMingLiU"/>
          <w:b w:val="0"/>
          <w:i w:val="0"/>
          <w:sz w:val="22"/>
        </w:rPr>
        <w:t>L' 則是愛的方向性理想：我對這段關係、這個人所懷抱的應然之願，是我希望這份愛所能成就的樣子。L' 不是義務的強加，而是主體對愛的更高可能性的意欲性朝向——一種「我願意讓這份愛成長為更真實、更完整」的深層意志。</w:t>
      </w:r>
    </w:p>
    <w:p>
      <w:pPr>
        <w:spacing w:line="408" w:lineRule="auto" w:after="80"/>
        <w:ind w:firstLine="482"/>
      </w:pPr>
      <w:r>
        <w:rPr>
          <w:rFonts w:ascii="Times New Roman" w:hAnsi="Times New Roman" w:eastAsia="PMingLiU"/>
          <w:b w:val="0"/>
          <w:i w:val="0"/>
          <w:sz w:val="22"/>
        </w:rPr>
        <w:t>L 與 L' 之間的落差，是每一個真實關係都必須面對的張力場。當 L 遠低於 L' 時，主體面臨的是願然的誠實考驗：是繼續以意志維持一個 L' 所要求的承諾，還是誠實地承認 L 已不足以支撐下去？這裡沒有抽象的答案，只有主體對自身願然的誠實凝視。創生哲學不要求 L 永遠達到 L'，但它要求主體不逃避這個凝視。唯有在這個張力場中誠實停留，愛才能保持其作為願然運動的深度。</w:t>
      </w:r>
    </w:p>
    <w:p>
      <w:pPr>
        <w:spacing w:line="408" w:lineRule="auto" w:after="80"/>
        <w:ind w:firstLine="482"/>
      </w:pPr>
      <w:r>
        <w:rPr>
          <w:rFonts w:ascii="Times New Roman" w:hAnsi="Times New Roman" w:eastAsia="PMingLiU"/>
          <w:b w:val="0"/>
          <w:i w:val="0"/>
          <w:sz w:val="22"/>
        </w:rPr>
        <w:t>L 與 L' 完全重疊的情況也存在，只是罕見得多。音訊斷絕、前途未卜，春香對李夢龍此刻仍然湧現的情感（L）與她對這段關係應然樣貌的期許（L'），從離別到獄中，始終沒有鬆動過。這樣的一致不是沒有代價的——恰恰是這份一致，讓她在杖刑之下仍然不改其志。L 與 L' 之間沒有落差可以逃避，反而使願然更為赤裸地暴露在考驗之前。</w:t>
      </w:r>
    </w:p>
    <w:p>
      <w:pPr>
        <w:spacing w:line="408" w:lineRule="auto" w:after="80"/>
        <w:ind w:firstLine="482"/>
      </w:pPr>
      <w:r>
        <w:rPr>
          <w:rFonts w:ascii="Times New Roman" w:hAnsi="Times New Roman" w:eastAsia="PMingLiU"/>
          <w:b w:val="0"/>
          <w:i w:val="0"/>
          <w:sz w:val="22"/>
        </w:rPr>
        <w:t>這一座標也揭示了愛的一個重要真相：愛不是一個靜態的事實，而是一個動態的張力場。那些看似「愛已消失」的關係，有時是因為 L 與 L' 的距離過大而呈現的誠實訊號；那些被誤認為「感情穩定」的關係，有時其實是因為 L' 已悄然降低至幾乎沒有方向性的平庸。價值論的任務不是判斷哪種更好，而是幫助主體看清自己所在的座標，從而做出誠實的意欲選擇。</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C-05402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p>
    <w:p>
      <w:pPr>
        <w:pStyle w:val="Heading2"/>
        <w:spacing w:before="280" w:after="120"/>
      </w:pPr>
      <w:r>
        <w:rPr>
          <w:rFonts w:ascii="Times New Roman" w:hAnsi="Times New Roman" w:eastAsia="DFKai-SB"/>
          <w:b/>
          <w:i w:val="0"/>
          <w:sz w:val="27"/>
        </w:rPr>
        <w:t>三、信、望、愛作為願然的三種時間性朝向</w:t>
      </w:r>
    </w:p>
    <w:p>
      <w:pPr>
        <w:spacing w:line="408" w:lineRule="auto" w:after="80"/>
        <w:ind w:firstLine="482"/>
      </w:pPr>
      <w:r>
        <w:rPr>
          <w:rFonts w:ascii="Times New Roman" w:hAnsi="Times New Roman" w:eastAsia="PMingLiU"/>
          <w:b w:val="0"/>
          <w:i w:val="0"/>
          <w:sz w:val="22"/>
        </w:rPr>
        <w:t>保羅在〈哥林多前書〉第十三章的結語宣稱，「信、望、愛，這三樣常存，其中最大的是愛」。這句話在兩千年的神學史中被反覆詮釋，卻鮮少從願然的時間性角度被重讀。但若從本章所建立的框架出發——愛是對他者主體的最深願然、hno 是其不可省略的結構條件——就可以提出一種新的詮釋路徑：信、望、愛是主體願然的三種時間性朝向（three temporal orientations of volition），三者共同構成願然在時間中完整展開的結構。這個判斷本身需要論述支撐，而非簡單宣稱；以下逐一展開。</w:t>
      </w:r>
    </w:p>
    <w:p>
      <w:pPr>
        <w:spacing w:line="408" w:lineRule="auto" w:after="80"/>
        <w:ind w:firstLine="482"/>
      </w:pPr>
      <w:r>
        <w:rPr>
          <w:rFonts w:ascii="Times New Roman" w:hAnsi="Times New Roman" w:eastAsia="PMingLiU"/>
          <w:b w:val="0"/>
          <w:i w:val="0"/>
          <w:sz w:val="22"/>
        </w:rPr>
        <w:t>信（pistis，faith）在此不首先是知識論的相信——不是對命題為真的判定——而是一種對過去與根基的託付（entrustment to the past and its foundations）。信是主體把自身的根基、自身的來源交付出去的願然運動：我信任那個使我成為如此的根基，我信任建構我的關係網絡，我信任那些在我生命早期為我奠定基礎的人與事件。這是一種回望的願然，不是無條件的盲從，而是願意讓過去的賜予持續為我的存在作保——即便那個過去並非完美，仍願意從中汲取意義而非以虛無看待。信所指向的時間方向是過去，但它不是懷舊或依附，而是以「我將此交付給曾賜予我根基者」的願然方式，讓過去成為現在的支撐而非重擔。圖靈在克里斯多福驟逝之後，仍多年持續寫信給對方的母親，向她報告自己的研究——收信人已經不在，那份託付卻沒有因此變得虛妄。他信任的，是那段短暫的關係曾經真實奠定了他，而這個根基值得繼續交代下去，這正是信作為回望的願然，最赤裸的樣子。</w:t>
      </w:r>
    </w:p>
    <w:p>
      <w:pPr>
        <w:spacing w:line="408" w:lineRule="auto" w:after="80"/>
        <w:ind w:firstLine="482"/>
      </w:pPr>
      <w:r>
        <w:rPr>
          <w:rFonts w:ascii="Times New Roman" w:hAnsi="Times New Roman" w:eastAsia="PMingLiU"/>
          <w:b w:val="0"/>
          <w:i w:val="0"/>
          <w:sz w:val="22"/>
        </w:rPr>
        <w:t>望（elpis，hope）則是願然的未來性朝向。望不是對結果的預期計算，而是主體對尚未實現的潛能懷有意欲性的開放：我願意相信你還有可能成為你尚未成為的那個人，我願意相信這段關係還能生成我們尚未想像到的形態。望是 hno 在時間向度上的最直接展開——正因我承認你有不可化約的主體潛能，我才能在面向未來時保持那個朝向你、朝向可能性的開放意欲。望的反面不是失望，而是將對方的潛能固化、拒絕讓任何新的生成進入關係的封閉。失望是過去發生的情感事件；望的死亡是一種持續性的意欲收縮——拒絕讓未來對他者保持開放。魯米在夏姆士神秘消失之後，遍尋不著卻沒有停止朝向他——那份望轉了個方向，變成對一道始終被相信仍然存在之光的持續開放，最終寫成了《夏姆士詩集》。連對方是否還會出現都不確定，望依然可以不死，這正是它與單純期待結果的差別。</w:t>
      </w:r>
    </w:p>
    <w:p>
      <w:pPr>
        <w:spacing w:line="408" w:lineRule="auto" w:after="80"/>
        <w:ind w:firstLine="482"/>
      </w:pPr>
      <w:r>
        <w:rPr>
          <w:rFonts w:ascii="Times New Roman" w:hAnsi="Times New Roman" w:eastAsia="PMingLiU"/>
          <w:b w:val="0"/>
          <w:i w:val="0"/>
          <w:sz w:val="22"/>
        </w:rPr>
        <w:t>愛（agape，love），作為三者中最大的，其時間性是當下：愛是此刻的交託共構（co-constitution through present self-surrender）。不是回望也不是展望，而是在這個當下的遭遇中，主體願意把自身與另一個主體的存在連結起來，讓當下這一刻成為兩個無法化約的主體性共同生成意義的場所。這正是布柏所說「我與你」之相遇的時間性質：它只能在當下發生，無法被事先計劃也無法被事後複製，只能以意欲的整體投入在遭遇的瞬間被活出來。李夢龍在壽宴上亮出馬牌的那一刻，正是這種當下交託的縮影——所有過去的信、所有對未來的望，都在那個毫無預警的瞬間，凝結成一次重新相認：不是義務的兌現，也不是計算後的補償，而是兩個因等待與受苦被鍛造得更清晰的主體，終於在當下彼此交出自身。</w:t>
      </w:r>
    </w:p>
    <w:p>
      <w:pPr>
        <w:spacing w:line="408" w:lineRule="auto" w:after="80"/>
        <w:ind w:firstLine="482"/>
      </w:pPr>
      <w:r>
        <w:rPr>
          <w:rFonts w:ascii="Times New Roman" w:hAnsi="Times New Roman" w:eastAsia="PMingLiU"/>
          <w:b w:val="0"/>
          <w:i w:val="0"/>
          <w:sz w:val="22"/>
        </w:rPr>
        <w:t>在這個三重結構中，何以愛是「最大的」？從願然的時間性角度看，這句話有了新的意涵：信與望都仰賴愛作為其生生不息的源頭。沒有當下的交託，過去的信任便成為空洞的憑記，未來的盼望也淪為無根的空想。正是在當下的愛的運動中，過去得以被賦予意義，未來得以保持開放。三種時間性共同構成願然的完整結構，而愛作為當下性的高峰，是使信與望不斷更新的動力核心。換言之：信是願然對根基的委身（過去向度），望是願然對潛能的開放（未來向度），愛是願然對他者的當下交託（現在向度）；三者統一才是願然在時間中的完整實現，而愛的優先性在於它是使另外兩者得以成立的核心動力。</w:t>
      </w:r>
    </w:p>
    <w:p>
      <w:pPr>
        <w:spacing w:line="408" w:lineRule="auto" w:after="80"/>
        <w:ind w:firstLine="482"/>
      </w:pPr>
      <w:r>
        <w:rPr>
          <w:rFonts w:ascii="Times New Roman" w:hAnsi="Times New Roman" w:eastAsia="PMingLiU"/>
          <w:b w:val="0"/>
          <w:i w:val="0"/>
          <w:sz w:val="22"/>
        </w:rPr>
        <w:t>這一詮釋同時也是對當代「愛無能」病理的診斷。後現代語境中他者臨在的消失，使主體陷入自戀式意欲枯竭。具體表現在時間性的斷裂：信的能力萎縮（無法信任任何根基或傳承）、望的能力萎縮（無法對他者的潛能保持開放）、愛的能力萎縮（無法在當下做出任何真實的交託）。三種願然時間性的同步崩解，正是厭世一代的靈魂病理。而這也意味著，愛的重建不只是情感問題，而是整個願然結構的重建工程：要重新學會信任根基（信）、重新向他者的可能性開放（望），最終才能重新在當下做出那個自身交託的最高運動（愛）。三者是相互支撐、可以逐步重建的，而非全有全無的。</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C-02734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C-06549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C-06624</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C-08779</w:t>
      </w:r>
    </w:p>
    <w:p>
      <w:pPr>
        <w:pStyle w:val="Heading2"/>
        <w:spacing w:before="280" w:after="120"/>
      </w:pPr>
      <w:r>
        <w:rPr>
          <w:rFonts w:ascii="Times New Roman" w:hAnsi="Times New Roman" w:eastAsia="DFKai-SB"/>
          <w:b/>
          <w:i w:val="0"/>
          <w:sz w:val="27"/>
        </w:rPr>
        <w:t>四、愛作為願然的最高位置</w:t>
      </w:r>
    </w:p>
    <w:p>
      <w:pPr>
        <w:spacing w:line="408" w:lineRule="auto" w:after="80"/>
        <w:ind w:firstLine="482"/>
      </w:pPr>
      <w:r>
        <w:rPr>
          <w:rFonts w:ascii="Times New Roman" w:hAnsi="Times New Roman" w:eastAsia="PMingLiU"/>
          <w:b w:val="0"/>
          <w:i w:val="0"/>
          <w:sz w:val="22"/>
        </w:rPr>
        <w:t>本書第五章談到，美與敬畏、神聖構成一組連續的震動——無美不成聖，美的極致總是朝向那超越自身可把握的東西而去。美學所問的，說到底是：什麼使主體感到某事物值得、動人、有意義？而在所有能令主體感到值得的遭遇之中，愛是那個讓主體願意以整個自身去回應的時刻——不是為了獲取，不是為了完成某個外在任務，而是因為另一個主體的存在本身便足以讓我的整個意欲指向之、投身之、交託之。</w:t>
      </w:r>
    </w:p>
    <w:p>
      <w:pPr>
        <w:spacing w:line="408" w:lineRule="auto" w:after="80"/>
        <w:ind w:firstLine="482"/>
      </w:pPr>
      <w:r>
        <w:rPr>
          <w:rFonts w:ascii="Times New Roman" w:hAnsi="Times New Roman" w:eastAsia="PMingLiU"/>
          <w:b w:val="0"/>
          <w:i w:val="0"/>
          <w:sz w:val="22"/>
        </w:rPr>
        <w:t>這就是為何愛在創生哲學中被稱為願然的最高運動（the supreme movement of volition）：它是意欲的極致形式。意欲在秩序向度上趨向整合與誕生，在激情向度上趨向強度與超越，而愛將這兩種意欲都整合進一個對他者主體的完整回應之中——秩序意欲在愛中表現為對關係的建構、承諾與共構意義的意志；激情意欲在愛中表現為對那不可化約的他者性的觸動、驚奇、願意被改變的開放。愛是意欲的四象限在面對他者主體時的完整調動。</w:t>
      </w:r>
    </w:p>
    <w:p>
      <w:pPr>
        <w:spacing w:line="408" w:lineRule="auto" w:after="80"/>
        <w:ind w:firstLine="482"/>
      </w:pPr>
      <w:r>
        <w:rPr>
          <w:rFonts w:ascii="Times New Roman" w:hAnsi="Times New Roman" w:eastAsia="PMingLiU"/>
          <w:b w:val="0"/>
          <w:i w:val="0"/>
          <w:sz w:val="22"/>
        </w:rPr>
        <w:t>在這個意義上，愛也是願然結構接近神聖向度的門檻處。神聖，創生哲學說，是主體內永不可被意向化的空無之臨在——是那個讓主體感到遠超自身可把握者的向度。愛中有類似的結構：在真正的愛的運動中，主體感到另一個人的存在超過了自己所能完全把握的範圍，那個無法被意向化、無法被化約的他者性，正是愛之所以能持續動人的原因。愛之所以具有神聖的氣息，不是因為它連接了某個形上的超越者，而是因為他者的真實主體性本身便是一種「非存有的臨在」——永遠有一個部分我無法完全認識、預測或掌控。願意在這樣的不可把握中仍然交託自身，才是愛作為願然最高運動的完整意義。</w:t>
      </w:r>
    </w:p>
    <w:p>
      <w:pPr>
        <w:spacing w:line="408" w:lineRule="auto" w:after="80"/>
        <w:ind w:firstLine="482"/>
      </w:pPr>
      <w:r>
        <w:rPr>
          <w:rFonts w:ascii="Times New Roman" w:hAnsi="Times New Roman" w:eastAsia="PMingLiU"/>
          <w:b w:val="0"/>
          <w:i w:val="0"/>
          <w:sz w:val="22"/>
        </w:rPr>
        <w:t>願然之學問的是「何以值得」，而愛是那個連「值得」本身都被超越的地方——不是因為愛不需要理由，而是因為在愛的當下，主體不再是在衡量「這是否值得我」，而是已經在做那個交託的運動本身。那個運動，就是願然找到了它的最深可能性。</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C-09329</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C-09934</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r>
        <w:rPr>
          <w:rFonts w:ascii="Times New Roman" w:hAnsi="Times New Roman" w:eastAsia="PMingLiU"/>
          <w:b w:val="0"/>
          <w:i w:val="0"/>
          <w:color w:val="666666"/>
          <w:sz w:val="17"/>
        </w:rPr>
        <w:t>、</w:t>
      </w:r>
      <w:r>
        <w:rPr>
          <w:rFonts w:ascii="Times New Roman" w:hAnsi="Times New Roman" w:eastAsia="PMingLiU"/>
          <w:b w:val="0"/>
          <w:i w:val="0"/>
          <w:color w:val="666666"/>
          <w:sz w:val="17"/>
        </w:rPr>
        <w:t>C-10327</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C-00668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C-00861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C-00936</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C-05402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C-06485</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C-06549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C-07109</w:t>
      </w:r>
      <w:r>
        <w:rPr>
          <w:rFonts w:ascii="Times New Roman" w:hAnsi="Times New Roman" w:eastAsia="PMingLiU"/>
          <w:b w:val="0"/>
          <w:i w:val="0"/>
          <w:color w:val="666666"/>
          <w:sz w:val="17"/>
        </w:rPr>
        <w:t>、</w:t>
      </w:r>
      <w:r>
        <w:rPr>
          <w:rFonts w:ascii="Times New Roman" w:hAnsi="Times New Roman" w:eastAsia="PMingLiU"/>
          <w:b w:val="0"/>
          <w:i w:val="0"/>
          <w:color w:val="666666"/>
          <w:sz w:val="17"/>
        </w:rPr>
        <w:t>C-07588</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愛在願然理論的定義是：對「你值得我交託自身」的最深願然（the deepest volition that "you are worth my self-surrender"）；hno（對他者主體潛能的承認，recognition of the other's subjective potential）是其不可省略的結構前提——缺乏 hno 的意欲無論如何濃烈，都只是自戀投射的鏡像陷阱，而非真正面向他者的願然運動。</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L（實然之愛）與 L'（應然之愛）構成愛在主體生命中的二維張力場：L 是愛在當下的實際狀態，L' 是主體對愛的方向性理想；兩者的落差要求誠實凝視而非逃避；L 公式的完整推導屬倫理學卷，本章使用 L 與 L' 作為描述性座標而不重新導出。</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信（pistis）、望（elpis）、愛（agape）是願然的三種時間性朝向（three temporal orientations of volition）：信是對過去與根基的託付（回望的願然）、望是對他者未來潛能的開放（望向的願然，即 hno 在時間向度的展開）、愛是當下的交託共構（co-constitution through present self-surrender）；愛是「最大的」因為它是使信與望不斷更新的動力核心；三種時間性的同步崩解，正是當代「愛無能」病理的結構性描述。</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愛是意欲的四象限在面對他者主體時的完整調動——秩序意欲（關係建構與承諾）與激情意欲（對他者陌生性的驚奇與開放）均整合其中，因此愛是願然的最高運動（the supreme movement of volition），也是願然結構接近神聖向度的門檻處。</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本章從願然角度寫愛，與倫理學卷一嚴格分工：L 公式的推導、信望愛由 L 導出的形式結構——均屬倫理學卷；本章只在「愛作為價值意欲」的向度展開，不重走倫理面的論證路徑。</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前提：願然是主體主動對價值、意義、他者的「意欲（willing）」向度；其問題是「何以值得、何以動人」，而非「應當如何」（倫理面）</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推論一：當願然指向另一個完整主體、且以「交託自身」為形式，就進入愛的定義域；hno（對他者主體潛能的承認）是不可省略的結構前提——缺乏 hno，意欲向內折返成自戀投射，無法構成真正面向他者的願然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推論二：L（實然之愛）與 L'（應然之愛）揭示愛在時間中是動態張力場而非靜態事實；L/L' 的座標幫助主體誠實凝視自身願然的現況，而非逃避或強制；公式詳見倫理學卷，本章作描述性引用</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推論三：信（回望→根基託付）、望（前望→潛能開放，hno 的時間展開）、愛（當下→交託共構）構成願然的三種時間性朝向；愛是「最大的」因它是使信與望不斷更新的動力核心；三者同步崩解＝當代願然病理的精準描述</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結論：愛是意欲四象限（秩序意欲＋激情意欲）在面對他者主體時的完整調動，因此是願然的最高運動（the supreme movement of volition）；它同時是願然結構接近神聖向度的門檻——他者主體性本身作為「永不可被完全意向化的臨在」，使愛具有神聖的氣息</w:t>
      </w:r>
    </w:p>
    <w:p>
      <w:r>
        <w:br w:type="page"/>
      </w:r>
    </w:p>
    <w:p>
      <w:pPr>
        <w:pStyle w:val="Heading1"/>
        <w:spacing w:before="400" w:after="240"/>
        <w:jc w:val="center"/>
      </w:pPr>
      <w:r>
        <w:rPr>
          <w:rFonts w:ascii="Times New Roman" w:hAnsi="Times New Roman" w:eastAsia="DFKai-SB"/>
          <w:b/>
          <w:i w:val="0"/>
          <w:sz w:val="34"/>
        </w:rPr>
        <w:t>第七章　主體作為最高價值</w:t>
      </w:r>
    </w:p>
    <w:p>
      <w:pPr>
        <w:spacing w:line="360" w:lineRule="auto" w:before="120" w:after="80"/>
        <w:ind w:left="567"/>
      </w:pPr>
      <w:r>
        <w:rPr>
          <w:rFonts w:ascii="Times New Roman" w:hAnsi="Times New Roman" w:eastAsia="DFKai-SB"/>
          <w:b/>
          <w:i w:val="0"/>
          <w:sz w:val="21"/>
        </w:rPr>
        <w:t>章首引子──地藏本願</w:t>
      </w:r>
    </w:p>
    <w:p>
      <w:pPr>
        <w:spacing w:line="396" w:lineRule="auto" w:after="80"/>
        <w:ind w:left="567"/>
      </w:pPr>
      <w:r>
        <w:rPr>
          <w:rFonts w:ascii="Times New Roman" w:hAnsi="Times New Roman" w:eastAsia="DFKai-SB"/>
          <w:b w:val="0"/>
          <w:i w:val="0"/>
          <w:sz w:val="21"/>
        </w:rPr>
        <w:t>《地藏菩薩本願經》記載了這位菩薩因地時的故事：一位婆羅門女，母親生前不信因果、毀謗三寶。母親死後，女兒變賣家宅，廣求香華，供養覺華定自在王如來，只為打聽母親往生何處。佛陀指引她端坐念佛一日一夜，神識忽然到了一處海邊——海水沸騰，惡獸爭啖罪人。鬼王無毒告訴她：承妳供養與念佛的力量，妳的母親三天前已經脫離地獄，往生天上了——連同獄的其他罪人，也一併得樂，一同離苦。</w:t>
      </w:r>
    </w:p>
    <w:p>
      <w:pPr>
        <w:spacing w:line="396" w:lineRule="auto" w:after="80"/>
        <w:ind w:left="567"/>
      </w:pPr>
      <w:r>
        <w:rPr>
          <w:rFonts w:ascii="Times New Roman" w:hAnsi="Times New Roman" w:eastAsia="DFKai-SB"/>
          <w:b w:val="0"/>
          <w:i w:val="0"/>
          <w:sz w:val="21"/>
        </w:rPr>
        <w:t>婆羅門女醒來後，在佛塔像前立下了一個誓願：「願我盡未來劫，應有罪苦眾生，廣設方便，使令解脫。」不是為了救母親——母親已經得救。是為了一切她根本不認識的罪人。後世把這句誓願濃縮成八個字：地獄不空，誓不成佛。這位菩薩從此永遠停在成佛的門檻前：只要地獄裡還有一個受苦的人，祂就不肯領取自己的圓滿。</w:t>
      </w:r>
    </w:p>
    <w:p>
      <w:pPr>
        <w:spacing w:line="396" w:lineRule="auto" w:after="80"/>
        <w:ind w:left="567"/>
      </w:pPr>
      <w:r>
        <w:rPr>
          <w:rFonts w:ascii="Times New Roman" w:hAnsi="Times New Roman" w:eastAsia="DFKai-SB"/>
          <w:b w:val="0"/>
          <w:i w:val="0"/>
          <w:color w:val="666666"/>
          <w:sz w:val="21"/>
        </w:rPr>
        <w:t>一個把自身的完滿無限期抵押給他者的主體——地藏本願是對「什麼最有價值」的一次極限作答：不是任何抽象的理念、境界或果位，而是主體自身，以及主體對主體的不肯放手。本章要問的正是這個問題：主體究竟能不能作為價值論再也無法向下追問的終極基準？而婆羅門女的誓言又告訴我們——連「完滿」本身，都可以為了另一個主體而被超越。</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每一座價值論的大廈，都需要一塊阿基米德石——一個不能再向下追問的地基，一個讓所有價值排序得以站穩腳跟的第一義。地基是什麼？婆羅門女在佛塔前立誓的那一刻，答案已經浮現：不是某種懸在半空的善，不是效率，不是進步，甚至不是「幸福」這種懸置於主體之上的抽象目標——而是主體這個具體的、完滿的、會流淚會歡笑的存在本身。這正是本章要立下的主張：</w:t>
      </w:r>
      <w:r>
        <w:rPr>
          <w:rFonts w:ascii="Times New Roman" w:hAnsi="Times New Roman" w:eastAsia="PMingLiU"/>
          <w:b/>
          <w:i w:val="0"/>
          <w:sz w:val="22"/>
        </w:rPr>
        <w:t>主體自身，就是價值論再也無法向下追問的那塊地基</w:t>
      </w:r>
      <w:r>
        <w:rPr>
          <w:rFonts w:ascii="Times New Roman" w:hAnsi="Times New Roman" w:eastAsia="PMingLiU"/>
          <w:b w:val="0"/>
          <w:i w:val="0"/>
          <w:sz w:val="22"/>
        </w:rPr>
        <w:t>。任何抽象理念，一旦要求主體為它犧牲主體性，就已經在價值論的層面上，犯下了最根本的背叛。</w:t>
      </w:r>
    </w:p>
    <w:p>
      <w:pPr>
        <w:spacing w:line="408" w:lineRule="auto" w:after="80"/>
        <w:ind w:firstLine="482"/>
      </w:pPr>
      <w:r>
        <w:rPr>
          <w:rFonts w:ascii="Times New Roman" w:hAnsi="Times New Roman" w:eastAsia="PMingLiU"/>
          <w:b w:val="0"/>
          <w:i w:val="0"/>
          <w:sz w:val="22"/>
        </w:rPr>
        <w:t>這個主張並不新穎，卻長期被誤讀。康德（Immanuel Kant）那句「人是目的本身，從不只是手段」幾乎人盡皆知，被引為義務論的奠基石。但仔細一想，它說的仍然是倫理學的語言——它告訴我們</w:t>
      </w:r>
      <w:r>
        <w:rPr>
          <w:rFonts w:ascii="Times New Roman" w:hAnsi="Times New Roman" w:eastAsia="PMingLiU"/>
          <w:b w:val="0"/>
          <w:i/>
          <w:sz w:val="22"/>
        </w:rPr>
        <w:t>應該</w:t>
      </w:r>
      <w:r>
        <w:rPr>
          <w:rFonts w:ascii="Times New Roman" w:hAnsi="Times New Roman" w:eastAsia="PMingLiU"/>
          <w:b w:val="0"/>
          <w:i w:val="0"/>
          <w:sz w:val="22"/>
        </w:rPr>
        <w:t>如何對待他者。創生哲學要問的問題卻更底層：那是</w:t>
      </w:r>
      <w:r>
        <w:rPr>
          <w:rFonts w:ascii="Times New Roman" w:hAnsi="Times New Roman" w:eastAsia="PMingLiU"/>
          <w:b/>
          <w:i w:val="0"/>
          <w:sz w:val="22"/>
        </w:rPr>
        <w:t>願然</w:t>
      </w:r>
      <w:r>
        <w:rPr>
          <w:rFonts w:ascii="Times New Roman" w:hAnsi="Times New Roman" w:eastAsia="PMingLiU"/>
          <w:b w:val="0"/>
          <w:i w:val="0"/>
          <w:sz w:val="22"/>
        </w:rPr>
        <w:t>的向度，是主體對「什麼值得趨向」這個問題所給出的最深回答。在這個向度上，問題已經不是「我應不應該把人當目的」，而是「主體的完滿，究竟是不是最高的價值可能性」？對這個問題的肯定回答，正是整個價值論最後要收束的地方。</w:t>
      </w:r>
    </w:p>
    <w:p>
      <w:pPr>
        <w:pStyle w:val="Heading2"/>
        <w:spacing w:before="280" w:after="120"/>
      </w:pPr>
      <w:r>
        <w:rPr>
          <w:rFonts w:ascii="Times New Roman" w:hAnsi="Times New Roman" w:eastAsia="DFKai-SB"/>
          <w:b/>
          <w:i w:val="0"/>
          <w:sz w:val="27"/>
        </w:rPr>
        <w:t>一、抽象理念的僭越與主體的失落</w:t>
      </w:r>
    </w:p>
    <w:p>
      <w:pPr>
        <w:spacing w:line="408" w:lineRule="auto" w:after="80"/>
        <w:ind w:firstLine="482"/>
      </w:pPr>
      <w:r>
        <w:rPr>
          <w:rFonts w:ascii="Times New Roman" w:hAnsi="Times New Roman" w:eastAsia="PMingLiU"/>
          <w:b w:val="0"/>
          <w:i w:val="0"/>
          <w:sz w:val="22"/>
        </w:rPr>
        <w:t>在確立「主體是最高價值」之前，得先弄清楚這個主張反對的是什麼。歷史一再示範同一個劇本：國家的偉大，需要個人犧牲；效率的提升，要求人變成可以隨時替換的零件；「歷史的方向」，需要當代人心甘情願地成為「必要的代價」；甚至連「善」本身，一旦被制度化、凌駕於具體主體的意願之上，也可能翻臉變成壓迫的工具。功利主義的計算尤其誠實地說出了這個邏輯：如果折磨一個人能換來更多人的福祉，這在道德上便有其合理性。這句話聽起來冷靜、理性、無可辯駁——可它同時洩了底：</w:t>
      </w:r>
      <w:r>
        <w:rPr>
          <w:rFonts w:ascii="Times New Roman" w:hAnsi="Times New Roman" w:eastAsia="PMingLiU"/>
          <w:b/>
          <w:i w:val="0"/>
          <w:sz w:val="22"/>
        </w:rPr>
        <w:t>當主體被化約成一個帶著某個量值的計算單元，它就已經不再是主體了</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這不是要否定集體或社會的份量，而是要指出一個方向性的錯誤：拿抽象取代具體，拿系統取代主體。創生哲學的立場很硬：</w:t>
      </w:r>
      <w:r>
        <w:rPr>
          <w:rFonts w:ascii="Times New Roman" w:hAnsi="Times New Roman" w:eastAsia="PMingLiU"/>
          <w:b/>
          <w:i w:val="0"/>
          <w:sz w:val="22"/>
        </w:rPr>
        <w:t>主體永遠是目的，所有制度、理念、系統——包括道德系統本身——都只是手段</w:t>
      </w:r>
      <w:r>
        <w:rPr>
          <w:rFonts w:ascii="Times New Roman" w:hAnsi="Times New Roman" w:eastAsia="PMingLiU"/>
          <w:b w:val="0"/>
          <w:i w:val="0"/>
          <w:sz w:val="22"/>
        </w:rPr>
        <w:t>。手段可以優化、可以批判、可以替換；主體卻不能被優化掉，不能在任何計算裡被清零。主體性的完整——那個身心圓滿、能夠誠實地感受、意欲、愛與被愛的具體存在狀態——是一切其他價值論述的前提，不是它的代價。</w:t>
      </w:r>
    </w:p>
    <w:p>
      <w:pPr>
        <w:spacing w:line="408" w:lineRule="auto" w:after="80"/>
        <w:ind w:firstLine="482"/>
      </w:pPr>
      <w:r>
        <w:rPr>
          <w:rFonts w:ascii="Times New Roman" w:hAnsi="Times New Roman" w:eastAsia="PMingLiU"/>
          <w:b w:val="0"/>
          <w:i w:val="0"/>
          <w:sz w:val="22"/>
        </w:rPr>
        <w:t>這個立場，在人本主義傳統裡早有深厚的共鳴。馬斯洛（Abraham Maslow）的需求層次、羅傑斯（Carl Rogers）的當事人中心、存在主義對本真性的堅持，說的都是相近的話。創生哲學的版本卻更進一步：它不只是心理學或人文主義的宣言，而是把「主體是最高價值」這個命題，嵌進整部價值論的架構——從誠實的奠基一路展開而來的每一層價值，最終指向的不是一個遠離主體的神性境界，而是</w:t>
      </w:r>
      <w:r>
        <w:rPr>
          <w:rFonts w:ascii="Times New Roman" w:hAnsi="Times New Roman" w:eastAsia="PMingLiU"/>
          <w:b/>
          <w:i w:val="0"/>
          <w:sz w:val="22"/>
        </w:rPr>
        <w:t>主體自身的神性完滿</w:t>
      </w:r>
      <w:r>
        <w:rPr>
          <w:rFonts w:ascii="Times New Roman" w:hAnsi="Times New Roman" w:eastAsia="PMingLiU"/>
          <w:b w:val="0"/>
          <w:i w:val="0"/>
          <w:sz w:val="22"/>
        </w:rPr>
        <w:t>。</w:t>
      </w:r>
    </w:p>
    <w:p>
      <w:pPr>
        <w:spacing w:line="408" w:lineRule="auto" w:after="80"/>
        <w:ind w:firstLine="482"/>
      </w:pPr>
      <w:r>
        <w:rPr>
          <w:rFonts w:ascii="Times New Roman" w:hAnsi="Times New Roman" w:eastAsia="PMingLiU"/>
          <w:b w:val="0"/>
          <w:i w:val="0"/>
          <w:sz w:val="22"/>
        </w:rPr>
        <w:t>由此，我們可以把本章的核心論點釘在這裡：</w:t>
      </w:r>
      <w:r>
        <w:rPr>
          <w:rFonts w:ascii="Times New Roman" w:hAnsi="Times New Roman" w:eastAsia="PMingLiU"/>
          <w:b/>
          <w:i w:val="0"/>
          <w:sz w:val="22"/>
        </w:rPr>
        <w:t>主體自身是一切價值判斷的最高基準，不容任何抽象理念以任何名義凌駕主體、要求其犧牲主體性</w:t>
      </w:r>
      <w:r>
        <w:rPr>
          <w:rFonts w:ascii="Times New Roman" w:hAnsi="Times New Roman" w:eastAsia="PMingLiU"/>
          <w:b w:val="0"/>
          <w:i w:val="0"/>
          <w:sz w:val="22"/>
        </w:rPr>
        <w:t>。這個論點，出自一個分析性的真理——主體一旦被化約為計算單元，主體性便已然消失。換言之，任何一種理念，只要能要求主體為它消滅自身，它就是打著「最高價值」的旗號，實際上取消了一切價值的承擔者。這是一個自我瓦解的邏輯：凡是訴諸「犧牲主體性」的論述，在價值論的層次上，早已陷入悖論。主體作為最高基準，是讓任何其他價值論述得以可能的先驗條件——沒有它，一切論述都無處落腳。</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C-06294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C-06591</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C-06601</w:t>
      </w:r>
    </w:p>
    <w:p>
      <w:pPr>
        <w:pStyle w:val="Heading2"/>
        <w:spacing w:before="280" w:after="120"/>
      </w:pPr>
      <w:r>
        <w:rPr>
          <w:rFonts w:ascii="Times New Roman" w:hAnsi="Times New Roman" w:eastAsia="DFKai-SB"/>
          <w:b/>
          <w:i w:val="0"/>
          <w:sz w:val="27"/>
        </w:rPr>
        <w:t>二、主體完滿（hi 趨近 1）作為價值論的終極向度</w:t>
      </w:r>
    </w:p>
    <w:p>
      <w:pPr>
        <w:spacing w:line="408" w:lineRule="auto" w:after="80"/>
        <w:ind w:firstLine="482"/>
      </w:pPr>
      <w:r>
        <w:rPr>
          <w:rFonts w:ascii="Times New Roman" w:hAnsi="Times New Roman" w:eastAsia="PMingLiU"/>
          <w:b w:val="0"/>
          <w:i w:val="0"/>
          <w:sz w:val="22"/>
        </w:rPr>
        <w:t>確立了主體是最高基準之後，下一個問題自然浮現：主體的「最高狀態」是什麼樣子？創生哲學給出的答案是</w:t>
      </w:r>
      <w:r>
        <w:rPr>
          <w:rFonts w:ascii="Times New Roman" w:hAnsi="Times New Roman" w:eastAsia="PMingLiU"/>
          <w:b w:val="0"/>
          <w:i/>
          <w:sz w:val="22"/>
        </w:rPr>
        <w:t>主體完滿</w:t>
      </w:r>
      <w:r>
        <w:rPr>
          <w:rFonts w:ascii="Times New Roman" w:hAnsi="Times New Roman" w:eastAsia="PMingLiU"/>
          <w:b w:val="0"/>
          <w:i w:val="0"/>
          <w:sz w:val="22"/>
        </w:rPr>
        <w:t>——用誠實度指標 hi 趨近 1，來標示這個方向。</w:t>
      </w:r>
    </w:p>
    <w:p>
      <w:pPr>
        <w:spacing w:line="408" w:lineRule="auto" w:after="80"/>
        <w:ind w:firstLine="482"/>
      </w:pPr>
      <w:r>
        <w:rPr>
          <w:rFonts w:ascii="Times New Roman" w:hAnsi="Times New Roman" w:eastAsia="PMingLiU"/>
          <w:b w:val="0"/>
          <w:i w:val="0"/>
          <w:sz w:val="22"/>
        </w:rPr>
        <w:t>hi（誠實度，honesty index）描述的是主體對自由召喚（fc）與道德召喚（vc）的整合性誠實回應強度，值域介於 0 到 1 之間。當 hi 趨近 1，這並不代表主體抵達了某種靜態的完美，而是主體進入了一種動態的圓滿：願然清晰、身心整合、情感流動而有根、行動發自內在而非外在強制。放進價值論的向度來看，hi 趨近 1 意味著主體的一切願然都是真實的——沒有自我欺騙，沒有被外力扭曲，沒有以義務之名壓抑內在的渴望。這是主體對「什麼值得趨向」所能給出的最清醒的答案。</w:t>
      </w:r>
    </w:p>
    <w:p>
      <w:pPr>
        <w:spacing w:line="408" w:lineRule="auto" w:after="80"/>
        <w:ind w:firstLine="482"/>
      </w:pPr>
      <w:r>
        <w:rPr>
          <w:rFonts w:ascii="Times New Roman" w:hAnsi="Times New Roman" w:eastAsia="PMingLiU"/>
          <w:b w:val="0"/>
          <w:i w:val="0"/>
          <w:sz w:val="22"/>
        </w:rPr>
        <w:t>「個體化（hn 的提升）」與「主體完滿（hi 趨近 1）」在此必須區分清楚，否則兩者很容易被混為一談。榮格（Carl Gustav Jung）意義上的個體化（individuation）——整合陰影、對立面與集體無意識的諸多向度——固然是主體成熟的重要歷程，卻可能與主體完滿並行，也可能分道揚鑣。耶穌在十字架上，是靈性個體化的一個極限案例：他的 hn 在神學上被視為最高的實現，然而彼時的主體，卻正承受著身心的極度受損。這恰恰說明了：個體化的完成，並不等於主體完滿的達成。主體完滿要求的是身體性的在場與活著的圓滿——是活得好，不是死得壯烈；是離苦得樂，不是以苦為道。</w:t>
      </w:r>
    </w:p>
    <w:p>
      <w:pPr>
        <w:spacing w:line="408" w:lineRule="auto" w:after="80"/>
        <w:ind w:firstLine="482"/>
      </w:pPr>
      <w:r>
        <w:rPr>
          <w:rFonts w:ascii="Times New Roman" w:hAnsi="Times New Roman" w:eastAsia="PMingLiU"/>
          <w:b w:val="0"/>
          <w:i w:val="0"/>
          <w:sz w:val="22"/>
        </w:rPr>
        <w:t>如果主體完滿是最高的價值向度，那麼 fc（自由召喚，freedom calling，主體內在對自我實現的意欲）與 vc（共生召喚，virtue/communal calling，主體對他者與世界的回應性意欲），就構成了通向這個完滿的雙軌動力。創生哲學一個核心的洞察是：</w:t>
      </w:r>
      <w:r>
        <w:rPr>
          <w:rFonts w:ascii="Times New Roman" w:hAnsi="Times New Roman" w:eastAsia="PMingLiU"/>
          <w:b/>
          <w:i w:val="0"/>
          <w:sz w:val="22"/>
        </w:rPr>
        <w:t>fc 與 vc 皆無上限</w:t>
      </w:r>
      <w:r>
        <w:rPr>
          <w:rFonts w:ascii="Times New Roman" w:hAnsi="Times New Roman" w:eastAsia="PMingLiU"/>
          <w:b w:val="0"/>
          <w:i w:val="0"/>
          <w:sz w:val="22"/>
        </w:rPr>
        <w:t>。人類的自由，不是在固定資源裡搶奪的零和遊戲；共生的可能，也不會因為個體的完滿而縮減。恰恰相反——隨著主體身心完滿的程度提升，他的 fc 得以更清晰地展開，他的 vc 也得以更有深度地回應他者。從這個角度看，文明的整體走向，是一個趨向神性完滿的過程：越來越多主體達到越來越高的 hi 值，人類整體 fc 與 vc 的上限也隨之不斷提升，朝向「至福至善（beatific-good completion）」的方向移動——一個主體與主體之間誠實共善、共構意義的文明景象。</w:t>
      </w:r>
    </w:p>
    <w:p>
      <w:pPr>
        <w:spacing w:line="408" w:lineRule="auto" w:after="80"/>
        <w:ind w:firstLine="482"/>
      </w:pPr>
      <w:r>
        <w:rPr>
          <w:rFonts w:ascii="Times New Roman" w:hAnsi="Times New Roman" w:eastAsia="PMingLiU"/>
          <w:b w:val="0"/>
          <w:i w:val="0"/>
          <w:sz w:val="22"/>
        </w:rPr>
        <w:t>這裡必須澄清一點：「至福至善」不是一個終末論的彼岸，不是末世裡某個完美社會的藍圖，而是一個</w:t>
      </w:r>
      <w:r>
        <w:rPr>
          <w:rFonts w:ascii="Times New Roman" w:hAnsi="Times New Roman" w:eastAsia="PMingLiU"/>
          <w:b/>
          <w:i w:val="0"/>
          <w:sz w:val="22"/>
        </w:rPr>
        <w:t>生成中的方向</w:t>
      </w:r>
      <w:r>
        <w:rPr>
          <w:rFonts w:ascii="Times New Roman" w:hAnsi="Times New Roman" w:eastAsia="PMingLiU"/>
          <w:b w:val="0"/>
          <w:i w:val="0"/>
          <w:sz w:val="22"/>
        </w:rPr>
        <w:t>——一個願然所指向的動態極限。就像宇宙從大爆炸的奇點向外展開一樣，fc 與 vc 也在價值層上向外展開，永無封頂。這種無上限性，正是主體不可被化約、不可被犧牲的最深理由：每一個主體，都是這個展開過程裡不可替換的節點。</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C-05402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C-07964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p>
    <w:p>
      <w:pPr>
        <w:pStyle w:val="Heading2"/>
        <w:spacing w:before="280" w:after="120"/>
      </w:pPr>
      <w:r>
        <w:rPr>
          <w:rFonts w:ascii="Times New Roman" w:hAnsi="Times New Roman" w:eastAsia="DFKai-SB"/>
          <w:b/>
          <w:i w:val="0"/>
          <w:sz w:val="27"/>
        </w:rPr>
        <w:t>三、超越完滿——菩薩執誓不入涅槃與更高價值可能性的辨析</w:t>
      </w:r>
    </w:p>
    <w:p>
      <w:pPr>
        <w:spacing w:line="408" w:lineRule="auto" w:after="80"/>
        <w:ind w:firstLine="482"/>
      </w:pPr>
      <w:r>
        <w:rPr>
          <w:rFonts w:ascii="Times New Roman" w:hAnsi="Times New Roman" w:eastAsia="PMingLiU"/>
          <w:b w:val="0"/>
          <w:i w:val="0"/>
          <w:sz w:val="22"/>
        </w:rPr>
        <w:t>然而，就在我們確立「主體完滿是最高價值向度」的同時，本章開篇的那則故事，已經先一步向我們提出了反例——地藏菩薩的因地故事裡，那位婆羅門女。</w:t>
      </w:r>
    </w:p>
    <w:p>
      <w:pPr>
        <w:spacing w:line="408" w:lineRule="auto" w:after="80"/>
        <w:ind w:firstLine="482"/>
      </w:pPr>
      <w:r>
        <w:rPr>
          <w:rFonts w:ascii="Times New Roman" w:hAnsi="Times New Roman" w:eastAsia="PMingLiU"/>
          <w:b w:val="0"/>
          <w:i w:val="0"/>
          <w:sz w:val="22"/>
        </w:rPr>
        <w:t>在大乘佛教的願景中，菩薩是已經站在涅槃門口的存在——祂本可以直接跨進涅槃（nirvāṇa），擺脫輪迴的苦海，抵達終極的解脫完滿。婆羅門女的故事最耐人尋味的地方，正在於這個時間點：當她端坐入定、神識抵達地獄邊緣時，母親已經得救、同獄的罪人也一併離苦——她此行原本的目的，已經圓滿達成了。她大可以就此打住，安心領受這份圓滿。她卻沒有。她在佛塔像前，另立了一個誓願：「願我盡未來劫，應有罪苦眾生，廣設方便，使令解脫。」不是為了任何她認識的人，而是為了她根本不認識的、未來無窮無盡的罪苦眾生。這個誓願的結構非常特殊：它不是因為尚未完滿，而是在完滿的邊緣上</w:t>
      </w:r>
      <w:r>
        <w:rPr>
          <w:rFonts w:ascii="Times New Roman" w:hAnsi="Times New Roman" w:eastAsia="PMingLiU"/>
          <w:b/>
          <w:i w:val="0"/>
          <w:sz w:val="22"/>
        </w:rPr>
        <w:t>主動選擇不領取完滿</w:t>
      </w:r>
      <w:r>
        <w:rPr>
          <w:rFonts w:ascii="Times New Roman" w:hAnsi="Times New Roman" w:eastAsia="PMingLiU"/>
          <w:b w:val="0"/>
          <w:i w:val="0"/>
          <w:sz w:val="22"/>
        </w:rPr>
        <w:t>，好繼續回到苦難的世間，陪伴眾生走向解脫。地藏的選擇，是對主體完滿的一次</w:t>
      </w:r>
      <w:r>
        <w:rPr>
          <w:rFonts w:ascii="Times New Roman" w:hAnsi="Times New Roman" w:eastAsia="PMingLiU"/>
          <w:b/>
          <w:i w:val="0"/>
          <w:sz w:val="22"/>
        </w:rPr>
        <w:t>自願懸置</w:t>
      </w:r>
      <w:r>
        <w:rPr>
          <w:rFonts w:ascii="Times New Roman" w:hAnsi="Times New Roman" w:eastAsia="PMingLiU"/>
          <w:b w:val="0"/>
          <w:i w:val="0"/>
          <w:sz w:val="22"/>
        </w:rPr>
        <w:t>——為了一個更大的目的。</w:t>
      </w:r>
    </w:p>
    <w:p>
      <w:pPr>
        <w:spacing w:line="408" w:lineRule="auto" w:after="80"/>
        <w:ind w:firstLine="482"/>
      </w:pPr>
      <w:r>
        <w:rPr>
          <w:rFonts w:ascii="Times New Roman" w:hAnsi="Times New Roman" w:eastAsia="PMingLiU"/>
          <w:b w:val="0"/>
          <w:i w:val="0"/>
          <w:sz w:val="22"/>
        </w:rPr>
        <w:t>這個案例，對創生哲學的主體完滿論構成了一個必須正面回應的哲學挑戰：如果主體完滿是最高價值，那麼婆羅門女立誓不入涅槃，豈不是在做一件低於最高價值的選擇？或者，反過來說——她的選擇，是不是指向了一種</w:t>
      </w:r>
      <w:r>
        <w:rPr>
          <w:rFonts w:ascii="Times New Roman" w:hAnsi="Times New Roman" w:eastAsia="PMingLiU"/>
          <w:b/>
          <w:i w:val="0"/>
          <w:sz w:val="22"/>
        </w:rPr>
        <w:t>比完滿更高的價值可能</w:t>
      </w:r>
      <w:r>
        <w:rPr>
          <w:rFonts w:ascii="Times New Roman" w:hAnsi="Times New Roman" w:eastAsia="PMingLiU"/>
          <w:b w:val="0"/>
          <w:i w:val="0"/>
          <w:sz w:val="22"/>
        </w:rPr>
        <w:t>（超越完滿，the super-fulfillment）？</w:t>
      </w:r>
    </w:p>
    <w:p>
      <w:pPr>
        <w:spacing w:line="408" w:lineRule="auto" w:after="80"/>
        <w:ind w:firstLine="482"/>
      </w:pPr>
      <w:r>
        <w:rPr>
          <w:rFonts w:ascii="Times New Roman" w:hAnsi="Times New Roman" w:eastAsia="PMingLiU"/>
          <w:b w:val="0"/>
          <w:i w:val="0"/>
          <w:sz w:val="22"/>
        </w:rPr>
        <w:t>要回答這個問題，得先做一個概念上的辨析：菩薩的「不完滿」，究竟是哪一種不完滿？婆羅門女之所以立誓不入涅槃，並不是因為她在 hi 的層次上尚有缺陷——故事裡，她的願然是清醒的、整合的、沒有被任何外力強制的；她對自身 fc 與 vc 的誠實程度，早已高於絕大多數存在，這也是她能夠一路念佛入定、直抵地獄邊緣而不動搖的原因。她放棄的，不是通往涅槃的資格，而是在已經拿到門票之後，選擇不進場。這是在完滿之上的選擇，是以完滿為條件的選擇，而不是對完滿的否定。換句話說：這不是出於不誠實，也不是出於恐懼或強制——這是她以自己完滿的願然，所能做出的最深表達。她不入涅槃，是因為她</w:t>
      </w:r>
      <w:r>
        <w:rPr>
          <w:rFonts w:ascii="Times New Roman" w:hAnsi="Times New Roman" w:eastAsia="PMingLiU"/>
          <w:b w:val="0"/>
          <w:i/>
          <w:sz w:val="22"/>
        </w:rPr>
        <w:t>願意</w:t>
      </w:r>
      <w:r>
        <w:rPr>
          <w:rFonts w:ascii="Times New Roman" w:hAnsi="Times New Roman" w:eastAsia="PMingLiU"/>
          <w:b w:val="0"/>
          <w:i w:val="0"/>
          <w:sz w:val="22"/>
        </w:rPr>
        <w:t>不入；而這個「願意」，恰恰展現了最高程度的主體自由——有能力選擇涅槃的人，卻選擇了另一條路。從這個角度看，她的選擇不是主體完滿的否定，而是主體完滿的一種</w:t>
      </w:r>
      <w:r>
        <w:rPr>
          <w:rFonts w:ascii="Times New Roman" w:hAnsi="Times New Roman" w:eastAsia="PMingLiU"/>
          <w:b/>
          <w:i w:val="0"/>
          <w:sz w:val="22"/>
        </w:rPr>
        <w:t>超越性展現</w:t>
      </w:r>
      <w:r>
        <w:rPr>
          <w:rFonts w:ascii="Times New Roman" w:hAnsi="Times New Roman" w:eastAsia="PMingLiU"/>
          <w:b w:val="0"/>
          <w:i w:val="0"/>
          <w:sz w:val="22"/>
        </w:rPr>
        <w:t>：正是完滿本身，讓她有餘裕做出這樣的選擇，而不是被苦難或業力驅趕著走。</w:t>
      </w:r>
    </w:p>
    <w:p>
      <w:pPr>
        <w:spacing w:line="408" w:lineRule="auto" w:after="80"/>
        <w:ind w:firstLine="482"/>
      </w:pPr>
      <w:r>
        <w:rPr>
          <w:rFonts w:ascii="Times New Roman" w:hAnsi="Times New Roman" w:eastAsia="PMingLiU"/>
          <w:b w:val="0"/>
          <w:i w:val="0"/>
          <w:sz w:val="22"/>
        </w:rPr>
        <w:t>由此可以導出一個結論：</w:t>
      </w:r>
      <w:r>
        <w:rPr>
          <w:rFonts w:ascii="Times New Roman" w:hAnsi="Times New Roman" w:eastAsia="PMingLiU"/>
          <w:b/>
          <w:i w:val="0"/>
          <w:sz w:val="22"/>
        </w:rPr>
        <w:t>超越完滿（the super-fulfillment）確實存在，而且比完滿更高</w:t>
      </w:r>
      <w:r>
        <w:rPr>
          <w:rFonts w:ascii="Times New Roman" w:hAnsi="Times New Roman" w:eastAsia="PMingLiU"/>
          <w:b w:val="0"/>
          <w:i w:val="0"/>
          <w:sz w:val="22"/>
        </w:rPr>
        <w:t>——但它不是繞過完滿的捷徑，而是以完滿為前提的更高一層。這讓我們能夠辨認出兩種截然不同的「超越完滿」：一種是尚未完滿的人，以受苦換取他人的利益，那是犧牲，不是超越；另一種是已經完滿的人，以完滿的自由意欲，選擇返回有限，那才是真正意義上的超越完滿——用完滿去超越完滿本身。創生哲學把後者定義為一種</w:t>
      </w:r>
      <w:r>
        <w:rPr>
          <w:rFonts w:ascii="Times New Roman" w:hAnsi="Times New Roman" w:eastAsia="PMingLiU"/>
          <w:b/>
          <w:i w:val="0"/>
          <w:sz w:val="22"/>
        </w:rPr>
        <w:t>更高的價值可能性</w:t>
      </w:r>
      <w:r>
        <w:rPr>
          <w:rFonts w:ascii="Times New Roman" w:hAnsi="Times New Roman" w:eastAsia="PMingLiU"/>
          <w:b w:val="0"/>
          <w:i w:val="0"/>
          <w:sz w:val="22"/>
        </w:rPr>
        <w:t>，卻不把它定義為最高基準，理由很直接：它以主體完滿為必要前提，是完滿之後才能發生的選擇，而不是取代完滿的另一條路。</w:t>
      </w:r>
    </w:p>
    <w:p>
      <w:pPr>
        <w:spacing w:line="408" w:lineRule="auto" w:after="80"/>
        <w:ind w:firstLine="482"/>
      </w:pPr>
      <w:r>
        <w:rPr>
          <w:rFonts w:ascii="Times New Roman" w:hAnsi="Times New Roman" w:eastAsia="PMingLiU"/>
          <w:b w:val="0"/>
          <w:i w:val="0"/>
          <w:sz w:val="22"/>
        </w:rPr>
        <w:t>換言之，地藏本願之所以崇高，恰恰在於祂</w:t>
      </w:r>
      <w:r>
        <w:rPr>
          <w:rFonts w:ascii="Times New Roman" w:hAnsi="Times New Roman" w:eastAsia="PMingLiU"/>
          <w:b w:val="0"/>
          <w:i/>
          <w:sz w:val="22"/>
        </w:rPr>
        <w:t>先</w:t>
      </w:r>
      <w:r>
        <w:rPr>
          <w:rFonts w:ascii="Times New Roman" w:hAnsi="Times New Roman" w:eastAsia="PMingLiU"/>
          <w:b w:val="0"/>
          <w:i w:val="0"/>
          <w:sz w:val="22"/>
        </w:rPr>
        <w:t>抵達了可以入涅槃的程度，</w:t>
      </w:r>
      <w:r>
        <w:rPr>
          <w:rFonts w:ascii="Times New Roman" w:hAnsi="Times New Roman" w:eastAsia="PMingLiU"/>
          <w:b w:val="0"/>
          <w:i/>
          <w:sz w:val="22"/>
        </w:rPr>
        <w:t>然後</w:t>
      </w:r>
      <w:r>
        <w:rPr>
          <w:rFonts w:ascii="Times New Roman" w:hAnsi="Times New Roman" w:eastAsia="PMingLiU"/>
          <w:b w:val="0"/>
          <w:i w:val="0"/>
          <w:sz w:val="22"/>
        </w:rPr>
        <w:t>才選擇不入。如果一個尚未抵達 hi 趨近 1 的主體，打著「菩薩精神」的旗號，不斷犧牲自己的身心圓滿去服侍他者，這在創生哲學裡，不是更高的價值，而是願然的錯位——是拿應然（倫理責任）取代了願然（真誠的意欲），是拿外在的召喚，壓制了內在完滿的需求。</w:t>
      </w:r>
    </w:p>
    <w:p>
      <w:pPr>
        <w:spacing w:line="408" w:lineRule="auto" w:after="80"/>
        <w:ind w:firstLine="482"/>
      </w:pPr>
      <w:r>
        <w:rPr>
          <w:rFonts w:ascii="Times New Roman" w:hAnsi="Times New Roman" w:eastAsia="PMingLiU"/>
          <w:b w:val="0"/>
          <w:i w:val="0"/>
          <w:sz w:val="22"/>
        </w:rPr>
        <w:t>這個辨析，帶出了創生哲學對菩薩道最深的致敬：它不是在勸人放棄自身完滿的犧牲論，而是一種</w:t>
      </w:r>
      <w:r>
        <w:rPr>
          <w:rFonts w:ascii="Times New Roman" w:hAnsi="Times New Roman" w:eastAsia="PMingLiU"/>
          <w:b/>
          <w:i w:val="0"/>
          <w:sz w:val="22"/>
        </w:rPr>
        <w:t>以完滿為基礎的超義務道德實現（supererogatory realization grounded in fulfillment）</w:t>
      </w:r>
      <w:r>
        <w:rPr>
          <w:rFonts w:ascii="Times New Roman" w:hAnsi="Times New Roman" w:eastAsia="PMingLiU"/>
          <w:b w:val="0"/>
          <w:i w:val="0"/>
          <w:sz w:val="22"/>
        </w:rPr>
        <w:t>。地藏超越了倫理學的最低要求——不利他即損己——進入了一個倫理學本身無法強制要求的境界：純粹出於願然的最高展開，選擇以完滿的主體性，持續在世間生成愛與解放。</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C-05402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C-06294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C-08725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p>
    <w:p>
      <w:pPr>
        <w:pStyle w:val="Heading2"/>
        <w:spacing w:before="280" w:after="120"/>
      </w:pPr>
      <w:r>
        <w:rPr>
          <w:rFonts w:ascii="Times New Roman" w:hAnsi="Times New Roman" w:eastAsia="DFKai-SB"/>
          <w:b/>
          <w:i w:val="0"/>
          <w:sz w:val="27"/>
        </w:rPr>
        <w:t>四、主體的神性完滿與文明的方向</w:t>
      </w:r>
    </w:p>
    <w:p>
      <w:pPr>
        <w:spacing w:line="408" w:lineRule="auto" w:after="80"/>
        <w:ind w:firstLine="482"/>
      </w:pPr>
      <w:r>
        <w:rPr>
          <w:rFonts w:ascii="Times New Roman" w:hAnsi="Times New Roman" w:eastAsia="PMingLiU"/>
          <w:b w:val="0"/>
          <w:i w:val="0"/>
          <w:sz w:val="22"/>
        </w:rPr>
        <w:t>從主體完滿作為最高價值向度，到地藏本願所示的超越完滿可能，我們可以勾勒出創生哲學對人類文明方向的完整想像。這個想像不是烏托邦，而是一個</w:t>
      </w:r>
      <w:r>
        <w:rPr>
          <w:rFonts w:ascii="Times New Roman" w:hAnsi="Times New Roman" w:eastAsia="PMingLiU"/>
          <w:b/>
          <w:i w:val="0"/>
          <w:sz w:val="22"/>
        </w:rPr>
        <w:t>方向性的願然</w:t>
      </w:r>
      <w:r>
        <w:rPr>
          <w:rFonts w:ascii="Times New Roman" w:hAnsi="Times New Roman" w:eastAsia="PMingLiU"/>
          <w:b w:val="0"/>
          <w:i w:val="0"/>
          <w:sz w:val="22"/>
        </w:rPr>
        <w:t>：它不預設完美的終點，只確立趨向的軸線。</w:t>
      </w:r>
    </w:p>
    <w:p>
      <w:pPr>
        <w:spacing w:line="408" w:lineRule="auto" w:after="80"/>
        <w:ind w:firstLine="482"/>
      </w:pPr>
      <w:r>
        <w:rPr>
          <w:rFonts w:ascii="Times New Roman" w:hAnsi="Times New Roman" w:eastAsia="PMingLiU"/>
          <w:b w:val="0"/>
          <w:i w:val="0"/>
          <w:sz w:val="22"/>
        </w:rPr>
        <w:t>文明的 fc 與 vc 無上限，意味著人類整體的自由實現潛能與共生回應深度，隨著越來越多主體的身心圓滿而持續擴張。每一個主體達到更高的 hi 值，不是在消耗集體的資源，而是在擴大集體的倫理場容量。這與零和競爭的世界觀截然相反：在主體完滿論的框架下，個體的完滿不是他者自由的扣減，而是共生意欲場域的擴大。「至福至善」因此是一個</w:t>
      </w:r>
      <w:r>
        <w:rPr>
          <w:rFonts w:ascii="Times New Roman" w:hAnsi="Times New Roman" w:eastAsia="PMingLiU"/>
          <w:b/>
          <w:i w:val="0"/>
          <w:sz w:val="22"/>
        </w:rPr>
        <w:t>共生的完滿願景</w:t>
      </w:r>
      <w:r>
        <w:rPr>
          <w:rFonts w:ascii="Times New Roman" w:hAnsi="Times New Roman" w:eastAsia="PMingLiU"/>
          <w:b w:val="0"/>
          <w:i w:val="0"/>
          <w:sz w:val="22"/>
        </w:rPr>
        <w:t>：主體們在各自的願然中圓滿，又在彼此的圓滿中共構更深的意義場域。</w:t>
      </w:r>
    </w:p>
    <w:p>
      <w:pPr>
        <w:spacing w:line="408" w:lineRule="auto" w:after="80"/>
        <w:ind w:firstLine="482"/>
      </w:pPr>
      <w:r>
        <w:rPr>
          <w:rFonts w:ascii="Times New Roman" w:hAnsi="Times New Roman" w:eastAsia="PMingLiU"/>
          <w:b w:val="0"/>
          <w:i w:val="0"/>
          <w:sz w:val="22"/>
        </w:rPr>
        <w:t>回到本卷的座標：善建基於已經確立的誠實之上，美又建基於善之上，而美走到極致，便趨向神聖——這是本卷一路展開下來的軌跡，在這裡收束到它的終點。但神聖不是一個遠離主體的彼岸，而是主體內在那個永遠無法被完全意向化的深層空無，向主體臨在的時刻——那份無法被言說盡的深邃，正是主體完滿之後，所遭遇的最後奧秘。主體的神性完滿，是主體向著這份內在空無無限趨近的動態過程：不是抹去主體，而是讓主體在完滿之中，遭遇自身的無限深度。</w:t>
      </w:r>
    </w:p>
    <w:p>
      <w:pPr>
        <w:spacing w:line="408" w:lineRule="auto" w:after="80"/>
        <w:ind w:firstLine="482"/>
      </w:pPr>
      <w:r>
        <w:rPr>
          <w:rFonts w:ascii="Times New Roman" w:hAnsi="Times New Roman" w:eastAsia="PMingLiU"/>
          <w:b w:val="0"/>
          <w:i w:val="0"/>
          <w:sz w:val="22"/>
        </w:rPr>
        <w:t>回到本章的起點：</w:t>
      </w:r>
      <w:r>
        <w:rPr>
          <w:rFonts w:ascii="Times New Roman" w:hAnsi="Times New Roman" w:eastAsia="PMingLiU"/>
          <w:b/>
          <w:i w:val="0"/>
          <w:sz w:val="22"/>
        </w:rPr>
        <w:t>主體是最高價值，因為沒有主體，就沒有任何價值的承擔者</w:t>
      </w:r>
      <w:r>
        <w:rPr>
          <w:rFonts w:ascii="Times New Roman" w:hAnsi="Times New Roman" w:eastAsia="PMingLiU"/>
          <w:b w:val="0"/>
          <w:i w:val="0"/>
          <w:sz w:val="22"/>
        </w:rPr>
        <w:t>。美不能在無人的宇宙中生成，愛不能在無主體的空間中流動，神聖不能在沒有內在性的存在中臨在。一切值得被稱為「價值」的東西，都在主體與世界的遭遇中被生成，都以主體的完滿為其最深的根基與最高的指向。抽象理念的僭越，是對這個根基的背叛；主體完滿的守護，是對這個指向的忠誠。而地藏那句「地獄不空，誓不成佛」，則向我們暗示了更廣大的一層：當主體真正完滿，它所能選擇的，可以比完滿本身更加遼闊。</w:t>
      </w:r>
    </w:p>
    <w:p>
      <w:pPr>
        <w:spacing w:line="408" w:lineRule="auto" w:after="80"/>
        <w:ind w:firstLine="482"/>
      </w:pPr>
      <w:r>
        <w:rPr>
          <w:rFonts w:ascii="Times New Roman" w:hAnsi="Times New Roman" w:eastAsia="PMingLiU"/>
          <w:b w:val="0"/>
          <w:i w:val="0"/>
          <w:sz w:val="22"/>
        </w:rPr>
        <w:t>這份遼闊，不是消解主體，而是讓主體在完滿之中，以最自由的願然，繼續向世界說：我願意。</w:t>
      </w:r>
    </w:p>
    <w:p>
      <w:pPr>
        <w:spacing w:line="312" w:lineRule="auto" w:before="40" w:after="200"/>
      </w:pPr>
      <w:r>
        <w:rPr>
          <w:rFonts w:ascii="Times New Roman" w:hAnsi="Times New Roman" w:eastAsia="PMingLiU"/>
          <w:b w:val="0"/>
          <w:i w:val="0"/>
          <w:color w:val="666666"/>
          <w:sz w:val="17"/>
        </w:rPr>
        <w:t>本節主要依據對話：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C-06294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C-06566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C-06586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C-06596</w:t>
      </w:r>
      <w:r>
        <w:rPr>
          <w:rFonts w:ascii="Times New Roman" w:hAnsi="Times New Roman" w:eastAsia="PMingLiU"/>
          <w:b w:val="0"/>
          <w:i w:val="0"/>
          <w:color w:val="666666"/>
          <w:sz w:val="17"/>
        </w:rPr>
        <w:t>、</w:t>
      </w:r>
      <w:r>
        <w:rPr>
          <w:rFonts w:ascii="Times New Roman" w:hAnsi="Times New Roman" w:eastAsia="PMingLiU"/>
          <w:b w:val="0"/>
          <w:i w:val="0"/>
          <w:color w:val="666666"/>
          <w:sz w:val="17"/>
        </w:rPr>
        <w:t>C-06601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C-09466</w:t>
      </w:r>
      <w:r>
        <w:rPr>
          <w:rFonts w:ascii="Times New Roman" w:hAnsi="Times New Roman" w:eastAsia="PMingLiU"/>
          <w:b w:val="0"/>
          <w:i w:val="0"/>
          <w:color w:val="666666"/>
          <w:sz w:val="17"/>
        </w:rPr>
        <w:t>、</w:t>
      </w:r>
      <w:r>
        <w:rPr>
          <w:rFonts w:ascii="Times New Roman" w:hAnsi="Times New Roman" w:eastAsia="PMingLiU"/>
          <w:b w:val="0"/>
          <w:i w:val="0"/>
          <w:color w:val="666666"/>
          <w:sz w:val="17"/>
        </w:rPr>
        <w:t>C-10128</w:t>
      </w:r>
    </w:p>
    <w:p>
      <w:pPr>
        <w:spacing w:line="312" w:lineRule="auto" w:before="40" w:after="200"/>
      </w:pPr>
      <w:r>
        <w:rPr>
          <w:rFonts w:ascii="Times New Roman" w:hAnsi="Times New Roman" w:eastAsia="PMingLiU"/>
          <w:b w:val="0"/>
          <w:i w:val="0"/>
          <w:color w:val="666666"/>
          <w:sz w:val="17"/>
        </w:rPr>
        <w:t>本章主要依據對話：</w:t>
      </w:r>
      <w:r>
        <w:rPr>
          <w:rFonts w:ascii="Times New Roman" w:hAnsi="Times New Roman" w:eastAsia="PMingLiU"/>
          <w:b w:val="0"/>
          <w:i w:val="0"/>
          <w:color w:val="666666"/>
          <w:sz w:val="17"/>
        </w:rPr>
        <w:t>C-00101</w:t>
      </w:r>
      <w:r>
        <w:rPr>
          <w:rFonts w:ascii="Times New Roman" w:hAnsi="Times New Roman" w:eastAsia="PMingLiU"/>
          <w:b w:val="0"/>
          <w:i w:val="0"/>
          <w:color w:val="666666"/>
          <w:sz w:val="17"/>
        </w:rPr>
        <w:t>、</w:t>
      </w:r>
      <w:r>
        <w:rPr>
          <w:rFonts w:ascii="Times New Roman" w:hAnsi="Times New Roman" w:eastAsia="PMingLiU"/>
          <w:b w:val="0"/>
          <w:i w:val="0"/>
          <w:color w:val="666666"/>
          <w:sz w:val="17"/>
        </w:rPr>
        <w:t>C-00482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C-01668</w:t>
      </w:r>
      <w:r>
        <w:rPr>
          <w:rFonts w:ascii="Times New Roman" w:hAnsi="Times New Roman" w:eastAsia="PMingLiU"/>
          <w:b w:val="0"/>
          <w:i w:val="0"/>
          <w:color w:val="666666"/>
          <w:sz w:val="17"/>
        </w:rPr>
        <w:t>、</w:t>
      </w:r>
      <w:r>
        <w:rPr>
          <w:rFonts w:ascii="Times New Roman" w:hAnsi="Times New Roman" w:eastAsia="PMingLiU"/>
          <w:b w:val="0"/>
          <w:i w:val="0"/>
          <w:color w:val="666666"/>
          <w:sz w:val="17"/>
        </w:rPr>
        <w:t>C-01907</w:t>
      </w:r>
      <w:r>
        <w:rPr>
          <w:rFonts w:ascii="Times New Roman" w:hAnsi="Times New Roman" w:eastAsia="PMingLiU"/>
          <w:b w:val="0"/>
          <w:i w:val="0"/>
          <w:color w:val="666666"/>
          <w:sz w:val="17"/>
        </w:rPr>
        <w:t>、</w:t>
      </w:r>
      <w:r>
        <w:rPr>
          <w:rFonts w:ascii="Times New Roman" w:hAnsi="Times New Roman" w:eastAsia="PMingLiU"/>
          <w:b w:val="0"/>
          <w:i w:val="0"/>
          <w:color w:val="666666"/>
          <w:sz w:val="17"/>
        </w:rPr>
        <w:t>C-02427</w:t>
      </w:r>
      <w:r>
        <w:rPr>
          <w:rFonts w:ascii="Times New Roman" w:hAnsi="Times New Roman" w:eastAsia="PMingLiU"/>
          <w:b w:val="0"/>
          <w:i w:val="0"/>
          <w:color w:val="666666"/>
          <w:sz w:val="17"/>
        </w:rPr>
        <w:t>、</w:t>
      </w:r>
      <w:r>
        <w:rPr>
          <w:rFonts w:ascii="Times New Roman" w:hAnsi="Times New Roman" w:eastAsia="PMingLiU"/>
          <w:b w:val="0"/>
          <w:i w:val="0"/>
          <w:color w:val="666666"/>
          <w:sz w:val="17"/>
        </w:rPr>
        <w:t>C-03464</w:t>
      </w:r>
      <w:r>
        <w:rPr>
          <w:rFonts w:ascii="Times New Roman" w:hAnsi="Times New Roman" w:eastAsia="PMingLiU"/>
          <w:b w:val="0"/>
          <w:i w:val="0"/>
          <w:color w:val="666666"/>
          <w:sz w:val="17"/>
        </w:rPr>
        <w:t>、</w:t>
      </w:r>
      <w:r>
        <w:rPr>
          <w:rFonts w:ascii="Times New Roman" w:hAnsi="Times New Roman" w:eastAsia="PMingLiU"/>
          <w:b w:val="0"/>
          <w:i w:val="0"/>
          <w:color w:val="666666"/>
          <w:sz w:val="17"/>
        </w:rPr>
        <w:t>C-03545</w:t>
      </w:r>
      <w:r>
        <w:rPr>
          <w:rFonts w:ascii="Times New Roman" w:hAnsi="Times New Roman" w:eastAsia="PMingLiU"/>
          <w:b w:val="0"/>
          <w:i w:val="0"/>
          <w:color w:val="666666"/>
          <w:sz w:val="17"/>
        </w:rPr>
        <w:t>、</w:t>
      </w:r>
      <w:r>
        <w:rPr>
          <w:rFonts w:ascii="Times New Roman" w:hAnsi="Times New Roman" w:eastAsia="PMingLiU"/>
          <w:b w:val="0"/>
          <w:i w:val="0"/>
          <w:color w:val="666666"/>
          <w:sz w:val="17"/>
        </w:rPr>
        <w:t>C-03798</w:t>
      </w:r>
      <w:r>
        <w:rPr>
          <w:rFonts w:ascii="Times New Roman" w:hAnsi="Times New Roman" w:eastAsia="PMingLiU"/>
          <w:b w:val="0"/>
          <w:i w:val="0"/>
          <w:color w:val="666666"/>
          <w:sz w:val="17"/>
        </w:rPr>
        <w:t>、</w:t>
      </w:r>
      <w:r>
        <w:rPr>
          <w:rFonts w:ascii="Times New Roman" w:hAnsi="Times New Roman" w:eastAsia="PMingLiU"/>
          <w:b w:val="0"/>
          <w:i w:val="0"/>
          <w:color w:val="666666"/>
          <w:sz w:val="17"/>
        </w:rPr>
        <w:t>C-04350</w:t>
      </w:r>
      <w:r>
        <w:rPr>
          <w:rFonts w:ascii="Times New Roman" w:hAnsi="Times New Roman" w:eastAsia="PMingLiU"/>
          <w:b w:val="0"/>
          <w:i w:val="0"/>
          <w:color w:val="666666"/>
          <w:sz w:val="17"/>
        </w:rPr>
        <w:t>、</w:t>
      </w:r>
      <w:r>
        <w:rPr>
          <w:rFonts w:ascii="Times New Roman" w:hAnsi="Times New Roman" w:eastAsia="PMingLiU"/>
          <w:b w:val="0"/>
          <w:i w:val="0"/>
          <w:color w:val="666666"/>
          <w:sz w:val="17"/>
        </w:rPr>
        <w:t>C-04925</w:t>
      </w:r>
      <w:r>
        <w:rPr>
          <w:rFonts w:ascii="Times New Roman" w:hAnsi="Times New Roman" w:eastAsia="PMingLiU"/>
          <w:b w:val="0"/>
          <w:i w:val="0"/>
          <w:color w:val="666666"/>
          <w:sz w:val="17"/>
        </w:rPr>
        <w:t>、</w:t>
      </w:r>
      <w:r>
        <w:rPr>
          <w:rFonts w:ascii="Times New Roman" w:hAnsi="Times New Roman" w:eastAsia="PMingLiU"/>
          <w:b w:val="0"/>
          <w:i w:val="0"/>
          <w:color w:val="666666"/>
          <w:sz w:val="17"/>
        </w:rPr>
        <w:t>C-05078</w:t>
      </w:r>
      <w:r>
        <w:rPr>
          <w:rFonts w:ascii="Times New Roman" w:hAnsi="Times New Roman" w:eastAsia="PMingLiU"/>
          <w:b w:val="0"/>
          <w:i w:val="0"/>
          <w:color w:val="666666"/>
          <w:sz w:val="17"/>
        </w:rPr>
        <w:t>、</w:t>
      </w:r>
      <w:r>
        <w:rPr>
          <w:rFonts w:ascii="Times New Roman" w:hAnsi="Times New Roman" w:eastAsia="PMingLiU"/>
          <w:b w:val="0"/>
          <w:i w:val="0"/>
          <w:color w:val="666666"/>
          <w:sz w:val="17"/>
        </w:rPr>
        <w:t>C-05402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C-06079</w:t>
      </w:r>
      <w:r>
        <w:rPr>
          <w:rFonts w:ascii="Times New Roman" w:hAnsi="Times New Roman" w:eastAsia="PMingLiU"/>
          <w:b w:val="0"/>
          <w:i w:val="0"/>
          <w:color w:val="666666"/>
          <w:sz w:val="17"/>
        </w:rPr>
        <w:t>、</w:t>
      </w:r>
      <w:r>
        <w:rPr>
          <w:rFonts w:ascii="Times New Roman" w:hAnsi="Times New Roman" w:eastAsia="PMingLiU"/>
          <w:b w:val="0"/>
          <w:i w:val="0"/>
          <w:color w:val="666666"/>
          <w:sz w:val="17"/>
        </w:rPr>
        <w:t>C-06182</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C-06257</w:t>
      </w:r>
      <w:r>
        <w:rPr>
          <w:rFonts w:ascii="Times New Roman" w:hAnsi="Times New Roman" w:eastAsia="PMingLiU"/>
          <w:b w:val="0"/>
          <w:i w:val="0"/>
          <w:color w:val="666666"/>
          <w:sz w:val="17"/>
        </w:rPr>
        <w:t>、</w:t>
      </w:r>
      <w:r>
        <w:rPr>
          <w:rFonts w:ascii="Times New Roman" w:hAnsi="Times New Roman" w:eastAsia="PMingLiU"/>
          <w:b w:val="0"/>
          <w:i w:val="0"/>
          <w:color w:val="666666"/>
          <w:sz w:val="17"/>
        </w:rPr>
        <w:t>C-06294</w:t>
      </w:r>
      <w:r>
        <w:rPr>
          <w:rFonts w:ascii="Times New Roman" w:hAnsi="Times New Roman" w:eastAsia="PMingLiU"/>
          <w:b w:val="0"/>
          <w:i w:val="0"/>
          <w:color w:val="666666"/>
          <w:sz w:val="17"/>
        </w:rPr>
        <w:t>、</w:t>
      </w:r>
      <w:r>
        <w:rPr>
          <w:rFonts w:ascii="Times New Roman" w:hAnsi="Times New Roman" w:eastAsia="PMingLiU"/>
          <w:b w:val="0"/>
          <w:i w:val="0"/>
          <w:color w:val="666666"/>
          <w:sz w:val="17"/>
        </w:rPr>
        <w:t>C-06308</w:t>
      </w:r>
      <w:r>
        <w:rPr>
          <w:rFonts w:ascii="Times New Roman" w:hAnsi="Times New Roman" w:eastAsia="PMingLiU"/>
          <w:b w:val="0"/>
          <w:i w:val="0"/>
          <w:color w:val="666666"/>
          <w:sz w:val="17"/>
        </w:rPr>
        <w:t>、</w:t>
      </w:r>
      <w:r>
        <w:rPr>
          <w:rFonts w:ascii="Times New Roman" w:hAnsi="Times New Roman" w:eastAsia="PMingLiU"/>
          <w:b w:val="0"/>
          <w:i w:val="0"/>
          <w:color w:val="666666"/>
          <w:sz w:val="17"/>
        </w:rPr>
        <w:t>C-06424</w:t>
      </w:r>
    </w:p>
    <w:p>
      <w:pPr>
        <w:pStyle w:val="Heading2"/>
        <w:spacing w:before="280" w:after="120"/>
      </w:pPr>
      <w:r>
        <w:rPr>
          <w:rFonts w:ascii="Times New Roman" w:hAnsi="Times New Roman" w:eastAsia="DFKai-SB"/>
          <w:b/>
          <w:i w:val="0"/>
          <w:sz w:val="27"/>
        </w:rPr>
        <w:t>本章摘要</w:t>
      </w:r>
    </w:p>
    <w:p>
      <w:pPr>
        <w:pStyle w:val="Heading2"/>
        <w:spacing w:before="280" w:after="120"/>
      </w:pPr>
      <w:r>
        <w:rPr>
          <w:rFonts w:ascii="Times New Roman" w:hAnsi="Times New Roman" w:eastAsia="DFKai-SB"/>
          <w:b/>
          <w:i w:val="0"/>
          <w:sz w:val="27"/>
        </w:rPr>
        <w:t>本章摘要</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自身是一切價值判斷的最高基準，不容任何抽象理念（國家、效率、「善」本身）凌駕主體、要求其犧牲主體性：一旦某理念要求主體消滅自身，它便取消了一切價值的承擔者，陷入自我瓦解的悖論；這是使其他價值論述得以可能的先驗條件。</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主體完滿（hi 趨近 1，hi 詳見倫理學卷）是價值論的終極向度：hi 趨近 1 代表主體的願然清醒、身心整合、行動發自內在，而非倫理學意義上的義務完成；個體化（hn）與主體完滿（hi）可以分離，主體完滿要求「活得好」而非「以苦為道」。</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fc 與 vc 皆無上限（fc/vc 倫理結構詳見倫理學卷）：主體完滿不是零和消耗，個體 hi 的提升擴大整體共生場域；文明趨向「至福至善（beatific-good completion）」，即主體間誠實共善、共構意義的動態方向，而非終末論的靜態終點。</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超越完滿確實存在且比完滿更高，但以完滿為必要前提：菩薩執誓不入涅槃（bodhisattva vow to remain in saṃsāra）是完滿之後以自由願然懸置完滿，而非繞過完滿的犧牲——尚未完滿者以「菩薩精神」名義自損，是願然的錯位，不是更高的價值。</w:t>
      </w:r>
    </w:p>
    <w:p>
      <w:pPr>
        <w:spacing w:line="360" w:lineRule="auto" w:after="40"/>
        <w:ind w:left="454"/>
      </w:pPr>
      <w:r>
        <w:rPr>
          <w:rFonts w:ascii="Times New Roman" w:hAnsi="Times New Roman" w:eastAsia="PMingLiU"/>
          <w:b w:val="0"/>
          <w:i w:val="0"/>
          <w:sz w:val="20"/>
        </w:rPr>
        <w:t xml:space="preserve">• </w:t>
      </w:r>
      <w:r>
        <w:rPr>
          <w:rFonts w:ascii="Times New Roman" w:hAnsi="Times New Roman" w:eastAsia="PMingLiU"/>
          <w:b w:val="0"/>
          <w:i w:val="0"/>
          <w:sz w:val="20"/>
        </w:rPr>
        <w:t>主體的神性完滿是向內在空無無限趨近的動態過程：沒有主體，美、愛、神聖皆無從臨在；主體完滿是所有價值可能性的根基，守護主體性即守護一切意義生成的條件。</w:t>
      </w:r>
    </w:p>
    <w:p>
      <w:pPr>
        <w:pStyle w:val="Heading2"/>
        <w:spacing w:before="280" w:after="120"/>
      </w:pPr>
      <w:r>
        <w:rPr>
          <w:rFonts w:ascii="Times New Roman" w:hAnsi="Times New Roman" w:eastAsia="DFKai-SB"/>
          <w:b/>
          <w:i w:val="0"/>
          <w:sz w:val="27"/>
        </w:rPr>
        <w:t>論證分析圖</w:t>
      </w:r>
    </w:p>
    <w:p>
      <w:pPr>
        <w:spacing w:line="336" w:lineRule="auto" w:after="60"/>
        <w:ind w:left="454"/>
      </w:pPr>
      <w:r>
        <w:rPr>
          <w:rFonts w:ascii="Times New Roman" w:hAnsi="Times New Roman" w:eastAsia="PMingLiU"/>
          <w:b w:val="0"/>
          <w:i w:val="0"/>
          <w:color w:val="666666"/>
          <w:sz w:val="19"/>
        </w:rPr>
        <w:t>前提一：任何理念若可要求主體為它消滅自身，便取消了一切價值的承擔者，陷入自我瓦解的邏輯——主體是使所有價值論述得以可能的先驗條件</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推論一：主體自身是一切價值判斷的最高基準；主體不容任何抽象理念以任何名義凌駕而要求犧牲主體性</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前提二：主體完滿（hi 趨近 1，引用倫理卷）描述願然清醒、身心整合的動態圓滿狀態；fc 與 vc 皆無上限（引用倫理卷），個體完滿擴大集體共生場域而非消耗</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推論二：主體完滿是價值論終極向度；fc/vc 無上限使文明趨向「至福至善」（beatific-good completion）——誠實共善、共構意義的動態方向</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前提三：菩薩執誓不入涅槃是以完滿的自由願然懸置完滿，而非繞過完滿——超越完滿以主體完滿為必要前提</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val="0"/>
          <w:i w:val="0"/>
          <w:color w:val="666666"/>
          <w:sz w:val="19"/>
        </w:rPr>
        <w:t>推論三：超越完滿（the super-fulfillment）確實比完滿更高，但只有已達主體完滿者方能進入；尚未完滿者以犧牲代替完滿是願然錯位</w:t>
      </w:r>
    </w:p>
    <w:p>
      <w:pPr>
        <w:spacing w:line="264" w:lineRule="auto" w:after="20"/>
        <w:jc w:val="center"/>
      </w:pPr>
      <w:r>
        <w:rPr>
          <w:rFonts w:ascii="Times New Roman" w:hAnsi="Times New Roman" w:eastAsia="PMingLiU"/>
          <w:b w:val="0"/>
          <w:i w:val="0"/>
          <w:color w:val="666666"/>
          <w:sz w:val="18"/>
        </w:rPr>
        <w:t>↓</w:t>
      </w:r>
    </w:p>
    <w:p>
      <w:pPr>
        <w:spacing w:line="336" w:lineRule="auto" w:after="60"/>
        <w:ind w:left="454"/>
      </w:pPr>
      <w:r>
        <w:rPr>
          <w:rFonts w:ascii="Times New Roman" w:hAnsi="Times New Roman" w:eastAsia="PMingLiU"/>
          <w:b/>
          <w:i w:val="0"/>
          <w:sz w:val="19"/>
        </w:rPr>
        <w:t>結論：主體是最高價值——一切美、愛、神聖皆在主體遭遇中生成；守護主體完滿即守護所有意義生成的條件；主體在完滿之後，得以以最自由的願然選擇更廣大的超越完滿</w:t>
      </w:r>
    </w:p>
    <w:p>
      <w:r>
        <w:br w:type="page"/>
      </w:r>
    </w:p>
    <w:p>
      <w:pPr>
        <w:pStyle w:val="Heading1"/>
        <w:spacing w:before="400" w:after="240"/>
        <w:jc w:val="center"/>
      </w:pPr>
      <w:r>
        <w:rPr>
          <w:rFonts w:ascii="Times New Roman" w:hAnsi="Times New Roman" w:eastAsia="DFKai-SB"/>
          <w:b/>
          <w:i w:val="0"/>
          <w:sz w:val="34"/>
        </w:rPr>
        <w:t>第八章　結語：鑑賞力作為願然的修養</w:t>
      </w:r>
    </w:p>
    <w:p>
      <w:pPr>
        <w:spacing w:line="360" w:lineRule="auto" w:before="120" w:after="80"/>
        <w:ind w:left="567"/>
      </w:pPr>
      <w:r>
        <w:rPr>
          <w:rFonts w:ascii="Times New Roman" w:hAnsi="Times New Roman" w:eastAsia="DFKai-SB"/>
          <w:b/>
          <w:i w:val="0"/>
          <w:sz w:val="21"/>
        </w:rPr>
        <w:t>章首引子──九方皋相馬</w:t>
      </w:r>
    </w:p>
    <w:p>
      <w:pPr>
        <w:spacing w:line="396" w:lineRule="auto" w:after="80"/>
        <w:ind w:left="567"/>
      </w:pPr>
      <w:r>
        <w:rPr>
          <w:rFonts w:ascii="Times New Roman" w:hAnsi="Times New Roman" w:eastAsia="DFKai-SB"/>
          <w:b w:val="0"/>
          <w:i w:val="0"/>
          <w:sz w:val="21"/>
        </w:rPr>
        <w:t>《列子‧說符》記載了這樣一段對話：伯樂年紀老邁，秦穆公問他，家裡子孫可有誰能繼承相馬的本事？伯樂答得坦白：良馬看筋骨形貌便可辨認；但真正的天下之馬，若隱若現、若有若無，不落在任何形貌的框子裡——臣的兒子們資質平庸，只能教會他們認良馬，教不會他們認天下之馬。臣有個曾一起挑柴擔薪的朋友，叫九方皋，論相馬的眼力，不在臣之下，請大王見他。</w:t>
      </w:r>
    </w:p>
    <w:p>
      <w:pPr>
        <w:spacing w:line="396" w:lineRule="auto" w:after="80"/>
        <w:ind w:left="567"/>
      </w:pPr>
      <w:r>
        <w:rPr>
          <w:rFonts w:ascii="Times New Roman" w:hAnsi="Times New Roman" w:eastAsia="DFKai-SB"/>
          <w:b w:val="0"/>
          <w:i w:val="0"/>
          <w:sz w:val="21"/>
        </w:rPr>
        <w:t>穆公於是派九方皋去尋馬。三個月後回報：已經找到了，在沙丘那邊——是一匹黃色的母馬。穆公派人去牽，牽回來的卻是一匹黑色的公馬。穆公很不高興，把伯樂找來：你推薦的這個人，連馬的毛色公母都分不清，還能相什麼馬？伯樂長長嘆了一口氣：「竟然到了這個地步啊！這正是他遠遠超過臣萬千倍的地方。九方皋所看見的，是天機——他得到了精髓，便忘了那些粗淺的皮相；看見了馬的內裡，便忘了外在的形色；他看見了他該看見的，也就不再去看那些他不必看見的了。」馬牽到跟前，果然是天下難尋的良駒。</w:t>
      </w:r>
    </w:p>
    <w:p>
      <w:pPr>
        <w:spacing w:line="396" w:lineRule="auto" w:after="80"/>
        <w:ind w:left="567"/>
      </w:pPr>
      <w:r>
        <w:rPr>
          <w:rFonts w:ascii="Times New Roman" w:hAnsi="Times New Roman" w:eastAsia="DFKai-SB"/>
          <w:b w:val="0"/>
          <w:i w:val="0"/>
          <w:color w:val="666666"/>
          <w:sz w:val="21"/>
        </w:rPr>
        <w:t>連公母毛色都「認錯」的人，才是真正會看的人——因為他的眼睛越過了現成的標籤（毛色、性別、產地）與眾人的成見，直接看見了馬之所以為馬的天機。九方皋是鑑賞力最完整的畫像：得其精而忘其粗，正是從人云亦云、拘泥皮相的判斷，回到直接照面的功夫。本章要收束全卷：在生成物可以被批量鑄造、標價與排行榜淹沒眼睛的時代，鑑賞力——願然的高階展現——是美學留給每一個主體最後、也最要緊的修養。</w:t>
      </w:r>
    </w:p>
    <w:p>
      <w:pPr>
        <w:spacing w:line="408" w:lineRule="auto" w:after="200"/>
        <w:jc w:val="center"/>
      </w:pPr>
      <w:r>
        <w:rPr>
          <w:rFonts w:ascii="Times New Roman" w:hAnsi="Times New Roman" w:eastAsia="PMingLiU"/>
          <w:b w:val="0"/>
          <w:i w:val="0"/>
          <w:color w:val="666666"/>
          <w:sz w:val="18"/>
        </w:rPr>
        <w:t>＊　＊　＊</w:t>
      </w:r>
    </w:p>
    <w:p>
      <w:pPr>
        <w:spacing w:line="408" w:lineRule="auto" w:after="80"/>
        <w:ind w:firstLine="482"/>
      </w:pPr>
      <w:r>
        <w:rPr>
          <w:rFonts w:ascii="Times New Roman" w:hAnsi="Times New Roman" w:eastAsia="PMingLiU"/>
          <w:b w:val="0"/>
          <w:i w:val="0"/>
          <w:sz w:val="22"/>
        </w:rPr>
        <w:t>「得其精而忘其粗，在其內而忘其外」——伯樂替九方皋辯護的這八個字，或許是整部美學史裡，對「鑑賞」二字下得最精準的注腳。九方皋連馬的公母毛色都認錯了，牽回來的卻是一匹真正的千里馬；朝臣看見的是一個荒唐的錯誤，伯樂看見的卻是一種早已越過了那個錯誤所能觸及的能力。這正是本章要收束的問題：當一切關於美的判斷，最終都要交還給某一個具體的主體去承擔、去回應，那麼，是什麼讓一個主體的判斷，比另一個主體的判斷更值得信任？</w:t>
      </w:r>
    </w:p>
    <w:p>
      <w:pPr>
        <w:spacing w:line="408" w:lineRule="auto" w:after="80"/>
        <w:ind w:firstLine="482"/>
      </w:pPr>
      <w:r>
        <w:rPr>
          <w:rFonts w:ascii="Times New Roman" w:hAnsi="Times New Roman" w:eastAsia="PMingLiU"/>
          <w:b w:val="0"/>
          <w:i w:val="0"/>
          <w:sz w:val="22"/>
        </w:rPr>
        <w:t>本卷從美的共振生成論，一路走到主體作為最高價值，最後要收束在這一個字上——不是一套新的判準，也不是一份更精密的清單，而是一種能力的名字：鑑賞力。</w:t>
      </w:r>
    </w:p>
    <w:p>
      <w:pPr>
        <w:pStyle w:val="Heading2"/>
        <w:spacing w:before="280" w:after="120"/>
      </w:pPr>
      <w:r>
        <w:rPr>
          <w:rFonts w:ascii="Times New Roman" w:hAnsi="Times New Roman" w:eastAsia="DFKai-SB"/>
          <w:b/>
          <w:i w:val="0"/>
          <w:sz w:val="27"/>
        </w:rPr>
        <w:t>一、鑑賞力作為願然的高階展現</w:t>
      </w:r>
    </w:p>
    <w:p>
      <w:pPr>
        <w:spacing w:line="408" w:lineRule="auto" w:after="80"/>
        <w:ind w:firstLine="482"/>
      </w:pPr>
      <w:r>
        <w:rPr>
          <w:rFonts w:ascii="Times New Roman" w:hAnsi="Times New Roman" w:eastAsia="PMingLiU"/>
          <w:b w:val="0"/>
          <w:i w:val="0"/>
          <w:sz w:val="22"/>
        </w:rPr>
        <w:t>鑑賞力不是知識的堆疊——不是讀過多少畫冊、聽過多少場音樂會、能不能叫得出流派與年代的名字。它是願然結構本身的精緻化：在更細的顆粒度上，分辨「值得」與「貌似值得」。九方皋的本事不在於他懂得更多相馬的知識，而在於他能在「得其精而忘其粗」與「拘泥於毛色公母」之間，看清哪一層才是真正該看的。這正是共振生成論在前面幾章所鋪陳的道理，落到個人身上的樣子——美不是躺在物件裡等人打分數，而是在主體與對象相遇的那一刻被生成；鑑賞力，就是讓這場相遇盡可能不失真的那副精密儀器。儀器越精密，能捕捉到的共振層次就越豐富，也就越不容易把粗淺的表面訊號，錯認成真正打動人心的那個核心。</w:t>
      </w:r>
    </w:p>
    <w:p>
      <w:pPr>
        <w:spacing w:line="408" w:lineRule="auto" w:after="80"/>
        <w:ind w:firstLine="482"/>
      </w:pPr>
      <w:r>
        <w:rPr>
          <w:rFonts w:ascii="Times New Roman" w:hAnsi="Times New Roman" w:eastAsia="PMingLiU"/>
          <w:b w:val="0"/>
          <w:i w:val="0"/>
          <w:sz w:val="22"/>
        </w:rPr>
        <w:t>然而，儀器再精密，若使用者對著自己撒謊，也是白搭。鑑賞力最容易被誤解為某種見多識廣後自然養成的品味，好像多看幾場展覽、多讀幾本書，鑑賞力就會像肌肉一樣練出來。這話只說對了一半：真正的門檻，不在閱歷的厚度,而在誠實的深度——敢不敢承認自己此刻其實沒有被打動，敢不敢在眾人一致叫好的時候，說出「我沒看見」。伯樂晚年那一番話，本身就是一次極高段位的鑑賞——他鑑賞的不是一匹馬，而是自己學生的眼力，並且誠實地承認：那眼力，已經高過了自己。能看出別人比自己看得更深，還願意當眾說出口，這份誠實，正是鑑賞力最深的地基。換句話說，鑑賞力的高度，最終量的是誠實度的高度：一個人越不怕承認自己的無感、越不用他人的讚嘆來填補自己內心的空白，他的鑑賞就越接近九方皋那種「得其精而忘其粗」的境界。安徒生筆下那滿城交口稱讚的大人，正是這個地基崩塌後的樣子——他們看見的不是衣服，是彼此臉上的表情，然後照著那個表情去附和；唯一還保有鑑賞力的，反倒是那個尚未學會用眾人的判斷取代自己判斷的孩子。</w:t>
      </w:r>
    </w:p>
    <w:p>
      <w:pPr>
        <w:pStyle w:val="Heading2"/>
        <w:spacing w:before="280" w:after="120"/>
      </w:pPr>
      <w:r>
        <w:rPr>
          <w:rFonts w:ascii="Times New Roman" w:hAnsi="Times New Roman" w:eastAsia="DFKai-SB"/>
          <w:b/>
          <w:i w:val="0"/>
          <w:sz w:val="27"/>
        </w:rPr>
        <w:t>二、AI 時代的鑑賞力：批量生成物與美的判準</w:t>
      </w:r>
    </w:p>
    <w:p>
      <w:pPr>
        <w:spacing w:line="408" w:lineRule="auto" w:after="80"/>
        <w:ind w:firstLine="482"/>
      </w:pPr>
      <w:r>
        <w:rPr>
          <w:rFonts w:ascii="Times New Roman" w:hAnsi="Times New Roman" w:eastAsia="PMingLiU"/>
          <w:b w:val="0"/>
          <w:i w:val="0"/>
          <w:sz w:val="22"/>
        </w:rPr>
        <w:t>當生成影像、樂句、文字可以被演算法以近乎零成本、無限量地批量產出，情況就整個翻轉過來了：「產出看起來很美的東西」這項能力，正在急速貶值；「分辨這東西究竟有沒有打動人」這項能力，卻在急速升值。過去，一幅畫要磨上數年功夫才能練就的形式技巧，如今幾秒鐘的運算就能仿造得幾可亂真——技巧的門檻正在崩塌，鑑賞的門檻卻紋風不動，甚至因為贗品氾濫而變得更加珍貴。</w:t>
      </w:r>
    </w:p>
    <w:p>
      <w:pPr>
        <w:spacing w:line="408" w:lineRule="auto" w:after="80"/>
        <w:ind w:firstLine="482"/>
      </w:pPr>
      <w:r>
        <w:rPr>
          <w:rFonts w:ascii="Times New Roman" w:hAnsi="Times New Roman" w:eastAsia="PMingLiU"/>
          <w:b w:val="0"/>
          <w:i w:val="0"/>
          <w:sz w:val="22"/>
        </w:rPr>
        <w:t>九方皋的故事在此顯出它真正的當代性。毛色與公母，是最容易核對、最容易量化的表面特徵，任何一個朝臣都能一眼分辨；「天機」——那匹馬之所以是千里馬的內在稟賦——卻無法靠核對清單得知，只能靠一雙練過的眼睛直接照面。今天，衡量一件生成物的「品質」，我們手上握著的往往正是各種容易核對的指標：解析度、辨識度、風格複雜度、按讚與轉發的數字——這些，正是這個時代版本的「毛色公母」。它們核對起來又快又準，卻和「這件作品究竟有沒有生成出一場真實的共振」，是兩回事。共振生成論在這裡顯出它最實際的鋒芒：生成物再精緻、演算法再逼真，共振仍然只能在一個具體主體到場、誠實地回應的那一刻發生——這是無法被代工、也無法被指標取代的最後一道關卡。鑑賞力，正是守在這道關卡上的人。</w:t>
      </w:r>
    </w:p>
    <w:p>
      <w:pPr>
        <w:spacing w:line="408" w:lineRule="auto" w:after="80"/>
        <w:ind w:firstLine="482"/>
      </w:pPr>
      <w:r>
        <w:rPr>
          <w:rFonts w:ascii="Times New Roman" w:hAnsi="Times New Roman" w:eastAsia="PMingLiU"/>
          <w:b w:val="0"/>
          <w:i w:val="0"/>
          <w:sz w:val="22"/>
        </w:rPr>
        <w:t>回到本章、也是本卷的起點：美，是廣義的「值得被主體趨向」；而值得與否，終究要交還給每一個具體的主體去誠實地判定，沒有任何一套外部系統可以代替他完成這場判定。九方皋一個人擋下了整個朝廷的嘲笑，因為他看見了別人看不見的天機；而那份能力，並非什麼與生俱來的天賦，是每一個主體都能在願然裡練就、也都被要求去練就的修養。這正是本卷最後要留下的邀請：在一個美可以被無限複製、卻也因此無限稀釋的時代，去做那個得其精而忘其粗的人——不必成為伯樂口中萬中無一的天才，只需要，在眾聲一致讚嘆的地方，誠實地多看一眼。</w:t>
      </w:r>
    </w:p>
    <w:p>
      <w:r>
        <w:br w:type="page"/>
      </w:r>
    </w:p>
    <w:p>
      <w:pPr>
        <w:pStyle w:val="Heading1"/>
        <w:spacing w:before="400" w:after="240"/>
        <w:jc w:val="center"/>
      </w:pPr>
      <w:r>
        <w:rPr>
          <w:rFonts w:ascii="Times New Roman" w:hAnsi="Times New Roman" w:eastAsia="DFKai-SB"/>
          <w:b/>
          <w:i w:val="0"/>
          <w:sz w:val="34"/>
        </w:rPr>
        <w:t>跋</w:t>
      </w:r>
    </w:p>
    <w:p>
      <w:pPr>
        <w:spacing w:line="408" w:lineRule="auto" w:after="80"/>
        <w:ind w:firstLine="482"/>
      </w:pPr>
      <w:r>
        <w:rPr>
          <w:rFonts w:ascii="Times New Roman" w:hAnsi="Times New Roman" w:eastAsia="PMingLiU"/>
          <w:b w:val="0"/>
          <w:i w:val="0"/>
          <w:sz w:val="22"/>
        </w:rPr>
        <w:t>這一卷想說的，其實只有一件事：美不是奢侈品，是願然的母語。共振生成論把美從客體與主體的兩難裡解放出來，交還給相遇——交還給那個懂得聽的人，交還給那朵深夜盛開、無人喝止的海棠。</w:t>
      </w:r>
    </w:p>
    <w:p>
      <w:pPr>
        <w:spacing w:line="408" w:lineRule="auto" w:after="80"/>
        <w:ind w:firstLine="482"/>
      </w:pPr>
      <w:r>
        <w:rPr>
          <w:rFonts w:ascii="Times New Roman" w:hAnsi="Times New Roman" w:eastAsia="PMingLiU"/>
          <w:b w:val="0"/>
          <w:i w:val="0"/>
          <w:sz w:val="22"/>
        </w:rPr>
        <w:t>然而，相遇不會自動發生，它需要修養。技巧可以被演算法在幾秒內複製，鑑賞力卻仍然只能一寸一寸地練——在批量生成的時代，這反而成了意欲最後一塊無法外包的自留地。</w:t>
      </w:r>
    </w:p>
    <w:p>
      <w:pPr>
        <w:spacing w:line="408" w:lineRule="auto" w:after="80"/>
        <w:ind w:firstLine="482"/>
      </w:pPr>
      <w:r>
        <w:rPr>
          <w:rFonts w:ascii="Times New Roman" w:hAnsi="Times New Roman" w:eastAsia="PMingLiU"/>
          <w:b w:val="0"/>
          <w:i w:val="0"/>
          <w:sz w:val="22"/>
        </w:rPr>
        <w:t>伯牙斷絃之後，世上再無知音；可你不必等一個子期出現，才敢開口。闔上這卷書之前，不妨先問問自己：此刻，我是真的被打動了，還是只是在附和別人臉上的表情？</w:t>
      </w:r>
    </w:p>
    <w:p>
      <w:pPr>
        <w:spacing w:line="408" w:lineRule="auto" w:after="80"/>
        <w:ind w:firstLine="482"/>
      </w:pPr>
      <w:r>
        <w:rPr>
          <w:rFonts w:ascii="Times New Roman" w:hAnsi="Times New Roman" w:eastAsia="PMingLiU"/>
          <w:b w:val="0"/>
          <w:i w:val="0"/>
          <w:sz w:val="22"/>
        </w:rPr>
        <w:t>我們每一個人手邊，大概都躺著幾張蒙塵已久、卻依然完好的瑤琴。這一卷，只想邀請你，也邀請我們自己，重新伸手，把它彈響。</w:t>
      </w:r>
    </w:p>
    <w:sectPr w:rsidR="00FC693F" w:rsidRPr="0006063C" w:rsidSect="00034616">
      <w:footerReference w:type="default" r:id="rId9"/>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PMingLiU"/>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DFKai-SB"/>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DFKai-SB"/>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DFKai-SB"/>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