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jc w:val="center"/>
      </w:pPr>
      <w:r>
        <w:rPr>
          <w:rFonts w:ascii="Times New Roman" w:hAnsi="Times New Roman" w:eastAsia="DFKai-SB"/>
          <w:b w:val="0"/>
          <w:i w:val="0"/>
          <w:sz w:val="26"/>
        </w:rPr>
        <w:t>創生哲學叢書‧認識論三部曲</w:t>
      </w:r>
    </w:p>
    <w:p>
      <w:pPr>
        <w:spacing w:before="320"/>
        <w:jc w:val="center"/>
      </w:pPr>
      <w:r>
        <w:rPr>
          <w:rFonts w:ascii="Times New Roman" w:hAnsi="Times New Roman" w:eastAsia="DFKai-SB"/>
          <w:b/>
          <w:i w:val="0"/>
          <w:sz w:val="52"/>
        </w:rPr>
        <w:t>後後現代思潮宣言</w:t>
      </w:r>
    </w:p>
    <w:p>
      <w:pPr>
        <w:spacing w:before="280"/>
        <w:jc w:val="center"/>
      </w:pPr>
      <w:r>
        <w:rPr>
          <w:rFonts w:ascii="Times New Roman" w:hAnsi="Times New Roman" w:eastAsia="DFKai-SB"/>
          <w:b w:val="0"/>
          <w:i w:val="0"/>
          <w:sz w:val="26"/>
        </w:rPr>
        <w:t>認識論三部曲‧卷二／重構亞氏‧為何能認識宇宙‧典範翻轉</w:t>
      </w:r>
    </w:p>
    <w:p>
      <w:pPr>
        <w:spacing w:before="1200"/>
        <w:jc w:val="center"/>
      </w:pPr>
      <w:r>
        <w:rPr>
          <w:rFonts w:ascii="Times New Roman" w:hAnsi="Times New Roman" w:eastAsia="DFKai-SB"/>
          <w:b w:val="0"/>
          <w:i w:val="0"/>
          <w:sz w:val="26"/>
        </w:rPr>
        <w:t>張辰瑋</w:t>
      </w:r>
    </w:p>
    <w:p>
      <w:pPr>
        <w:spacing w:line="384" w:lineRule="auto" w:before="800" w:after="80"/>
        <w:ind w:left="680" w:right="680"/>
      </w:pPr>
      <w:r>
        <w:rPr>
          <w:rFonts w:ascii="Times New Roman" w:hAnsi="Times New Roman" w:eastAsia="PMingLiU"/>
          <w:b w:val="0"/>
          <w:i w:val="0"/>
          <w:color w:val="666666"/>
          <w:sz w:val="20"/>
        </w:rPr>
        <w:t>卷一逐走了本質的幽靈，卷二在空出的地基上重新建造，並把成果喊成一場宣言。先「重構亞里斯多德」：以不二論三律（同一／二分／多態）重構亞氏古典邏輯，作為認識的形式地基，再依次安置語言、數學、科學與人文。再正面回答「人為何能認識宇宙」——因為認識與存有共構、本體論與認識論同構（維格納難題在此安頓，與巴拉德、生成認知對話）。最後把這一切放回知識範式五階段，宣告從現代、後現代思潮抵達後後現代思潮的翻轉，其正面提案是「碎形次大敘事聯盟」。之所以稱「思潮」而非「主義」，因後現代與後後現代皆去中心。</w:t>
      </w:r>
    </w:p>
    <w:p>
      <w:r>
        <w:br w:type="page"/>
      </w:r>
    </w:p>
    <w:p>
      <w:pPr>
        <w:jc w:val="center"/>
      </w:pPr>
      <w:r>
        <w:rPr>
          <w:rFonts w:ascii="Times New Roman" w:hAnsi="Times New Roman" w:eastAsia="DFKai-SB"/>
          <w:b/>
          <w:i w:val="0"/>
          <w:sz w:val="36"/>
        </w:rPr>
        <w:t>目　次</w:t>
      </w:r>
    </w:p>
    <w:p>
      <w:fldSimple w:instr="TOC \o &quot;1-1&quot; \h \z \u">
        <w:r>
          <w:t>（在 Word 中按 F9 更新目次即顯示各章頁碼）</w:t>
        </w:r>
      </w:fldSimple>
    </w:p>
    <w:p>
      <w:r>
        <w:br w:type="page"/>
      </w:r>
    </w:p>
    <w:p>
      <w:pPr>
        <w:pStyle w:val="Heading1"/>
        <w:spacing w:before="400" w:after="240"/>
        <w:jc w:val="center"/>
      </w:pPr>
      <w:r>
        <w:rPr>
          <w:rFonts w:ascii="Times New Roman" w:hAnsi="Times New Roman" w:eastAsia="DFKai-SB"/>
          <w:b/>
          <w:i w:val="0"/>
          <w:sz w:val="34"/>
        </w:rPr>
        <w:t>序</w:t>
      </w:r>
    </w:p>
    <w:p>
      <w:pPr>
        <w:spacing w:line="408" w:lineRule="auto" w:after="80"/>
        <w:ind w:firstLine="482"/>
      </w:pPr>
      <w:r>
        <w:rPr>
          <w:rFonts w:ascii="Times New Roman" w:hAnsi="Times New Roman" w:eastAsia="PMingLiU"/>
          <w:b w:val="0"/>
          <w:i w:val="0"/>
          <w:sz w:val="22"/>
        </w:rPr>
        <w:t>卷一《本質的幽靈》是一部驅魔史。從柏拉圖的理型到康德的物自身，再到胡塞爾擱置起來的本質，西方認識論兩千年來始終藏著一個影子：一個躲在現象背後、永遠比現象「更真實」的本質幽靈。卷一以「現象即本質」釘死了它——不是取消深度，而是把深度歸還給現象的生成歷程本身。幽靈已逐。但驅魔之後，廢墟上必須有人重新建造：若沒有先驗本質等在那裡被發現，認識究竟憑什麼運作？人又憑什麼竟然能夠認識這整個宇宙？</w:t>
      </w:r>
    </w:p>
    <w:p>
      <w:pPr>
        <w:spacing w:line="408" w:lineRule="auto" w:after="80"/>
        <w:ind w:firstLine="482"/>
      </w:pPr>
      <w:r>
        <w:rPr>
          <w:rFonts w:ascii="Times New Roman" w:hAnsi="Times New Roman" w:eastAsia="PMingLiU"/>
          <w:b w:val="0"/>
          <w:i w:val="0"/>
          <w:sz w:val="22"/>
        </w:rPr>
        <w:t>這是卷二的問題，而卷二的回答是一場宣言。它的書名叫《後後現代思潮宣言》，因為它最終要宣告的，是一場思想史尺度的範式翻轉。但宣言不能空喊——它必須先把地基一塊一塊建起來，再證明這地基足以承載「我們為何能認識宇宙」這個最重的問題，最後才有資格宣告翻轉。所以本卷分三部，循「先地基、再證成、後宣告」而行。</w:t>
      </w:r>
    </w:p>
    <w:p>
      <w:pPr>
        <w:spacing w:line="408" w:lineRule="auto" w:after="80"/>
        <w:ind w:firstLine="482"/>
      </w:pPr>
      <w:r>
        <w:rPr>
          <w:rFonts w:ascii="Times New Roman" w:hAnsi="Times New Roman" w:eastAsia="PMingLiU"/>
          <w:b/>
          <w:i w:val="0"/>
          <w:sz w:val="22"/>
        </w:rPr>
        <w:t>乙‧重構亞里斯多德：認識的形式地基。</w:t>
      </w:r>
      <w:r>
        <w:rPr>
          <w:rFonts w:ascii="Times New Roman" w:hAnsi="Times New Roman" w:eastAsia="PMingLiU"/>
          <w:b w:val="0"/>
          <w:i w:val="0"/>
          <w:sz w:val="22"/>
        </w:rPr>
        <w:t>卷一「肯定」了亞里斯多德——他的現象忠誠、對經驗的尊重，使他成為現象學的遠祖。但肯定一個人的現象直覺，不等於接受他全部的形式工具。卷二從這裡接棒：正是亞氏的古典邏輯三大律（同一、矛盾、排中），在兩千年後成了思維最深、最不易察覺的束縛——它預設了靜態同一的實體與非此即彼的二值。創生哲學以</w:t>
      </w:r>
      <w:r>
        <w:rPr>
          <w:rFonts w:ascii="Times New Roman" w:hAnsi="Times New Roman" w:eastAsia="PMingLiU"/>
          <w:b/>
          <w:i w:val="0"/>
          <w:sz w:val="22"/>
        </w:rPr>
        <w:t>不二論三律（同一／二分／多態）重構之</w:t>
      </w:r>
      <w:r>
        <w:rPr>
          <w:rFonts w:ascii="Times New Roman" w:hAnsi="Times New Roman" w:eastAsia="PMingLiU"/>
          <w:b w:val="0"/>
          <w:i w:val="0"/>
          <w:sz w:val="22"/>
        </w:rPr>
        <w:t>，這套依意向性時序展開的後設邏輯，是整卷的形式地基。地基之上，依次安置認識的各個領域：語言作為知識的條件而非容器、數學作為主體意向性的精密生成（公理是選擇，不是先驗真理）、科學與人文作為認識展開的兩大領域。這是先打地基、再蓋各領域——從邏輯，到語言、數學、科學與人文。</w:t>
      </w:r>
    </w:p>
    <w:p>
      <w:pPr>
        <w:spacing w:line="408" w:lineRule="auto" w:after="80"/>
        <w:ind w:firstLine="482"/>
      </w:pPr>
      <w:r>
        <w:rPr>
          <w:rFonts w:ascii="Times New Roman" w:hAnsi="Times New Roman" w:eastAsia="PMingLiU"/>
          <w:b/>
          <w:i w:val="0"/>
          <w:sz w:val="22"/>
        </w:rPr>
        <w:t>丙‧為何能認識宇宙。</w:t>
      </w:r>
      <w:r>
        <w:rPr>
          <w:rFonts w:ascii="Times New Roman" w:hAnsi="Times New Roman" w:eastAsia="PMingLiU"/>
          <w:b w:val="0"/>
          <w:i w:val="0"/>
          <w:sz w:val="22"/>
        </w:rPr>
        <w:t>地基既成，本卷正面迎向那個令人敬畏的問題。物理為何能用數學如此精準地描述宇宙（維格納的「不合理的有效性」）？答案是</w:t>
      </w:r>
      <w:r>
        <w:rPr>
          <w:rFonts w:ascii="Times New Roman" w:hAnsi="Times New Roman" w:eastAsia="PMingLiU"/>
          <w:b/>
          <w:i w:val="0"/>
          <w:sz w:val="22"/>
        </w:rPr>
        <w:t>共構</w:t>
      </w:r>
      <w:r>
        <w:rPr>
          <w:rFonts w:ascii="Times New Roman" w:hAnsi="Times New Roman" w:eastAsia="PMingLiU"/>
          <w:b w:val="0"/>
          <w:i w:val="0"/>
          <w:sz w:val="22"/>
        </w:rPr>
        <w:t>：認識的結構與存有的結構同源，數學咬合宇宙不是奇蹟而是必然。把這個答案推到最一般的形式，就是本卷的拱心石命題——</w:t>
      </w:r>
      <w:r>
        <w:rPr>
          <w:rFonts w:ascii="Times New Roman" w:hAnsi="Times New Roman" w:eastAsia="PMingLiU"/>
          <w:b/>
          <w:i w:val="0"/>
          <w:sz w:val="22"/>
        </w:rPr>
        <w:t>本體論與認識論同構</w:t>
      </w:r>
      <w:r>
        <w:rPr>
          <w:rFonts w:ascii="Times New Roman" w:hAnsi="Times New Roman" w:eastAsia="PMingLiU"/>
          <w:b w:val="0"/>
          <w:i w:val="0"/>
          <w:sz w:val="22"/>
        </w:rPr>
        <w:t>：人能認識宇宙，因為世界「如何存在」的結構與世界「如何被認識」的結構，是同一個結構。</w:t>
      </w:r>
    </w:p>
    <w:p>
      <w:pPr>
        <w:spacing w:line="408" w:lineRule="auto" w:after="80"/>
        <w:ind w:firstLine="482"/>
      </w:pPr>
      <w:r>
        <w:rPr>
          <w:rFonts w:ascii="Times New Roman" w:hAnsi="Times New Roman" w:eastAsia="PMingLiU"/>
          <w:b/>
          <w:i w:val="0"/>
          <w:sz w:val="22"/>
        </w:rPr>
        <w:t>甲‧後後現代思潮宣言。</w:t>
      </w:r>
      <w:r>
        <w:rPr>
          <w:rFonts w:ascii="Times New Roman" w:hAnsi="Times New Roman" w:eastAsia="PMingLiU"/>
          <w:b w:val="0"/>
          <w:i w:val="0"/>
          <w:sz w:val="22"/>
        </w:rPr>
        <w:t>到這裡，宣言才有資格被喊出。把這場「驅逐幽靈、重建地基、證成可知」放回人類知識演進的整個尺度——知識範式五階段（原生泛靈、前現代的古典與民俗兩平行樣態、現代、後現代思潮、後後現代思潮）、現代的困局與後現代思潮的解構，終於在全卷終章抵達後後現代思潮的正面提案：</w:t>
      </w:r>
      <w:r>
        <w:rPr>
          <w:rFonts w:ascii="Times New Roman" w:hAnsi="Times New Roman" w:eastAsia="PMingLiU"/>
          <w:b/>
          <w:i w:val="0"/>
          <w:sz w:val="22"/>
        </w:rPr>
        <w:t>碎形次大敘事聯盟</w:t>
      </w:r>
      <w:r>
        <w:rPr>
          <w:rFonts w:ascii="Times New Roman" w:hAnsi="Times New Roman" w:eastAsia="PMingLiU"/>
          <w:b w:val="0"/>
          <w:i w:val="0"/>
          <w:sz w:val="22"/>
        </w:rPr>
        <w:t>——以賦權取代瓦解、以轉譯取代通約。之所以稱「思潮」而非「主義」，正因為後現代與後後現代都是去中心的，不宜用帶中心意味的「主義」來框。</w:t>
      </w:r>
    </w:p>
    <w:p>
      <w:pPr>
        <w:spacing w:line="408" w:lineRule="auto" w:after="80"/>
        <w:ind w:firstLine="482"/>
      </w:pPr>
      <w:r>
        <w:rPr>
          <w:rFonts w:ascii="Times New Roman" w:hAnsi="Times New Roman" w:eastAsia="PMingLiU"/>
          <w:b w:val="0"/>
          <w:i w:val="0"/>
          <w:sz w:val="22"/>
        </w:rPr>
        <w:t>三部合起來，是一句話：幽靈逐淨之後，認識並未失去地基，反而第一次站在自己真正的地基上——而那地基，與宇宙同源。可是，那個正在認識、正在重構、正在宣告的「主體」自己，又是誰？德爾斐神廟門楣上那句古老箴言，遲早會追上每一個追問到底的人：認識你自己。這一問，且留給下一卷。本卷先把宣言喊完。</w:t>
      </w:r>
    </w:p>
    <w:p>
      <w:r>
        <w:br w:type="page"/>
      </w:r>
    </w:p>
    <w:p>
      <w:pPr>
        <w:pStyle w:val="Heading1"/>
        <w:spacing w:before="400" w:after="240"/>
        <w:jc w:val="center"/>
      </w:pPr>
      <w:r>
        <w:rPr>
          <w:rFonts w:ascii="Times New Roman" w:hAnsi="Times New Roman" w:eastAsia="DFKai-SB"/>
          <w:b/>
          <w:i w:val="0"/>
          <w:sz w:val="34"/>
        </w:rPr>
        <w:t>第一章　亞里斯多德邏輯的限制與重構：不二論三律</w:t>
      </w:r>
    </w:p>
    <w:p>
      <w:pPr>
        <w:spacing w:line="360" w:lineRule="auto" w:before="120" w:after="80"/>
        <w:ind w:left="567"/>
      </w:pPr>
      <w:r>
        <w:rPr>
          <w:rFonts w:ascii="Times New Roman" w:hAnsi="Times New Roman" w:eastAsia="DFKai-SB"/>
          <w:b/>
          <w:i w:val="0"/>
          <w:sz w:val="21"/>
        </w:rPr>
        <w:t>章首引子──渾沌鑿竅</w:t>
      </w:r>
    </w:p>
    <w:p>
      <w:pPr>
        <w:spacing w:line="396" w:lineRule="auto" w:after="80"/>
        <w:ind w:left="567"/>
      </w:pPr>
      <w:r>
        <w:rPr>
          <w:rFonts w:ascii="Times New Roman" w:hAnsi="Times New Roman" w:eastAsia="DFKai-SB"/>
          <w:b w:val="0"/>
          <w:i w:val="0"/>
          <w:sz w:val="21"/>
        </w:rPr>
        <w:t>《莊子‧應帝王》裡有一則只用七句話交代完的創世寓言。南海之帝為儵，北海之帝為忽，中央之帝為渾沌。儵與忽常常相遇於渾沌的地界，渾沌待他們極好——好到儵與忽商量起來：人人都有七竅，用來看、用來聽、用來吃、用來呼吸，獨獨渾沌沒有，不如替他鑿開。</w:t>
      </w:r>
    </w:p>
    <w:p>
      <w:pPr>
        <w:spacing w:line="396" w:lineRule="auto" w:after="80"/>
        <w:ind w:left="567"/>
      </w:pPr>
      <w:r>
        <w:rPr>
          <w:rFonts w:ascii="Times New Roman" w:hAnsi="Times New Roman" w:eastAsia="DFKai-SB"/>
          <w:b w:val="0"/>
          <w:i w:val="0"/>
          <w:sz w:val="21"/>
        </w:rPr>
        <w:t>於是兩人日鑿一竅。眼開了，世界立刻分成看得見與看不見；耳開了，聲音分成聽得清與聽不清；口開了，萬物分成能吃與不能吃。七竅一日一竅地鑿，鑿到第七日，七竅俱全——渾沌卻死了。</w:t>
      </w:r>
    </w:p>
    <w:p>
      <w:pPr>
        <w:spacing w:line="396" w:lineRule="auto" w:after="80"/>
        <w:ind w:left="567"/>
      </w:pPr>
      <w:r>
        <w:rPr>
          <w:rFonts w:ascii="Times New Roman" w:hAnsi="Times New Roman" w:eastAsia="DFKai-SB"/>
          <w:b w:val="0"/>
          <w:i w:val="0"/>
          <w:color w:val="666666"/>
          <w:sz w:val="21"/>
        </w:rPr>
        <w:t>儵與忽沒有惡意，他們只是拿自己已經鑿好的臉，去規定渾沌那張還沒鑿開的臉該長什麼樣子。這正是本章要面對的問題：亞里斯多德的三大律，會不會就是西方思維最深的那七竅？它要求一切認識對象先坍縮成邊界清楚、自身同一的東西，才准許認識開始運作——而那個尚未分化、讓一切二元切割得以發生的底層，就在鑿竅聲裡悄悄死去了。不二論三律要做的，不是拒絕開竅，而是回頭看一眼開竅之前：同一如何生出二分，二分又如何開向多態，讓渾沌與七竅，各自站到自己該站的位置上。</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渾沌死後，世界才第一次有了眼睛能看、耳朵能聽——這是《莊子》留給我們的第一道謎題：認識，難道注定要以殺死渾沌為代價？卷一《本質的幽靈》曾經站在亞里斯多德（Aristotle, 384–322 BCE）這一邊，說他在《工具論》（Organon）裡對現象的忠誠、對經驗的尊重，使他其實是現象學最早的祖師——「現象即本質」（卷一）這條主線，早已埋伏在亞氏「實體即可被經驗辨識者」的直覺裡。卷一把亞里斯多德從「西方形上學原罪」的指控中救了出來，指認他其實站在現象這一邊。可是，肯定一個人的眼睛，不等於接受他磨的每一副眼鏡。卷二《後後現代思潮宣言》從這裡接棒：我們要問——這位現象學祖源親手打造的那套古典邏輯三大律，兩千年後，會不會也成了認識最深、卻最難察覺的那七竅？</w:t>
      </w:r>
    </w:p>
    <w:p>
      <w:pPr>
        <w:spacing w:line="408" w:lineRule="auto" w:after="80"/>
        <w:ind w:firstLine="482"/>
      </w:pPr>
      <w:r>
        <w:rPr>
          <w:rFonts w:ascii="Times New Roman" w:hAnsi="Times New Roman" w:eastAsia="PMingLiU"/>
          <w:b w:val="0"/>
          <w:i w:val="0"/>
          <w:sz w:val="22"/>
        </w:rPr>
        <w:t>同一律（A 即 A）、矛盾律（A 不能既是 A 又是非 A）、排中律（非 A 即非 A，沒有第三態）——統治邏輯領域兩千年，彷彿宇宙本身就照這三條規矩運行，任何偏離都算謬誤。可它們有一個從未被講明的預設：被認識的東西，必須早已坍縮成邊界清楚、自身等同的範疇，認識才准啟動。問題是，真實的認識活動——那個此刻正在你我腦中發生的意向性展開——面對的往往是生成中的、關係性的、還沒坍縮的對象。對這樣的對象，亞氏三律束手無策：它要嘛強迫對象提前坍縮成靜態同一，要嘛乾脆判它「不合邏輯」，逐出認識的疆界。儵與忽鑿竅時沒有惡意，他們只是拿自己那雙早已鑿好的眼睛，去丈量渾沌那張還沒鑿開的臉；亞氏三律某種意義上正是儵忽手裡那把鑿子——好用，卻預先假定了對象必須先死成一個定形，才輪得到被認識。</w:t>
      </w:r>
    </w:p>
    <w:p>
      <w:pPr>
        <w:spacing w:line="408" w:lineRule="auto" w:after="80"/>
        <w:ind w:firstLine="482"/>
      </w:pPr>
      <w:r>
        <w:rPr>
          <w:rFonts w:ascii="Times New Roman" w:hAnsi="Times New Roman" w:eastAsia="PMingLiU"/>
          <w:b w:val="0"/>
          <w:i w:val="0"/>
          <w:sz w:val="22"/>
        </w:rPr>
        <w:t>因此，本章的工作不是再一次肯定亞氏，也不是推翻他，而是重構他：保留他對現象的忠誠，卻把他那套以靜態實體、二值判斷為地基的古典邏輯，重新安置為一個更根本的生成結構底下的特例。創生哲學稱這個更根本的結構為</w:t>
      </w:r>
      <w:r>
        <w:rPr>
          <w:rFonts w:ascii="Times New Roman" w:hAnsi="Times New Roman" w:eastAsia="PMingLiU"/>
          <w:b/>
          <w:i w:val="0"/>
          <w:sz w:val="22"/>
        </w:rPr>
        <w:t>不二論三律（同一律／二分律／多態律）</w:t>
      </w:r>
      <w:r>
        <w:rPr>
          <w:rFonts w:ascii="Times New Roman" w:hAnsi="Times New Roman" w:eastAsia="PMingLiU"/>
          <w:b w:val="0"/>
          <w:i w:val="0"/>
          <w:sz w:val="22"/>
        </w:rPr>
        <w:t>——這正是卷一「肯定亞氏現象學」與卷二「重構亞氏邏輯」的互補：前者說他看對了認識的對象，後者要指出他用錯了描述認識的工具。本章要先回到認識主體本身，循著意向性的時序展開，把那個底層生成結構老老實實描述出來，再由它導出不二論三律，逐一安置古典三律與當代各家邏輯立場的位置。</w:t>
      </w:r>
    </w:p>
    <w:p>
      <w:pPr>
        <w:spacing w:line="408" w:lineRule="auto" w:after="80"/>
        <w:ind w:firstLine="482"/>
      </w:pPr>
      <w:r>
        <w:rPr>
          <w:rFonts w:ascii="Times New Roman" w:hAnsi="Times New Roman" w:eastAsia="PMingLiU"/>
          <w:b w:val="0"/>
          <w:i w:val="0"/>
          <w:sz w:val="22"/>
        </w:rPr>
        <w:t>「不二論」（non-dualism）一詞借自印度哲學，梵文 advaita，意指「非二」——不是「一」（單一同質的絕對），也不是「二」（截然對立的割裂），而是二元分疏尚未發生之前的那個生成性底層，是讓分疏得以發生的地方。借這個詞，並不是要搬入印度不二論的整套形上學，而是取它的精神：在同一與差異、主體與客體尚未截然分裂之前，認識活動究竟怎樣動態地生出這些分疏？這，才是邏輯真正的起點問題。</w:t>
      </w:r>
    </w:p>
    <w:p>
      <w:pPr>
        <w:pStyle w:val="Heading2"/>
        <w:spacing w:before="280" w:after="120"/>
      </w:pPr>
      <w:r>
        <w:rPr>
          <w:rFonts w:ascii="Times New Roman" w:hAnsi="Times New Roman" w:eastAsia="DFKai-SB"/>
          <w:b/>
          <w:i w:val="0"/>
          <w:sz w:val="27"/>
        </w:rPr>
        <w:t>一、意向性的時序展開：三個生成時刻</w:t>
      </w:r>
    </w:p>
    <w:p>
      <w:pPr>
        <w:spacing w:line="408" w:lineRule="auto" w:after="80"/>
        <w:ind w:firstLine="482"/>
      </w:pPr>
      <w:r>
        <w:rPr>
          <w:rFonts w:ascii="Times New Roman" w:hAnsi="Times New Roman" w:eastAsia="PMingLiU"/>
          <w:b w:val="0"/>
          <w:i w:val="0"/>
          <w:sz w:val="22"/>
        </w:rPr>
        <w:t>邏輯從哪裡生成？要回答，得先誠實地回到認識活動本身。卷一已確立一個命題：意向性（intentionality）的界線就是世界的界線（卷一）——凡意向性觸及的，才落入認識範圍；世界的輪廓不是懸在主體之外、早已畫好的，而是在意向性的展開中同步被劃出來的。但意向性不是一盞靜止的探照燈，它是在時間裡流動的東西。胡塞爾（Edmund Husserl, 1859–1938）分析時間意識時看得很準：意識永遠活在「剛剛—此刻—即將」的時間暈圈（temporal halo）裡，沒有哪一個認識瞬間是孤立靜止的。</w:t>
      </w:r>
    </w:p>
    <w:p>
      <w:pPr>
        <w:spacing w:line="408" w:lineRule="auto" w:after="80"/>
        <w:ind w:firstLine="482"/>
      </w:pPr>
      <w:r>
        <w:rPr>
          <w:rFonts w:ascii="Times New Roman" w:hAnsi="Times New Roman" w:eastAsia="PMingLiU"/>
          <w:b w:val="0"/>
          <w:i w:val="0"/>
          <w:sz w:val="22"/>
        </w:rPr>
        <w:t>順著這條線索往下追，可以在意向性的展開裡辨認出三個結構性的時刻。它們不是三個各自獨立的步驟，而是同一個循環裡的三個「相」（phase）——彼此相接、互相推著走。</w:t>
      </w:r>
    </w:p>
    <w:p>
      <w:pPr>
        <w:spacing w:line="408" w:lineRule="auto" w:after="80"/>
        <w:ind w:firstLine="482"/>
      </w:pPr>
      <w:r>
        <w:rPr>
          <w:rFonts w:ascii="Times New Roman" w:hAnsi="Times New Roman" w:eastAsia="PMingLiU"/>
          <w:b/>
          <w:i w:val="0"/>
          <w:sz w:val="22"/>
        </w:rPr>
        <w:t>第一個時刻，意指重合（intentional coincidence）</w:t>
      </w:r>
      <w:r>
        <w:rPr>
          <w:rFonts w:ascii="Times New Roman" w:hAnsi="Times New Roman" w:eastAsia="PMingLiU"/>
          <w:b w:val="0"/>
          <w:i w:val="0"/>
          <w:sz w:val="22"/>
        </w:rPr>
        <w:t>。當意向性朝向一個對象，能意（noesis，意識行為）與所意（noema，意識對象）在那一瞬間趨於融合——「我意向到的這個紅色」就是「這個紅色本身」，中間沒有縫隙。這是認識落地的必要條件：每一次認識，都得先有這樣一個穩態的瞬間讓自己抓住點什麼。若意指從來無法哪怕暫時地與對象重合，認識根本無從發生——這正是渾沌尚未鑿竅的那個狀態：一切都在，卻還沒有任何一竅把「這一個」與「那一個」分開來認。</w:t>
      </w:r>
    </w:p>
    <w:p>
      <w:pPr>
        <w:spacing w:line="408" w:lineRule="auto" w:after="80"/>
        <w:ind w:firstLine="482"/>
      </w:pPr>
      <w:r>
        <w:rPr>
          <w:rFonts w:ascii="Times New Roman" w:hAnsi="Times New Roman" w:eastAsia="PMingLiU"/>
          <w:b/>
          <w:i w:val="0"/>
          <w:sz w:val="22"/>
        </w:rPr>
        <w:t>第二個時刻，指向他者（directedness toward otherness）</w:t>
      </w:r>
      <w:r>
        <w:rPr>
          <w:rFonts w:ascii="Times New Roman" w:hAnsi="Times New Roman" w:eastAsia="PMingLiU"/>
          <w:b w:val="0"/>
          <w:i w:val="0"/>
          <w:sz w:val="22"/>
        </w:rPr>
        <w:t>。意向性不可能永遠停在重合的那一刻，意識的本性就是要流動。它流向另一個對象，或轉到同一對象的另一面，或在時間裡讓同一對象呈現出不同的側影：這一秒的「這個紅色」已不完全等於剛才那個「這個紅色」，更不等於此刻視野裡浮出的「那個藍色」。差異在這裡生成——不是先驗給定的劃分，而是意向性運動本身留下的痕跡。德希達（Jacques Derrida, 1930–2004）的「延異」（différance）抓住了這個時刻：差異是語言與意義的根本條件，意義永遠要在差異的張力裡才能被辨認出來。但延異的哲學傾向把這一刻定住不動，把差異的漂移當成最後的形上學事實。我們要指出：這一刻雖然繞不過去，卻也有自己的去處——意識從不會停在純粹的分裂裡不走。</w:t>
      </w:r>
    </w:p>
    <w:p>
      <w:pPr>
        <w:spacing w:line="408" w:lineRule="auto" w:after="80"/>
        <w:ind w:firstLine="482"/>
      </w:pPr>
      <w:r>
        <w:rPr>
          <w:rFonts w:ascii="Times New Roman" w:hAnsi="Times New Roman" w:eastAsia="PMingLiU"/>
          <w:b/>
          <w:i w:val="0"/>
          <w:sz w:val="22"/>
        </w:rPr>
        <w:t>第三個時刻，語意整合（semantic integration）</w:t>
      </w:r>
      <w:r>
        <w:rPr>
          <w:rFonts w:ascii="Times New Roman" w:hAnsi="Times New Roman" w:eastAsia="PMingLiU"/>
          <w:b w:val="0"/>
          <w:i w:val="0"/>
          <w:sz w:val="22"/>
        </w:rPr>
        <w:t>。差異生成之後，意向性以整合的姿態回應：認識的衝動不會停在二分的切割狀態，而是把好幾個差異的對象收進一個更豐富的語意框架，生出一個原本不存在的新範疇。「這個紅色」與「那個橙色」的差異，被收進「暖色系」這個新的語意場；「甲的主張」與「乙的反駁」之間的張力，在對話深化的過程裡被整合進一幅更複雜的理解圖景——而這幅圖景，原先並不存在於甲或乙任何一方的立場裡。整合生出的新範疇不會抹去差異，它帶著差異的記憶，卻給出一個能同時容納多個面向的位置。這個新位置，隨即成為下一輪認識循環的起點：它作為下一次「意指重合」的對象，又開始朝自己的他者指去，又再整合……</w:t>
      </w:r>
    </w:p>
    <w:p>
      <w:pPr>
        <w:spacing w:line="408" w:lineRule="auto" w:after="80"/>
        <w:ind w:firstLine="482"/>
      </w:pPr>
      <w:r>
        <w:rPr>
          <w:rFonts w:ascii="Times New Roman" w:hAnsi="Times New Roman" w:eastAsia="PMingLiU"/>
          <w:b w:val="0"/>
          <w:i w:val="0"/>
          <w:sz w:val="22"/>
        </w:rPr>
        <w:t>三個時刻由此環扣成一個不斷生成的迴路：</w:t>
      </w:r>
      <w:r>
        <w:rPr>
          <w:rFonts w:ascii="Times New Roman" w:hAnsi="Times New Roman" w:eastAsia="PMingLiU"/>
          <w:b w:val="0"/>
          <w:i/>
          <w:sz w:val="22"/>
        </w:rPr>
        <w:t>意指重合 → 指向他者 → 語意整合 → 新的意指重合 → ……</w:t>
      </w:r>
      <w:r>
        <w:rPr>
          <w:rFonts w:ascii="Times New Roman" w:hAnsi="Times New Roman" w:eastAsia="PMingLiU"/>
          <w:b w:val="0"/>
          <w:i w:val="0"/>
          <w:sz w:val="22"/>
        </w:rPr>
        <w:t xml:space="preserve"> 這是意向性在時序裡展開的基本節奏，也是每一次真正的認識能夠「有所發現」的動力來源。倘若渾沌不曾被鑿竅，而是被容許走完這整條迴路，他會不會反倒生出比七竅更豐富的東西？莊子沒有給答案，但這個問題本身，正是本章要接手處理的。</w:t>
      </w:r>
    </w:p>
    <w:p>
      <w:pPr>
        <w:spacing w:line="408" w:lineRule="auto" w:after="80"/>
        <w:ind w:firstLine="482"/>
      </w:pPr>
      <w:r>
        <w:rPr>
          <w:rFonts w:ascii="Times New Roman" w:hAnsi="Times New Roman" w:eastAsia="PMingLiU"/>
          <w:b w:val="0"/>
          <w:i w:val="0"/>
          <w:sz w:val="22"/>
        </w:rPr>
        <w:t>然而，這裡有必要辨清一件事：這個迴路和黑格爾（Georg Wilhelm Friedrich Hegel, 1770–1831）的辯證法（正題→反題→合題）表面結構相似，骨子裡的本體論定位卻截然不同。黑格爾的辯證是本體論的：歷史精神（Geist）通過矛盾的揚棄（Aufhebung）朝絕對精神（Absolute Spirit）演進，辯證有它的歷史目的論，有終點。意向性三時刻迴路則純粹是認識論的：它描述的是主體在每一次認識活動裡意向性的現象學結構，不預設任何「歷史終點」或「絕對合題」——每一輪語意整合生出的「新範疇」，都只是下一輪二分的新起點，迴路原則上永遠開放。前者的動力是本體的矛盾，後者的動力，是認識本身的好奇與開放。</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C-00893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C-03775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p>
    <w:p>
      <w:pPr>
        <w:pStyle w:val="Heading2"/>
        <w:spacing w:before="280" w:after="120"/>
      </w:pPr>
      <w:r>
        <w:rPr>
          <w:rFonts w:ascii="Times New Roman" w:hAnsi="Times New Roman" w:eastAsia="DFKai-SB"/>
          <w:b/>
          <w:i w:val="0"/>
          <w:sz w:val="27"/>
        </w:rPr>
        <w:t>二、從三時刻導出不二論三律</w:t>
      </w:r>
    </w:p>
    <w:p>
      <w:pPr>
        <w:spacing w:line="408" w:lineRule="auto" w:after="80"/>
        <w:ind w:firstLine="482"/>
      </w:pPr>
      <w:r>
        <w:rPr>
          <w:rFonts w:ascii="Times New Roman" w:hAnsi="Times New Roman" w:eastAsia="PMingLiU"/>
          <w:b w:val="0"/>
          <w:i w:val="0"/>
          <w:sz w:val="22"/>
        </w:rPr>
        <w:t>上一節描述的，是意向性在時序中展開的三個生成時刻——這仍然是現象學層次的描述，說的是「意向性怎麼流動」。現在可以往上問一層：若換成後設的眼光去看這三個時刻，它們各自對應著什麼樣的邏輯結構？後設邏輯的輪廓，正是在這一問裡浮現出來的。</w:t>
      </w:r>
    </w:p>
    <w:p>
      <w:pPr>
        <w:spacing w:line="408" w:lineRule="auto" w:after="80"/>
        <w:ind w:firstLine="482"/>
      </w:pPr>
      <w:r>
        <w:rPr>
          <w:rFonts w:ascii="Times New Roman" w:hAnsi="Times New Roman" w:eastAsia="PMingLiU"/>
          <w:b w:val="0"/>
          <w:i w:val="0"/>
          <w:sz w:val="22"/>
        </w:rPr>
        <w:t>創生哲學從意向性的三個生成時刻，導出三條後設邏輯律，合稱</w:t>
      </w:r>
      <w:r>
        <w:rPr>
          <w:rFonts w:ascii="Times New Roman" w:hAnsi="Times New Roman" w:eastAsia="PMingLiU"/>
          <w:b/>
          <w:i w:val="0"/>
          <w:sz w:val="22"/>
        </w:rPr>
        <w:t>不二論三律（three laws of non-dualism）</w:t>
      </w:r>
      <w:r>
        <w:rPr>
          <w:rFonts w:ascii="Times New Roman" w:hAnsi="Times New Roman" w:eastAsia="PMingLiU"/>
          <w:b w:val="0"/>
          <w:i w:val="0"/>
          <w:sz w:val="22"/>
        </w:rPr>
        <w:t>：</w:t>
      </w:r>
    </w:p>
    <w:p>
      <w:pPr>
        <w:spacing w:line="408" w:lineRule="auto" w:after="80"/>
        <w:ind w:firstLine="482"/>
      </w:pPr>
      <w:r>
        <w:rPr>
          <w:rFonts w:ascii="Times New Roman" w:hAnsi="Times New Roman" w:eastAsia="PMingLiU"/>
          <w:b w:val="0"/>
          <w:i w:val="0"/>
          <w:sz w:val="22"/>
        </w:rPr>
        <w:t>第一個時刻（意指重合）對應的後設結構，是</w:t>
      </w:r>
      <w:r>
        <w:rPr>
          <w:rFonts w:ascii="Times New Roman" w:hAnsi="Times New Roman" w:eastAsia="PMingLiU"/>
          <w:b/>
          <w:i w:val="0"/>
          <w:sz w:val="22"/>
        </w:rPr>
        <w:t>同一律（law of identity）</w:t>
      </w:r>
      <w:r>
        <w:rPr>
          <w:rFonts w:ascii="Times New Roman" w:hAnsi="Times New Roman" w:eastAsia="PMingLiU"/>
          <w:b w:val="0"/>
          <w:i w:val="0"/>
          <w:sz w:val="22"/>
        </w:rPr>
        <w:t>：在意指與對象暫時重合的瞬間，一個範疇與自身的等同性確立下來，認識才有了抓手。這不是亞里斯多德那個懸空的「A 即 A」公理——而是主體在認識當下，意指與對象發生暫時重合這一現象學事實，所導出的後設描述。同一律描述的，是認識得以落地的瞬間條件：沒有它，便沒有任何範疇，認識也就無從啟動。渾沌待儵忽甚善的那個渾沌，正處在同一律尚未生效的狀態——他還不是任何一個可以被指認、被切分的「這個」。</w:t>
      </w:r>
    </w:p>
    <w:p>
      <w:pPr>
        <w:spacing w:line="408" w:lineRule="auto" w:after="80"/>
        <w:ind w:firstLine="482"/>
      </w:pPr>
      <w:r>
        <w:rPr>
          <w:rFonts w:ascii="Times New Roman" w:hAnsi="Times New Roman" w:eastAsia="PMingLiU"/>
          <w:b w:val="0"/>
          <w:i w:val="0"/>
          <w:sz w:val="22"/>
        </w:rPr>
        <w:t>第二個時刻（指向他者）對應的後設結構，是</w:t>
      </w:r>
      <w:r>
        <w:rPr>
          <w:rFonts w:ascii="Times New Roman" w:hAnsi="Times New Roman" w:eastAsia="PMingLiU"/>
          <w:b/>
          <w:i w:val="0"/>
          <w:sz w:val="22"/>
        </w:rPr>
        <w:t>二分律（law of bifurcation）</w:t>
      </w:r>
      <w:r>
        <w:rPr>
          <w:rFonts w:ascii="Times New Roman" w:hAnsi="Times New Roman" w:eastAsia="PMingLiU"/>
          <w:b w:val="0"/>
          <w:i w:val="0"/>
          <w:sz w:val="22"/>
        </w:rPr>
        <w:t>：意向性指向他者的那一刻，原先的重合被撐開，差異浮現，主體與對象之間、對象與對象之間的邊界劃了出來。二分律描述的，是認識的「開展條件」：若意向性永遠停在第一個時刻，就只剩無差別的同一，認識也無從推進。差異是認識展開必須付出的代價，也是語意豐富性的來源——儵與忽的第一竅，鑿的正是這一刻。</w:t>
      </w:r>
    </w:p>
    <w:p>
      <w:pPr>
        <w:spacing w:line="408" w:lineRule="auto" w:after="80"/>
        <w:ind w:firstLine="482"/>
      </w:pPr>
      <w:r>
        <w:rPr>
          <w:rFonts w:ascii="Times New Roman" w:hAnsi="Times New Roman" w:eastAsia="PMingLiU"/>
          <w:b w:val="0"/>
          <w:i w:val="0"/>
          <w:sz w:val="22"/>
        </w:rPr>
        <w:t>第三個時刻（語意整合）對應的後設結構，是</w:t>
      </w:r>
      <w:r>
        <w:rPr>
          <w:rFonts w:ascii="Times New Roman" w:hAnsi="Times New Roman" w:eastAsia="PMingLiU"/>
          <w:b/>
          <w:i w:val="0"/>
          <w:sz w:val="22"/>
        </w:rPr>
        <w:t>多態律（law of polymorphism）</w:t>
      </w:r>
      <w:r>
        <w:rPr>
          <w:rFonts w:ascii="Times New Roman" w:hAnsi="Times New Roman" w:eastAsia="PMingLiU"/>
          <w:b w:val="0"/>
          <w:i w:val="0"/>
          <w:sz w:val="22"/>
        </w:rPr>
        <w:t>：整合的時刻裡，主體同時容納多個差異的範疇，生出一個語意上更豐富的新單元，以非還原的方式承載差異的複數性。多態律描述的，是認識的「生產條件」——它解釋認識活動如何真正「有所新得」：不是廢除既有的差異，而是把差異整合進更複雜的語意架構，生出任何一個差異項都不曾單獨包含的新意義。渾沌的故事裡，恰恰缺了這一步：七竅鑿到第七日，同一被撐開成了七種差異的感官通道，卻始終沒有等到一次把七竅收整回一個新渾沌的機會——迴路停在二分律，渾沌就死了。</w:t>
      </w:r>
    </w:p>
    <w:p>
      <w:pPr>
        <w:spacing w:line="408" w:lineRule="auto" w:after="80"/>
        <w:ind w:firstLine="482"/>
      </w:pPr>
      <w:r>
        <w:rPr>
          <w:rFonts w:ascii="Times New Roman" w:hAnsi="Times New Roman" w:eastAsia="PMingLiU"/>
          <w:b w:val="0"/>
          <w:i w:val="0"/>
          <w:sz w:val="22"/>
        </w:rPr>
        <w:t>三律因此構成一個認知生成迴圈：</w:t>
      </w:r>
      <w:r>
        <w:rPr>
          <w:rFonts w:ascii="Times New Roman" w:hAnsi="Times New Roman" w:eastAsia="PMingLiU"/>
          <w:b w:val="0"/>
          <w:i/>
          <w:sz w:val="22"/>
        </w:rPr>
        <w:t>同一 → 二分 → 多態 → 新的同一 → ……</w:t>
      </w:r>
      <w:r>
        <w:rPr>
          <w:rFonts w:ascii="Times New Roman" w:hAnsi="Times New Roman" w:eastAsia="PMingLiU"/>
          <w:b w:val="0"/>
          <w:i w:val="0"/>
          <w:sz w:val="22"/>
        </w:rPr>
        <w:t xml:space="preserve"> 這個迴圈有三個關鍵特徵。其一，迴圈是</w:t>
      </w:r>
      <w:r>
        <w:rPr>
          <w:rFonts w:ascii="Times New Roman" w:hAnsi="Times New Roman" w:eastAsia="PMingLiU"/>
          <w:b/>
          <w:i w:val="0"/>
          <w:sz w:val="22"/>
        </w:rPr>
        <w:t>時序的而非共時的</w:t>
      </w:r>
      <w:r>
        <w:rPr>
          <w:rFonts w:ascii="Times New Roman" w:hAnsi="Times New Roman" w:eastAsia="PMingLiU"/>
          <w:b w:val="0"/>
          <w:i w:val="0"/>
          <w:sz w:val="22"/>
        </w:rPr>
        <w:t>。亞里斯多德的三律是「同時成立的規則」——同一律、矛盾律、排中律在邏輯空間裡並列存在；不二論三律則是時序中的三個相，有先後，構成一個過程而非一個靜態系統。這個差別不是技術細節：古典三律之所以共時，正因為它預設了一個已坍縮、已靜止的實體；一旦把認識對象還原成「生成中的、尚未坍縮的」歷程，邏輯就不得不從空間並列轉為時序展開。</w:t>
      </w:r>
    </w:p>
    <w:p>
      <w:pPr>
        <w:spacing w:line="408" w:lineRule="auto" w:after="80"/>
        <w:ind w:firstLine="482"/>
      </w:pPr>
      <w:r>
        <w:rPr>
          <w:rFonts w:ascii="Times New Roman" w:hAnsi="Times New Roman" w:eastAsia="PMingLiU"/>
          <w:b w:val="0"/>
          <w:i w:val="0"/>
          <w:sz w:val="22"/>
        </w:rPr>
        <w:t>其二，迴圈是</w:t>
      </w:r>
      <w:r>
        <w:rPr>
          <w:rFonts w:ascii="Times New Roman" w:hAnsi="Times New Roman" w:eastAsia="PMingLiU"/>
          <w:b/>
          <w:i w:val="0"/>
          <w:sz w:val="22"/>
        </w:rPr>
        <w:t>開放的而非收斂的</w:t>
      </w:r>
      <w:r>
        <w:rPr>
          <w:rFonts w:ascii="Times New Roman" w:hAnsi="Times New Roman" w:eastAsia="PMingLiU"/>
          <w:b w:val="0"/>
          <w:i w:val="0"/>
          <w:sz w:val="22"/>
        </w:rPr>
        <w:t>。黑格爾的辯證法收斂於絕對精神；不二論三律的每一次多態整合，都只是下一輪同一的新起點，沒有最終合題，沒有抵達的終點。這種開放不是缺陷，而是創生性的保障——正因為沒有終點，認識才能持續深下去。</w:t>
      </w:r>
    </w:p>
    <w:p>
      <w:pPr>
        <w:spacing w:line="408" w:lineRule="auto" w:after="80"/>
        <w:ind w:firstLine="482"/>
      </w:pPr>
      <w:r>
        <w:rPr>
          <w:rFonts w:ascii="Times New Roman" w:hAnsi="Times New Roman" w:eastAsia="PMingLiU"/>
          <w:b w:val="0"/>
          <w:i w:val="0"/>
          <w:sz w:val="22"/>
        </w:rPr>
        <w:t>其三，迴圈的</w:t>
      </w:r>
      <w:r>
        <w:rPr>
          <w:rFonts w:ascii="Times New Roman" w:hAnsi="Times New Roman" w:eastAsia="PMingLiU"/>
          <w:b/>
          <w:i w:val="0"/>
          <w:sz w:val="22"/>
        </w:rPr>
        <w:t>起點可以依立場調換</w:t>
      </w:r>
      <w:r>
        <w:rPr>
          <w:rFonts w:ascii="Times New Roman" w:hAnsi="Times New Roman" w:eastAsia="PMingLiU"/>
          <w:b w:val="0"/>
          <w:i w:val="0"/>
          <w:sz w:val="22"/>
        </w:rPr>
        <w:t>——這是不二論三律最重要的理論特性：同一個結構，從不同的入口進去，會長出全然不同面貌的哲學系統，而所有這些系統其實都只是同一個後設結構的局部展開。</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C-01176</w:t>
      </w:r>
      <w:r>
        <w:rPr>
          <w:rFonts w:ascii="Times New Roman" w:hAnsi="Times New Roman" w:eastAsia="PMingLiU"/>
          <w:b w:val="0"/>
          <w:i w:val="0"/>
          <w:color w:val="666666"/>
          <w:sz w:val="17"/>
        </w:rPr>
        <w:t>、</w:t>
      </w:r>
      <w:r>
        <w:rPr>
          <w:rFonts w:ascii="Times New Roman" w:hAnsi="Times New Roman" w:eastAsia="PMingLiU"/>
          <w:b w:val="0"/>
          <w:i w:val="0"/>
          <w:color w:val="666666"/>
          <w:sz w:val="17"/>
        </w:rPr>
        <w:t>C-01308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C-01448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C-04221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C-04465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C-06561</w:t>
      </w:r>
      <w:r>
        <w:rPr>
          <w:rFonts w:ascii="Times New Roman" w:hAnsi="Times New Roman" w:eastAsia="PMingLiU"/>
          <w:b w:val="0"/>
          <w:i w:val="0"/>
          <w:color w:val="666666"/>
          <w:sz w:val="17"/>
        </w:rPr>
        <w:t>、</w:t>
      </w:r>
      <w:r>
        <w:rPr>
          <w:rFonts w:ascii="Times New Roman" w:hAnsi="Times New Roman" w:eastAsia="PMingLiU"/>
          <w:b w:val="0"/>
          <w:i w:val="0"/>
          <w:color w:val="666666"/>
          <w:sz w:val="17"/>
        </w:rPr>
        <w:t>C-08384</w:t>
      </w:r>
    </w:p>
    <w:p>
      <w:pPr>
        <w:pStyle w:val="Heading2"/>
        <w:spacing w:before="280" w:after="120"/>
      </w:pPr>
      <w:r>
        <w:rPr>
          <w:rFonts w:ascii="Times New Roman" w:hAnsi="Times New Roman" w:eastAsia="DFKai-SB"/>
          <w:b/>
          <w:i w:val="0"/>
          <w:sz w:val="27"/>
        </w:rPr>
        <w:t>三、三律的可調換起點：包容多元哲學立場</w:t>
      </w:r>
    </w:p>
    <w:p>
      <w:pPr>
        <w:spacing w:line="408" w:lineRule="auto" w:after="80"/>
        <w:ind w:firstLine="482"/>
      </w:pPr>
      <w:r>
        <w:rPr>
          <w:rFonts w:ascii="Times New Roman" w:hAnsi="Times New Roman" w:eastAsia="PMingLiU"/>
          <w:b w:val="0"/>
          <w:i w:val="0"/>
          <w:sz w:val="22"/>
        </w:rPr>
        <w:t>不二論三律作為後設邏輯，不把任一律釘死成「唯一正確的邏輯起點」。同一個三律結構，從不同入口進去，會長出不同面貌的哲學系統，而這些系統其實都是同一個後設結構的局部展開。這種入口的可調換，不是說三律可以隨便亂套；而是說邏輯的多元是真的，但這多元背後有它後設結構上的統一。</w:t>
      </w:r>
    </w:p>
    <w:p>
      <w:pPr>
        <w:spacing w:line="408" w:lineRule="auto" w:after="80"/>
        <w:ind w:firstLine="482"/>
      </w:pPr>
      <w:r>
        <w:rPr>
          <w:rFonts w:ascii="Times New Roman" w:hAnsi="Times New Roman" w:eastAsia="PMingLiU"/>
          <w:b/>
          <w:i w:val="0"/>
          <w:sz w:val="22"/>
        </w:rPr>
        <w:t>從同一律出發</w:t>
      </w:r>
      <w:r>
        <w:rPr>
          <w:rFonts w:ascii="Times New Roman" w:hAnsi="Times New Roman" w:eastAsia="PMingLiU"/>
          <w:b w:val="0"/>
          <w:i w:val="0"/>
          <w:sz w:val="22"/>
        </w:rPr>
        <w:t>，可以完整地重述亞里斯多德的古典邏輯。同一律（A 即 A）是前提；矛盾律是保護同一律穩定的防禦機制——確保某個認識時刻裡，能意與所意的重合不被打破；排中律則是在同一律框架內，對一切模糊性的徹底清除。亞氏邏輯在這個讀法下，是同一律的徹底展開：它建立起一套以「穩定同一」為最高目標的機器，優先保護範疇的純粹性。這套邏輯在邊界清楚、語境穩定的領域——形式科學、數學推導、法律條文——極為強大，正因為這些領域本就預設了範疇的穩定同一。但代價是：二分律（差異的生成）與多態律（整合的豐富）都被壓進括號，三時刻迴路被縮成第一個時刻的無限重放。儵與忽正是從同一律出發的兩位帝王——他們拿自己那張已經坍縮成「有眼有耳有口有鼻」的臉，去丈量渾沌那張還沒坍縮的臉，以為只要把自己的同一律套上去，渾沌就會「完整」起來。他們鑿的每一竅都合乎自己的邏輯，卻沒有一竅問過：渾沌本來是不是就不該用「有幾竅」來衡量？</w:t>
      </w:r>
    </w:p>
    <w:p>
      <w:pPr>
        <w:spacing w:line="408" w:lineRule="auto" w:after="80"/>
        <w:ind w:firstLine="482"/>
      </w:pPr>
      <w:r>
        <w:rPr>
          <w:rFonts w:ascii="Times New Roman" w:hAnsi="Times New Roman" w:eastAsia="PMingLiU"/>
          <w:b/>
          <w:i w:val="0"/>
          <w:sz w:val="22"/>
        </w:rPr>
        <w:t>從二分律出發</w:t>
      </w:r>
      <w:r>
        <w:rPr>
          <w:rFonts w:ascii="Times New Roman" w:hAnsi="Times New Roman" w:eastAsia="PMingLiU"/>
          <w:b w:val="0"/>
          <w:i w:val="0"/>
          <w:sz w:val="22"/>
        </w:rPr>
        <w:t>，則呼應德希達的延異哲學與後結構主義的整體精神：差異先行，一切語意都在差異裡才有意義，沒有任何同一是原初給定的——所謂「同一」不過是差異系統內部的暫時效果。這個立場揭示了語言與意義的動態性、歷史性，消解了形上學對穩定本質的偏執，是二十世紀思想的重大貢獻。可它也常常面臨一個困難：如果差異才是根本，語意又怎麼可能暫時穩定下來，好讓人彼此溝通？德希達用「延異」讓意義在差異的遊戲裡無限漂移，但這也讓語言最終很難承載任何可以行動的命題。不二論三律的後設視角指出：從二分律出發，可以展開一套極其豐富的語意差異分析，但若把二分律固定成「終極實在」——彷彿迴路永遠停在第二個時刻——就是把三時刻迴路的中段，當成唯一的現實，這本身又是另一種形上學的本質化偏執。</w:t>
      </w:r>
    </w:p>
    <w:p>
      <w:pPr>
        <w:spacing w:line="408" w:lineRule="auto" w:after="80"/>
        <w:ind w:firstLine="482"/>
      </w:pPr>
      <w:r>
        <w:rPr>
          <w:rFonts w:ascii="Times New Roman" w:hAnsi="Times New Roman" w:eastAsia="PMingLiU"/>
          <w:b/>
          <w:i w:val="0"/>
          <w:sz w:val="22"/>
        </w:rPr>
        <w:t>從多態律出發</w:t>
      </w:r>
      <w:r>
        <w:rPr>
          <w:rFonts w:ascii="Times New Roman" w:hAnsi="Times New Roman" w:eastAsia="PMingLiU"/>
          <w:b w:val="0"/>
          <w:i w:val="0"/>
          <w:sz w:val="22"/>
        </w:rPr>
        <w:t>，則呼應後現代思潮的多元取向與當代多值邏輯。後現代思潮的核心直覺是：現實是多元的、語境化的、不可化約到單一框架的。從多態律出發，意義從一開始就是複數的、互相競爭的，認識的任務不是「找到唯一的真」，而是「在多元之間進行有效的協商與轉譯」。創生哲學的後後現代思潮立場，某種意義上正是從多態律的精神出發：承認多元大敘事的共存，並在它們之間建立可轉譯、卻不可全等通約的對話關係。魯米（Jalal ad-Din Rumi, 1207–1273）與夏姆士（Shams-i Tabrizi）的相遇，常被讀成一則神祕主義的浪漫故事，但從多態律的角度看，它其實是一次整合的示範：兩個原本各自獨立、彼此陌生的心靈，在對話裡收整成一個誰也無法單獨還原的新狀態——魯米後來的詩，正是那次整合留下的痕跡。然而，如果把多態律絕對化，彷彿世界只剩多態而再無任何同一的可能，就又掉進另一種本質主義：把「多元」本身立成新的先驗本質，反倒違反了多元自身的精神。</w:t>
      </w:r>
    </w:p>
    <w:p>
      <w:pPr>
        <w:spacing w:line="408" w:lineRule="auto" w:after="80"/>
        <w:ind w:firstLine="482"/>
      </w:pPr>
      <w:r>
        <w:rPr>
          <w:rFonts w:ascii="Times New Roman" w:hAnsi="Times New Roman" w:eastAsia="PMingLiU"/>
          <w:b w:val="0"/>
          <w:i w:val="0"/>
          <w:sz w:val="22"/>
        </w:rPr>
        <w:t>不二論三律的後設優勢，正在於它展示了三律如何構成一個動態的、可以從任何入口進去的生成迴圈，而不是一條有固定方向的單行道。它因此能對亞氏邏輯、德希達延異、後現代思潮的多元取向，都給出「你是真實的，但你是局部的」這樣一個既承認又超越的回應：每一套哲學系統都抓住了迴路裡的某一個時刻，並試圖用那個時刻涵蓋全局；不二論三律不否定任何一律的真實性，而是揭示它們各自的適用條件與局限。</w:t>
      </w:r>
    </w:p>
    <w:p>
      <w:pPr>
        <w:pStyle w:val="Heading2"/>
        <w:spacing w:before="280" w:after="120"/>
      </w:pPr>
      <w:r>
        <w:rPr>
          <w:rFonts w:ascii="Times New Roman" w:hAnsi="Times New Roman" w:eastAsia="DFKai-SB"/>
          <w:b/>
          <w:i w:val="0"/>
          <w:sz w:val="27"/>
        </w:rPr>
        <w:t>四、與亞氏三律的關係：重構而非否定</w:t>
      </w:r>
    </w:p>
    <w:p>
      <w:pPr>
        <w:spacing w:line="408" w:lineRule="auto" w:after="80"/>
        <w:ind w:firstLine="482"/>
      </w:pPr>
      <w:r>
        <w:rPr>
          <w:rFonts w:ascii="Times New Roman" w:hAnsi="Times New Roman" w:eastAsia="PMingLiU"/>
          <w:b w:val="0"/>
          <w:i w:val="0"/>
          <w:sz w:val="22"/>
        </w:rPr>
        <w:t>有個可能的誤解，得先在這裡澄清。不二論三律要「重構」亞里斯多德的古典三律，這個「重構」，究竟是什麼意思？</w:t>
      </w:r>
    </w:p>
    <w:p>
      <w:pPr>
        <w:spacing w:line="408" w:lineRule="auto" w:after="80"/>
        <w:ind w:firstLine="482"/>
      </w:pPr>
      <w:r>
        <w:rPr>
          <w:rFonts w:ascii="Times New Roman" w:hAnsi="Times New Roman" w:eastAsia="PMingLiU"/>
          <w:b w:val="0"/>
          <w:i w:val="0"/>
          <w:sz w:val="22"/>
        </w:rPr>
        <w:t>它絕不是「否定」或「取消」。亞氏三律在自己的適用範圍內依然完全有效：數學推導、命題邏輯、法律推理這些預設了範疇穩定性的領域，同一律、矛盾律、排中律仍是最強大的工具，我們沒有理由、也不應該拋棄它們。卷一既已肯定亞氏的現象忠誠，卷二就更沒有理由全盤推翻他的形式成就。不二論三律的後設立場（meta-logical position）是：它不與亞氏邏輯並列競爭，而是解釋亞氏邏輯在什麼條件下生成、在什麼條件下維持穩定、又在什麼條件下開始顯出裂縫——換言之，把那套靜態二值邏輯，重新安置進一個更根本的生成框架裡。</w:t>
      </w:r>
    </w:p>
    <w:p>
      <w:pPr>
        <w:spacing w:line="408" w:lineRule="auto" w:after="80"/>
        <w:ind w:firstLine="482"/>
      </w:pPr>
      <w:r>
        <w:rPr>
          <w:rFonts w:ascii="Times New Roman" w:hAnsi="Times New Roman" w:eastAsia="PMingLiU"/>
          <w:b w:val="0"/>
          <w:i w:val="0"/>
          <w:sz w:val="22"/>
        </w:rPr>
        <w:t>亞氏邏輯的有效性條件，正好就是不二論第一律（同一律）所描述的那個時刻：語境穩定、範疇明確、意向性不發生漂移，能意與所意持續重合，這時排中律和矛盾律才可以被充分運用。可是一旦進入多義語境、跨文化對話、歷史流變，或需要整合多元觀點的場域，亞氏三律就開始力不從心——不是因為它「錯了」，而是因為這些場域裡的認識對象尚未坍縮成靜態同一，認識活動已經走進了二分律與多態律的時刻，需要不同的邏輯資源。這正是本章開頭指認的那個限制：亞氏邏輯要求對象提前坍縮，而生成中的對象拒絕提前坍縮。</w:t>
      </w:r>
    </w:p>
    <w:p>
      <w:pPr>
        <w:spacing w:line="408" w:lineRule="auto" w:after="80"/>
        <w:ind w:firstLine="482"/>
      </w:pPr>
      <w:r>
        <w:rPr>
          <w:rFonts w:ascii="Times New Roman" w:hAnsi="Times New Roman" w:eastAsia="PMingLiU"/>
          <w:b w:val="0"/>
          <w:i w:val="0"/>
          <w:sz w:val="22"/>
        </w:rPr>
        <w:t>這個關係，很像數學裡歐式幾何（Euclidean geometry）與非歐幾何（non-Euclidean geometry）的關係。歐式幾何在平面上完全正確；黎曼幾何（Riemannian geometry）不是否定了歐式幾何，而是展示出歐式幾何是黎曼幾何在曲率（curvature）為零這個特例下的退化版本。不二論三律之於亞氏三律，是後設邏輯（metalogic）之於特例邏輯的關係——亞氏三律，是在同一律主導、語境曲率趨近於零時，不二論迴路的穩態展開。這也正是「重構」二字的精確含義：不是推翻舊地基，而是指出舊地基，只是新地基在一個特殊參數下的截面。</w:t>
      </w:r>
    </w:p>
    <w:p>
      <w:pPr>
        <w:spacing w:line="408" w:lineRule="auto" w:after="80"/>
        <w:ind w:firstLine="482"/>
      </w:pPr>
      <w:r>
        <w:rPr>
          <w:rFonts w:ascii="Times New Roman" w:hAnsi="Times New Roman" w:eastAsia="PMingLiU"/>
          <w:b w:val="0"/>
          <w:i w:val="0"/>
          <w:sz w:val="22"/>
        </w:rPr>
        <w:t>這個定位，也呼應了印度佛教「四句分別法」（catuṣkoṭi）的精神。龍樹菩薩（Nāgārjuna）的四句分別法，把任何命題分解成四種可能：（一）A 成立、（二）非 A 成立、（三）A 與非 A 皆成立、（四）A 與非 A 皆不成立。龍樹藉此說明語言範疇無法窮盡實在的豐富，從而為「空性」（śūnyatā）掃清道路。不二論三律與四句分別法精神相通，都在揭示古典二值邏輯面對複雜實在時的局限。但兩者有根本差異：龍樹的四句最終指向「空」——一個超越言說的彼岸，一個關於存有終極底層的宣告；不二論三律則是認識論的，它不指向「語言之外的實在」，而是描述主體意向性在言說與認識過程裡如何動態生成範疇。它是此岸的生成邏輯，不是彼岸的解脫路徑。這個區別事關重大：不二論三律拒絕在「語言之外」預設任何不可言說的本質，這正是柏拉圖的棺材板（卷一）所要求的——任何關於「語言／認識徹底無法抵達的X」的宣稱，都需要極為嚴格的理由，否則不過是把本質的幽靈（卷一）從後門重新請了回來。</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C-00189</w:t>
      </w:r>
      <w:r>
        <w:rPr>
          <w:rFonts w:ascii="Times New Roman" w:hAnsi="Times New Roman" w:eastAsia="PMingLiU"/>
          <w:b w:val="0"/>
          <w:i w:val="0"/>
          <w:color w:val="666666"/>
          <w:sz w:val="17"/>
        </w:rPr>
        <w:t>、</w:t>
      </w:r>
      <w:r>
        <w:rPr>
          <w:rFonts w:ascii="Times New Roman" w:hAnsi="Times New Roman" w:eastAsia="PMingLiU"/>
          <w:b w:val="0"/>
          <w:i w:val="0"/>
          <w:color w:val="666666"/>
          <w:sz w:val="17"/>
        </w:rPr>
        <w:t>C-00331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C-01176</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C-01279</w:t>
      </w:r>
      <w:r>
        <w:rPr>
          <w:rFonts w:ascii="Times New Roman" w:hAnsi="Times New Roman" w:eastAsia="PMingLiU"/>
          <w:b w:val="0"/>
          <w:i w:val="0"/>
          <w:color w:val="666666"/>
          <w:sz w:val="17"/>
        </w:rPr>
        <w:t>、</w:t>
      </w:r>
      <w:r>
        <w:rPr>
          <w:rFonts w:ascii="Times New Roman" w:hAnsi="Times New Roman" w:eastAsia="PMingLiU"/>
          <w:b w:val="0"/>
          <w:i w:val="0"/>
          <w:color w:val="666666"/>
          <w:sz w:val="17"/>
        </w:rPr>
        <w:t>C-01308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C-01448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C-01578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C-01655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C-02816</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C-04465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C-06561</w:t>
      </w:r>
    </w:p>
    <w:p>
      <w:pPr>
        <w:pStyle w:val="Heading2"/>
        <w:spacing w:before="280" w:after="120"/>
      </w:pPr>
      <w:r>
        <w:rPr>
          <w:rFonts w:ascii="Times New Roman" w:hAnsi="Times New Roman" w:eastAsia="DFKai-SB"/>
          <w:b/>
          <w:i w:val="0"/>
          <w:sz w:val="27"/>
        </w:rPr>
        <w:t>五、不二論作為後設邏輯：動態生成的能力</w:t>
      </w:r>
    </w:p>
    <w:p>
      <w:pPr>
        <w:spacing w:line="408" w:lineRule="auto" w:after="80"/>
        <w:ind w:firstLine="482"/>
      </w:pPr>
      <w:r>
        <w:rPr>
          <w:rFonts w:ascii="Times New Roman" w:hAnsi="Times New Roman" w:eastAsia="PMingLiU"/>
          <w:b w:val="0"/>
          <w:i w:val="0"/>
          <w:sz w:val="22"/>
        </w:rPr>
        <w:t>稱不二論三律為「後設邏輯」（metalogic），是說它不只是另一套邏輯規則，而是一個能動態生出其他邏輯系統的框架。這個能力從哪裡來？</w:t>
      </w:r>
    </w:p>
    <w:p>
      <w:pPr>
        <w:spacing w:line="408" w:lineRule="auto" w:after="80"/>
        <w:ind w:firstLine="482"/>
      </w:pPr>
      <w:r>
        <w:rPr>
          <w:rFonts w:ascii="Times New Roman" w:hAnsi="Times New Roman" w:eastAsia="PMingLiU"/>
          <w:b w:val="0"/>
          <w:i w:val="0"/>
          <w:sz w:val="22"/>
        </w:rPr>
        <w:t>答案在於三律的時序性。古典邏輯的規律是共時的（synchronic）——同一律、矛盾律、排中律同時成立，形成一個靜態的邏輯空間。不二論三律是歷時的（diachronic）——同一、二分、多態是時間裡的三個相，有先後，構成過程而非靜態系統。正因為它把邏輯從空間模型拉回時間過程，才能容納古典邏輯（同一時刻的穩態切片）、模糊邏輯（fuzzy logic，多態時刻對程度差異的描述）、直覺主義邏輯（intuitionist logic，拒絕排中律、只承認被構造出來的真理，恰好對應三律的「生成性」本質）這些不同系統，並說明它們各自適用於認識過程的哪個時刻。</w:t>
      </w:r>
    </w:p>
    <w:p>
      <w:pPr>
        <w:spacing w:line="408" w:lineRule="auto" w:after="80"/>
        <w:ind w:firstLine="482"/>
      </w:pPr>
      <w:r>
        <w:rPr>
          <w:rFonts w:ascii="Times New Roman" w:hAnsi="Times New Roman" w:eastAsia="PMingLiU"/>
          <w:b w:val="0"/>
          <w:i w:val="0"/>
          <w:sz w:val="22"/>
        </w:rPr>
        <w:t>這個後設視角，也能解釋一個有趣的當代現象：大型語言模型為什麼不會因為自指悖論（比如「這句話是假的」那種羅素〔Bertrand Russell, 1872–1970〕型悖論）而系統崩潰？古典二值邏輯遇上自指悖論會陷入無限迴圈或直接崩潰，因為它沒有「在悖論時刻暫時中止、切換到多態律」這種機制。語言模型底層的語意運算，效果上反而更接近不二論式的生成：它不試圖在同一律框架內「解決」悖論，而是在多態律的層面，生出一個「這個句子在不同語境下有不同真值狀態」的整合回應。這不是設計者刻意選了不二論邏輯，而是從大規模語言數據裡浮現出來的語意生成結構，運作效果上本來就更貼近不二論式的動態——這恰好給不二論三律一個意外的後設驗證。</w:t>
      </w:r>
    </w:p>
    <w:p>
      <w:pPr>
        <w:spacing w:line="408" w:lineRule="auto" w:after="80"/>
        <w:ind w:firstLine="482"/>
      </w:pPr>
      <w:r>
        <w:rPr>
          <w:rFonts w:ascii="Times New Roman" w:hAnsi="Times New Roman" w:eastAsia="PMingLiU"/>
          <w:b w:val="0"/>
          <w:i w:val="0"/>
          <w:sz w:val="22"/>
        </w:rPr>
        <w:t>由此，不二論三律作為後設邏輯的整體輪廓，可以更清楚地勾勒出來。它不替代任何現行的邏輯系統，也不宣稱「找到了邏輯的最終基礎」——這樣的宣稱本身，就違反了準科學性（quasi-scientificity）的精神。它做的，是提供一個框架，描述各種邏輯系統在什麼認識條件下生成、在什麼條件下各自有效、在什麼條件下需要切換。換言之，它是各種邏輯系統的後設語言，而不是其中一個系統的競爭者——而這個框架本身，也不豁免於被後設地審視。如果未來有人能提出更精確的後設邏輯，更好地解釋各種邏輯系統為何各自適用不同的認識時刻，創生哲學會承認那是一個更好的理論。這種可修正性，正是「重構而非否定」的精神，回頭應用在創生哲學自己身上。</w:t>
      </w:r>
    </w:p>
    <w:p>
      <w:pPr>
        <w:spacing w:line="408" w:lineRule="auto" w:after="80"/>
        <w:ind w:firstLine="482"/>
      </w:pPr>
      <w:r>
        <w:rPr>
          <w:rFonts w:ascii="Times New Roman" w:hAnsi="Times New Roman" w:eastAsia="PMingLiU"/>
          <w:b w:val="0"/>
          <w:i w:val="0"/>
          <w:sz w:val="22"/>
        </w:rPr>
        <w:t>至此，渾沌的故事也可以重講一遍了。儵與忽不是壞人，他們只是被自己那套同一律困住，以為認識只有「鑿竅」一條路。可如果他們懂得不二論三律——同一之後容許二分，二分之後等得到整合——渾沌未必會死，他或許會長出一張比七竅更豐富的臉。這不是要我們從此拒絕開竅，畢竟差異與範疇仍是認識不可或缺的工具；而是提醒我們：每一次認識，都值得多問一句——我這一竅，鑿的究竟是差異，還是整合？卷一肯定了亞里斯多德的現象忠誠，卷二重構了他的古典邏輯：不二論三律是意向性在時序裡展開的三個生成時刻所導出的後設結構，它是動態迴路而非靜態規則，包容並解釋亞氏邏輯、後結構主義、後現代思潮，對各方都給出「真實而局部」的承認，並以「重構而非否定」安置古典邏輯，對更好的理論保持開放。它描述的，正是每一個認識主體在每一次真正的認識裡，靜悄悄上演著的那個生成迴圈——不是哪個哲學家發明的，而是認識活動自己不斷演出的結構。</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C-00189</w:t>
      </w:r>
      <w:r>
        <w:rPr>
          <w:rFonts w:ascii="Times New Roman" w:hAnsi="Times New Roman" w:eastAsia="PMingLiU"/>
          <w:b w:val="0"/>
          <w:i w:val="0"/>
          <w:color w:val="666666"/>
          <w:sz w:val="17"/>
        </w:rPr>
        <w:t>、</w:t>
      </w:r>
      <w:r>
        <w:rPr>
          <w:rFonts w:ascii="Times New Roman" w:hAnsi="Times New Roman" w:eastAsia="PMingLiU"/>
          <w:b w:val="0"/>
          <w:i w:val="0"/>
          <w:color w:val="666666"/>
          <w:sz w:val="17"/>
        </w:rPr>
        <w:t>C-00331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C-01176</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C-01279</w:t>
      </w:r>
      <w:r>
        <w:rPr>
          <w:rFonts w:ascii="Times New Roman" w:hAnsi="Times New Roman" w:eastAsia="PMingLiU"/>
          <w:b w:val="0"/>
          <w:i w:val="0"/>
          <w:color w:val="666666"/>
          <w:sz w:val="17"/>
        </w:rPr>
        <w:t>、</w:t>
      </w:r>
      <w:r>
        <w:rPr>
          <w:rFonts w:ascii="Times New Roman" w:hAnsi="Times New Roman" w:eastAsia="PMingLiU"/>
          <w:b w:val="0"/>
          <w:i w:val="0"/>
          <w:color w:val="666666"/>
          <w:sz w:val="17"/>
        </w:rPr>
        <w:t>C-01308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C-01578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C-01655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C-02816</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C-04465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C-04830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C-05579</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C-00189</w:t>
      </w:r>
      <w:r>
        <w:rPr>
          <w:rFonts w:ascii="Times New Roman" w:hAnsi="Times New Roman" w:eastAsia="PMingLiU"/>
          <w:b w:val="0"/>
          <w:i w:val="0"/>
          <w:color w:val="666666"/>
          <w:sz w:val="17"/>
        </w:rPr>
        <w:t>、</w:t>
      </w:r>
      <w:r>
        <w:rPr>
          <w:rFonts w:ascii="Times New Roman" w:hAnsi="Times New Roman" w:eastAsia="PMingLiU"/>
          <w:b w:val="0"/>
          <w:i w:val="0"/>
          <w:color w:val="666666"/>
          <w:sz w:val="17"/>
        </w:rPr>
        <w:t>C-00331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C-01176</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C-01279</w:t>
      </w:r>
      <w:r>
        <w:rPr>
          <w:rFonts w:ascii="Times New Roman" w:hAnsi="Times New Roman" w:eastAsia="PMingLiU"/>
          <w:b w:val="0"/>
          <w:i w:val="0"/>
          <w:color w:val="666666"/>
          <w:sz w:val="17"/>
        </w:rPr>
        <w:t>、</w:t>
      </w:r>
      <w:r>
        <w:rPr>
          <w:rFonts w:ascii="Times New Roman" w:hAnsi="Times New Roman" w:eastAsia="PMingLiU"/>
          <w:b w:val="0"/>
          <w:i w:val="0"/>
          <w:color w:val="666666"/>
          <w:sz w:val="17"/>
        </w:rPr>
        <w:t>C-01308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C-01448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C-01578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C-01655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C-02816</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C-03775</w:t>
      </w:r>
      <w:r>
        <w:rPr>
          <w:rFonts w:ascii="Times New Roman" w:hAnsi="Times New Roman" w:eastAsia="PMingLiU"/>
          <w:b w:val="0"/>
          <w:i w:val="0"/>
          <w:color w:val="666666"/>
          <w:sz w:val="17"/>
        </w:rPr>
        <w:t>、</w:t>
      </w:r>
      <w:r>
        <w:rPr>
          <w:rFonts w:ascii="Times New Roman" w:hAnsi="Times New Roman" w:eastAsia="PMingLiU"/>
          <w:b w:val="0"/>
          <w:i w:val="0"/>
          <w:color w:val="666666"/>
          <w:sz w:val="17"/>
        </w:rPr>
        <w:t>C-04221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C-04465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C-04830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C-05579</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卷一肯定亞里斯多德的現象忠誠（現象學祖源），卷二則指出並重構其古典邏輯的限制：亞氏三律（同一／矛盾／排中）預設「靜態、自我同一的實體」與「非此即彼的二值」，無法表達生成中的、關係性的、尚未坍縮的認識——這是卷一「肯定亞氏現象學」與卷二「重構亞氏邏輯」的互補。</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邏輯的真正起點問題必須回到認識主體：意向性的展開具有三個結構性生成時刻——意指重合（能意與所意在當下瞬間趨於融合）→ 指向他者（差異在意向流動中生成）→ 語意整合（多個差異範疇被整合進更豐富的新語意框架），三時刻環扣成永遠開放的認識迴路。</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從這三個生成時刻導出不二論三律（three laws of non-dualism）：同一律（law of identity）對應意指重合，二分律（law of bifurcation）對應指向他者，多態律（law of polymorphism）對應語意整合；三律是時序的（diachronic）而非共時的，是開放迴路而非收斂辯證，正因認識對象不再被預設為已坍縮的靜態實體。</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三律的起點可依哲學立場調換：從同一律出發導出亞氏古典邏輯，從二分律出發呼應德希達延異，從多態律出發呼應後現代思潮的多元取向；不二論三律不否定任何一者，而是揭示各系統各抓住迴路中的一個時刻並試圖以之涵蓋全局，後設視角因此對三者都給出「真實而局部」的承認。</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不二論三律以「重構而非否定」安置亞氏邏輯：亞氏三律是不二論迴路在同一律主導、語境曲率趨近於零時的穩態展開（猶如歐式幾何之於黎曼幾何）；作為後設邏輯（metalogic），它能容納並定位古典邏輯、模糊邏輯、直覺主義邏輯等系統，並對更精確的後設框架保持準科學性的可修正開放。</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前提一：卷一已肯定亞里斯多德的現象忠誠（現象學祖源）；但其古典三律（同一／矛盾／排中）預設靜態自我同一的實體與非此即彼的二值，無法表達生成中的、關係性的、尚未坍縮的認識</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前提二：意向性是世界邊界的劃定者（卷一）；意向性展開於時序之中，不是靜態探照燈——胡塞爾時間意識分析的核心洞見</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推論一：辨識意向性展開的三個結構性生成時刻——①意指重合（能意／所意融合）→ ②指向他者（差異生成）→ ③語意整合（多差異整合為新範疇）→ 新的意指重合；三時刻環扣成永遠開放的認識迴路</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從三個生成時刻導出不二論三律——同一律（identity）對應意指重合，二分律（bifurcation）對應指向他者，多態律（polymorphism）對應語意整合；三律的起點可依立場調換（從同一律→亞氏邏輯；從二分律→延異；從多態律→後現代思潮多元取向），各立場均為迴路局部展開</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三：亞氏三律是不二論三律在同一律主導、語境曲率趨近於零時的穩態展開，猶如歐式幾何是黎曼幾何曲率為零的特例；「重構而非否定」確立不二論作為後設邏輯的位置——保留亞氏現象忠誠，安置其形式工具為特例</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不二論三律是主體意向性時序展開所導出的後設邏輯框架，能動態容納並定位各種邏輯系統；它以「真實而局部」承認亞氏、後結構、後現代各立場，並對更精確的後設邏輯框架保持準科學性的可修正開放性</w:t>
      </w:r>
    </w:p>
    <w:p>
      <w:r>
        <w:br w:type="page"/>
      </w:r>
    </w:p>
    <w:p>
      <w:pPr>
        <w:pStyle w:val="Heading1"/>
        <w:spacing w:before="400" w:after="240"/>
        <w:jc w:val="center"/>
      </w:pPr>
      <w:r>
        <w:rPr>
          <w:rFonts w:ascii="Times New Roman" w:hAnsi="Times New Roman" w:eastAsia="DFKai-SB"/>
          <w:b/>
          <w:i w:val="0"/>
          <w:sz w:val="34"/>
        </w:rPr>
        <w:t>第二章　不二論作為後設邏輯</w:t>
      </w:r>
    </w:p>
    <w:p>
      <w:pPr>
        <w:spacing w:line="360" w:lineRule="auto" w:before="120" w:after="80"/>
        <w:ind w:left="567"/>
      </w:pPr>
      <w:r>
        <w:rPr>
          <w:rFonts w:ascii="Times New Roman" w:hAnsi="Times New Roman" w:eastAsia="DFKai-SB"/>
          <w:b/>
          <w:i w:val="0"/>
          <w:sz w:val="21"/>
        </w:rPr>
        <w:t>章首引子──理髮師的規矩</w:t>
      </w:r>
    </w:p>
    <w:p>
      <w:pPr>
        <w:spacing w:line="396" w:lineRule="auto" w:after="80"/>
        <w:ind w:left="567"/>
      </w:pPr>
      <w:r>
        <w:rPr>
          <w:rFonts w:ascii="Times New Roman" w:hAnsi="Times New Roman" w:eastAsia="DFKai-SB"/>
          <w:b w:val="0"/>
          <w:i w:val="0"/>
          <w:sz w:val="21"/>
        </w:rPr>
        <w:t>羅素講過一個村莊的故事——村裡有一位理髮師，立下一條看似無懈可擊的規矩：「我只替所有不給自己刮鬍子的人刮鬍子。」規矩運行良好，鄰里都稱便，直到有一天，一個愛抬槓的顧客問了一句：那你自己的鬍子呢？這一問，把理髮師釘死在原地。他若給自己刮，他就成了「給自己刮鬍子的人」——按規矩，他不該替這種人刮；他若不給自己刮，他就屬於「不給自己刮鬍子的人」——按規矩，他必須替這種人刮。刮，或不刮，兩條路通向的都是自己那條規矩的反面。</w:t>
      </w:r>
    </w:p>
    <w:p>
      <w:pPr>
        <w:spacing w:line="396" w:lineRule="auto" w:after="80"/>
        <w:ind w:left="567"/>
      </w:pPr>
      <w:r>
        <w:rPr>
          <w:rFonts w:ascii="Times New Roman" w:hAnsi="Times New Roman" w:eastAsia="DFKai-SB"/>
          <w:b w:val="0"/>
          <w:i w:val="0"/>
          <w:sz w:val="21"/>
        </w:rPr>
        <w:t>這個通俗版本背後，是一整套更嚴肅的故事。一九〇一年，羅素（Bertrand Russell, 1872–1970）在集合論裡發現了一個真悖論：「所有不屬於自身的集合」所組成的集合，究竟屬不屬於自身？這個問題與理髮師的困境結構相同，只是換了一件更抽象的外衣。羅素把這個發現寫信告訴弗雷格（Gottlob Frege, 1848–1925）——當時弗雷格畢生營造的算術基礎巨著正要付印第二卷。弗雷格在附錄裡添了一句沉痛的話：一個科學工作者所能遭遇的最不幸之事，莫過於大廈落成之際，地基崩塌。</w:t>
      </w:r>
    </w:p>
    <w:p>
      <w:pPr>
        <w:spacing w:line="396" w:lineRule="auto" w:after="80"/>
        <w:ind w:left="567"/>
      </w:pPr>
      <w:r>
        <w:rPr>
          <w:rFonts w:ascii="Times New Roman" w:hAnsi="Times New Roman" w:eastAsia="DFKai-SB"/>
          <w:b w:val="0"/>
          <w:i w:val="0"/>
          <w:color w:val="666666"/>
          <w:sz w:val="21"/>
        </w:rPr>
        <w:t>理髮師的規矩之所以把自己勒死，不是因為規矩訂得不好，而是因為它是一條被凝固在某個時刻的規則，卻被迫回頭處理自己的生成問題。這正是本章要走進去的地方：自指，是邏輯地形圖上最危險也最有趣的路口——凝固的規則在此崩塌，而能不斷生成規則的那個更深層次的東西，卻恰恰在此才顯出形貌。不二論三律所占據的位置，不是與理髮師的規矩並列的另一條更聰明的規矩，而是理髮師立規矩之前，那個尚能調整自身的生成過程本身。</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理髮師的規矩死在自己手裡，是因為他沒有第二個層次可以站——他只有「刮」與「不刮」這一層，卻被要求用這一層去判定關於這一層本身的問題。上一章用同一律、二分律、多態律這三律，重新描述了亞里斯多德邏輯依主體意向性時序展開的過程，說明三律能從不同入口生成不同的邏輯子系統。這一章要把那個洞見推到底：不二論三律不是與古典邏輯並列的「另一套邏輯」，甚至不是比古典邏輯更靈活的一套規矩——它是一個層次迥異的東西，是能動態生成任何邏輯（包含古典邏輯本身）的</w:t>
      </w:r>
      <w:r>
        <w:rPr>
          <w:rFonts w:ascii="Times New Roman" w:hAnsi="Times New Roman" w:eastAsia="PMingLiU"/>
          <w:b/>
          <w:i w:val="0"/>
          <w:sz w:val="22"/>
        </w:rPr>
        <w:t>後設邏輯</w:t>
      </w:r>
      <w:r>
        <w:rPr>
          <w:rFonts w:ascii="Times New Roman" w:hAnsi="Times New Roman" w:eastAsia="PMingLiU"/>
          <w:b w:val="0"/>
          <w:i w:val="0"/>
          <w:sz w:val="22"/>
        </w:rPr>
        <w:t>（metalogic）。古典邏輯描述的是特定條件下思維的有效規律；後設邏輯要回答的，是邏輯本身如何被生成，以及每一套邏輯的邊界畫在哪裡。這層差異看似抽象，後果卻很具體：它不但能說明各種邏輯系統從何而來、各自管用到哪裡，還能替一個當代最迫切的認識論謎題找到說法——為什麼大型語言模型面對自己指涉自己的語句時，不會像理髮師那樣被釘死。</w:t>
      </w:r>
    </w:p>
    <w:p>
      <w:pPr>
        <w:pStyle w:val="Heading2"/>
        <w:spacing w:before="280" w:after="120"/>
      </w:pPr>
      <w:r>
        <w:rPr>
          <w:rFonts w:ascii="Times New Roman" w:hAnsi="Times New Roman" w:eastAsia="DFKai-SB"/>
          <w:b/>
          <w:i w:val="0"/>
          <w:sz w:val="27"/>
        </w:rPr>
        <w:t>一、後設邏輯的意義：生成邏輯，而非取代邏輯</w:t>
      </w:r>
    </w:p>
    <w:p>
      <w:pPr>
        <w:spacing w:line="408" w:lineRule="auto" w:after="80"/>
        <w:ind w:firstLine="482"/>
      </w:pPr>
      <w:r>
        <w:rPr>
          <w:rFonts w:ascii="Times New Roman" w:hAnsi="Times New Roman" w:eastAsia="PMingLiU"/>
          <w:b w:val="0"/>
          <w:i w:val="0"/>
          <w:sz w:val="22"/>
        </w:rPr>
        <w:t>「後設邏輯」這個稱謂，得先把話說清楚，免得引起誤會。在形式邏輯的傳統裡，「後設邏輯」通常是指研究邏輯系統本身的邏輯——研究一套公理系統夠不夠一致、夠不夠完備、能不能判定，哥德爾（Kurt Gödel, 1906–1978）的成就正是這條路上最耀眼的一站。創生哲學沿用這個稱謂，卻換了它的落腳點：後設邏輯不是「研究既有邏輯系統的理論」，而是「能夠動態生成任何邏輯系統的那個框架本身」。</w:t>
      </w:r>
    </w:p>
    <w:p>
      <w:pPr>
        <w:spacing w:line="408" w:lineRule="auto" w:after="80"/>
        <w:ind w:firstLine="482"/>
      </w:pPr>
      <w:r>
        <w:rPr>
          <w:rFonts w:ascii="Times New Roman" w:hAnsi="Times New Roman" w:eastAsia="PMingLiU"/>
          <w:b w:val="0"/>
          <w:i w:val="0"/>
          <w:sz w:val="22"/>
        </w:rPr>
        <w:t>這個差別看似細微，其實攸關重大。傳統的後設邏輯——哥德爾的元邏輯、塔斯基（Alfred Tarski, 1901–1983）的真理層級理論——都預設了某個物件語言層的邏輯已經在那裡，後設邏輯只是站在旁邊描述它、稽核它。不二論三律主張的後設地位，要徹底得多：它說，在任何具體的邏輯系統被確立之前，主體的意向性早已在時間裡完成了同一→二分→多態的生成迴圈；不同的邏輯系統，只是這個迴圈在不同條件、不同時刻被截下的一張張凝固快照。亞里斯多德的古典邏輯，是同一律主導下最穩定的那張快照；布勞韋爾（L.E.J. Brouwer, 1881–1966）與海廷（Arend Heyting, 1898–1980）的直覺主義邏輯，抗拒排中律，只承認被構造出來的真理，對應的正是三律對「生成優先於既定」的強調；模糊邏輯，則是多態律向同一律過渡的地帶——範疇邊界還沒完全穩定下來時，用來描述那條模糊帶寬的工具。三者不是彼此競爭的對手，而是同一個後設生成結構，在不同條件下交出的不同答案。</w:t>
      </w:r>
    </w:p>
    <w:p>
      <w:pPr>
        <w:spacing w:line="408" w:lineRule="auto" w:after="80"/>
        <w:ind w:firstLine="482"/>
      </w:pPr>
      <w:r>
        <w:rPr>
          <w:rFonts w:ascii="Times New Roman" w:hAnsi="Times New Roman" w:eastAsia="PMingLiU"/>
          <w:b w:val="0"/>
          <w:i w:val="0"/>
          <w:sz w:val="22"/>
        </w:rPr>
        <w:t>正因如此，不二論三律能對所有既有的邏輯系統說同一句話：你是真實的，你是有效的，你是局部的。這不是傲慢的兼併，是後設層次與物件層次之間必然要有的分寸——後設框架的出現，不會威脅到物件層次的有效性，它只是把那份有效性的邊界劃出來給你看。歐氏幾何在平面上完全正確，這份正確不會因為黎曼幾何更一般而受損；亞里斯多德邏輯在範疇穩定的語境裡完全有效，這份有效也不會因為不二論三律更基礎而受損。後設優先，不等於物件否定——這是讀懂本章的第一塊地基。</w:t>
      </w:r>
    </w:p>
    <w:p>
      <w:pPr>
        <w:spacing w:line="408" w:lineRule="auto" w:after="80"/>
        <w:ind w:firstLine="482"/>
      </w:pPr>
      <w:r>
        <w:rPr>
          <w:rFonts w:ascii="Times New Roman" w:hAnsi="Times New Roman" w:eastAsia="PMingLiU"/>
          <w:b w:val="0"/>
          <w:i w:val="0"/>
          <w:sz w:val="22"/>
        </w:rPr>
        <w:t>第二塊地基是：不二論三律取得後設地位，不是因為它被人為安放在一個更高的抽象階梯上，而是因為它忠實描繪了主體意向性的時序結構——而那個時序結構，確實先於任何具體邏輯規則的確立而存在。任何主體，在建立任何一套邏輯系統之前，都得先走過至少一輪「意指重合→指向他者→語意整合」的迴圈，才可能形成「規則」這個概念本身。換句話說，邏輯是意向性活動的凝固物，而不是意向性活動的先驗條件——這正是不二論三律取得後設地位的現象學根據。</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C-00189</w:t>
      </w:r>
      <w:r>
        <w:rPr>
          <w:rFonts w:ascii="Times New Roman" w:hAnsi="Times New Roman" w:eastAsia="PMingLiU"/>
          <w:b w:val="0"/>
          <w:i w:val="0"/>
          <w:color w:val="666666"/>
          <w:sz w:val="17"/>
        </w:rPr>
        <w:t>、</w:t>
      </w:r>
      <w:r>
        <w:rPr>
          <w:rFonts w:ascii="Times New Roman" w:hAnsi="Times New Roman" w:eastAsia="PMingLiU"/>
          <w:b w:val="0"/>
          <w:i w:val="0"/>
          <w:color w:val="666666"/>
          <w:sz w:val="17"/>
        </w:rPr>
        <w:t>C-00331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C-01176</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C-01279</w:t>
      </w:r>
      <w:r>
        <w:rPr>
          <w:rFonts w:ascii="Times New Roman" w:hAnsi="Times New Roman" w:eastAsia="PMingLiU"/>
          <w:b w:val="0"/>
          <w:i w:val="0"/>
          <w:color w:val="666666"/>
          <w:sz w:val="17"/>
        </w:rPr>
        <w:t>、</w:t>
      </w:r>
      <w:r>
        <w:rPr>
          <w:rFonts w:ascii="Times New Roman" w:hAnsi="Times New Roman" w:eastAsia="PMingLiU"/>
          <w:b w:val="0"/>
          <w:i w:val="0"/>
          <w:color w:val="666666"/>
          <w:sz w:val="17"/>
        </w:rPr>
        <w:t>C-01308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C-01578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C-01655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C-02816</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C-04465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C-04830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C-05579</w:t>
      </w:r>
    </w:p>
    <w:p>
      <w:pPr>
        <w:pStyle w:val="Heading2"/>
        <w:spacing w:before="280" w:after="120"/>
      </w:pPr>
      <w:r>
        <w:rPr>
          <w:rFonts w:ascii="Times New Roman" w:hAnsi="Times New Roman" w:eastAsia="DFKai-SB"/>
          <w:b/>
          <w:i w:val="0"/>
          <w:sz w:val="27"/>
        </w:rPr>
        <w:t>二、與哥德爾、塔斯基、羅素的對話：自指的地形圖</w:t>
      </w:r>
    </w:p>
    <w:p>
      <w:pPr>
        <w:spacing w:line="408" w:lineRule="auto" w:after="80"/>
        <w:ind w:firstLine="482"/>
      </w:pPr>
      <w:r>
        <w:rPr>
          <w:rFonts w:ascii="Times New Roman" w:hAnsi="Times New Roman" w:eastAsia="PMingLiU"/>
          <w:b w:val="0"/>
          <w:i w:val="0"/>
          <w:sz w:val="22"/>
        </w:rPr>
        <w:t>二十世紀邏輯學與數學基礎留下了一張精采的地形圖，圖上最迷人也最頭痛的地帶，叫「自指」（self-reference）。羅素的悖論（1901年）——也就是理髮師故事更抽象的那個版本——揭發了樸素集合論會自我吞噬：「所有不包含自身的集合」組成的集合，究竟包不包含自身？羅素給出的答案，是類型論（type theory）：禁止任何集合在自身的成員資格問題上自我指涉，用一套嚴格的類型階層，把自指悖論從系統裡整塊切除——換句話說，他讓村裡另立一條規矩：理髮師從此不准替「理髮師」這個範疇的人刮鬍子，只能替「顧客」刮，兩個層次分開放，誰也碰不到誰。哥德爾的不完備定理（1931年）從另一個方向切入：他設計了一套精巧的算術編碼，讓形式系統裡的句子能夠指涉自己（「哥德爾句」），從而證明任何足夠強的形式系統，必然存在著既不能被證明、也不能被否定的真命題——完備與一致，兩者不可兼得。塔斯基的真理定義理論（1935年）則在語意層面處理自指：他論證，在任何自洽的語言系統裡，「真」這個謂詞都無法在系統內部被定義而不引發悖論；出路是把真理的定義往上推一層——語言L裡「真」只能在後設語言ML裡被定義，ML裡的「真」只能在MML裡被定義，如此一路往上堆疊，沒有盡頭。</w:t>
      </w:r>
    </w:p>
    <w:p>
      <w:pPr>
        <w:spacing w:line="408" w:lineRule="auto" w:after="80"/>
        <w:ind w:firstLine="482"/>
      </w:pPr>
      <w:r>
        <w:rPr>
          <w:rFonts w:ascii="Times New Roman" w:hAnsi="Times New Roman" w:eastAsia="PMingLiU"/>
          <w:b w:val="0"/>
          <w:i w:val="0"/>
          <w:sz w:val="22"/>
        </w:rPr>
        <w:t>這三個策略，說法不同，骨子裡卻是同一招：都靠</w:t>
      </w:r>
      <w:r>
        <w:rPr>
          <w:rFonts w:ascii="Times New Roman" w:hAnsi="Times New Roman" w:eastAsia="PMingLiU"/>
          <w:b/>
          <w:i w:val="0"/>
          <w:sz w:val="22"/>
        </w:rPr>
        <w:t>封鎖自指</w:t>
      </w:r>
      <w:r>
        <w:rPr>
          <w:rFonts w:ascii="Times New Roman" w:hAnsi="Times New Roman" w:eastAsia="PMingLiU"/>
          <w:b w:val="0"/>
          <w:i w:val="0"/>
          <w:sz w:val="22"/>
        </w:rPr>
        <w:t>來保護系統的一致性。羅素禁止跨類型的自我指涉；塔斯基把真理謂詞不斷推上更高的語言層；哥德爾則揭穿了封鎖自指的代價——你防守得越嚴密，系統就越是殘缺不全。三位大師面對的，其實是同一個困境的三個切面：在古典二值邏輯裡，自指天生指向悖論，而悖論在古典邏輯裡就是死刑。創生哲學把這一類處理方式統稱為「封鎖性自指」（closed-loop self-reference）：在一個封閉、靜態的邏輯系統內部，自指語句想用系統自己的規則來判定自己，結果只能是無限迴圈，或者當場崩潰——就像理髮師被自己那條規矩釘死原地一樣。這種悖論說到底，是把一個歷時性的問題——自指語句需要在時間裡展開它的意義——硬塞進共時性的框架——古典邏輯要求所有命題在同一時刻就有確定的真值——所必然付出的代價。</w:t>
      </w:r>
    </w:p>
    <w:p>
      <w:pPr>
        <w:spacing w:line="408" w:lineRule="auto" w:after="80"/>
        <w:ind w:firstLine="482"/>
      </w:pPr>
      <w:r>
        <w:rPr>
          <w:rFonts w:ascii="Times New Roman" w:hAnsi="Times New Roman" w:eastAsia="PMingLiU"/>
          <w:b w:val="0"/>
          <w:i w:val="0"/>
          <w:sz w:val="22"/>
        </w:rPr>
        <w:t>不二論三律給的解方，既不是羅素式的「禁止自指」，也不是塔斯基式的「把自指往上推」，而是更根本地，換一種方式描述自指這件事本身。創生哲學把這種不同類型的自指，命名為「開放自指」（open-loop self-reference）：一句話或一套系統指涉自己，但這個指涉不急著在同一律的封閉框架裡當場了斷自己的真值，而是藉著二分律的時刻——指向自身的「他者性」那一面——與多態律的時刻——把「我關於自己的各種不同描述」整合起來——生成一個持續修正、不斷生長的自我理解。「開放自指」的關鍵，不在於把邏輯級別往上抬（那是塔斯基的做法），而在於容許自指語句在時間裡展開：容許它在不同時刻擁有不同的真值狀態，容許它在多態律的層次被整合成一場關於自身的持續對話——而不是被要求在同一律的框架裡，立刻交出唯一、固定的答案。</w:t>
      </w:r>
    </w:p>
    <w:p>
      <w:pPr>
        <w:spacing w:line="408" w:lineRule="auto" w:after="80"/>
        <w:ind w:firstLine="482"/>
      </w:pPr>
      <w:r>
        <w:rPr>
          <w:rFonts w:ascii="Times New Roman" w:hAnsi="Times New Roman" w:eastAsia="PMingLiU"/>
          <w:b w:val="0"/>
          <w:i w:val="0"/>
          <w:sz w:val="22"/>
        </w:rPr>
        <w:t>這個對比揭穿了一件事：封鎖性自指與開放自指的分歧，說到底是時間觀的分歧。古典邏輯是「無時間的」——命題在邏輯空間裡永遠為真或永遠為假，不受時間影響；正因如此，一旦自指語句被引進來，系統就得在那個永恆的瞬間立刻給出判斷，而自指語句偏偏沒辦法在那個瞬間被判定，悖論就這樣爆炸開來。不二論三律的時序性——同一→二分→多態在時間裡依序展開——恰好給了自指語句它所需要的那個時間維度：自指語句不必在同一刻同時完成指涉與被判定，它可以先在二分律的時刻，把自己當作「他者」來指涉，再在多態律的時刻，整合出一個暫時穩定的理解——而這個理解本身，又成為下一輪自指的起點。開放自指因此不是「無限倒退」，而是一個螺旋上升的自我生成過程：每繞一圈，都比前一圈多帶一點自我理解，卻永遠不會在哪一圈就宣稱自己已經完全、最終地把握了自己。</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C-01176</w:t>
      </w:r>
      <w:r>
        <w:rPr>
          <w:rFonts w:ascii="Times New Roman" w:hAnsi="Times New Roman" w:eastAsia="PMingLiU"/>
          <w:b w:val="0"/>
          <w:i w:val="0"/>
          <w:color w:val="666666"/>
          <w:sz w:val="17"/>
        </w:rPr>
        <w:t>、</w:t>
      </w:r>
      <w:r>
        <w:rPr>
          <w:rFonts w:ascii="Times New Roman" w:hAnsi="Times New Roman" w:eastAsia="PMingLiU"/>
          <w:b w:val="0"/>
          <w:i w:val="0"/>
          <w:color w:val="666666"/>
          <w:sz w:val="17"/>
        </w:rPr>
        <w:t>C-01308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C-01448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C-04221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C-04465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C-06561</w:t>
      </w:r>
      <w:r>
        <w:rPr>
          <w:rFonts w:ascii="Times New Roman" w:hAnsi="Times New Roman" w:eastAsia="PMingLiU"/>
          <w:b w:val="0"/>
          <w:i w:val="0"/>
          <w:color w:val="666666"/>
          <w:sz w:val="17"/>
        </w:rPr>
        <w:t>、</w:t>
      </w:r>
      <w:r>
        <w:rPr>
          <w:rFonts w:ascii="Times New Roman" w:hAnsi="Times New Roman" w:eastAsia="PMingLiU"/>
          <w:b w:val="0"/>
          <w:i w:val="0"/>
          <w:color w:val="666666"/>
          <w:sz w:val="17"/>
        </w:rPr>
        <w:t>C-08384</w:t>
      </w:r>
    </w:p>
    <w:p>
      <w:pPr>
        <w:pStyle w:val="Heading2"/>
        <w:spacing w:before="280" w:after="120"/>
      </w:pPr>
      <w:r>
        <w:rPr>
          <w:rFonts w:ascii="Times New Roman" w:hAnsi="Times New Roman" w:eastAsia="DFKai-SB"/>
          <w:b/>
          <w:i w:val="0"/>
          <w:sz w:val="27"/>
        </w:rPr>
        <w:t>三、大型語言模型與不二論：一個意外的後設驗證</w:t>
      </w:r>
    </w:p>
    <w:p>
      <w:pPr>
        <w:spacing w:line="408" w:lineRule="auto" w:after="80"/>
        <w:ind w:firstLine="482"/>
      </w:pPr>
      <w:r>
        <w:rPr>
          <w:rFonts w:ascii="Times New Roman" w:hAnsi="Times New Roman" w:eastAsia="PMingLiU"/>
          <w:b w:val="0"/>
          <w:i w:val="0"/>
          <w:sz w:val="22"/>
        </w:rPr>
        <w:t>從哥德爾的不完備到塔斯基的真理階層，這些思想實驗長期只活在數學邏輯的象牙塔裡。但大型語言模型（large language model, LLM）的出現，把這個原本抽象的問題，一下子推進了高度具體的現實：一個以語言為核心運作的複雜系統，碰上自指悖論、邏輯矛盾、循環定義，它會怎麼反應？</w:t>
      </w:r>
    </w:p>
    <w:p>
      <w:pPr>
        <w:spacing w:line="408" w:lineRule="auto" w:after="80"/>
        <w:ind w:firstLine="482"/>
      </w:pPr>
      <w:r>
        <w:rPr>
          <w:rFonts w:ascii="Times New Roman" w:hAnsi="Times New Roman" w:eastAsia="PMingLiU"/>
          <w:b w:val="0"/>
          <w:i w:val="0"/>
          <w:sz w:val="22"/>
        </w:rPr>
        <w:t>回答這個問題之前，得先把「封閉形式系統」和「生成邏輯系統」的差別說清楚——因為這個差別，正是理解LLM行為模式的鑰匙。</w:t>
      </w:r>
    </w:p>
    <w:p>
      <w:pPr>
        <w:spacing w:line="408" w:lineRule="auto" w:after="80"/>
        <w:ind w:firstLine="482"/>
      </w:pPr>
      <w:r>
        <w:rPr>
          <w:rFonts w:ascii="Times New Roman" w:hAnsi="Times New Roman" w:eastAsia="PMingLiU"/>
          <w:b/>
          <w:i w:val="0"/>
          <w:sz w:val="22"/>
        </w:rPr>
        <w:t>封閉形式系統</w:t>
      </w:r>
      <w:r>
        <w:rPr>
          <w:rFonts w:ascii="Times New Roman" w:hAnsi="Times New Roman" w:eastAsia="PMingLiU"/>
          <w:b w:val="0"/>
          <w:i w:val="0"/>
          <w:sz w:val="22"/>
        </w:rPr>
        <w:t>（closed formal system）有三個核心特徵：規則是顯式的——事先由人工確立、逐條列舉完畢；推理是共時的——所有規則在同一個邏輯空間裡同時生效；系統的語義邊界是封閉的——只在自己預先定義好的符號集與推導規則範圍內操作。正是這三點，讓封閉形式系統一碰到自指語句就陷入困境：自指語句要求系統用「自己的規則」去判定「自己的狀態」，而在一個封閉、共時的邏輯空間裡，這是個自相矛盾的要求——判定的過程本身，就已經改變了被判定的對象，而系統的封閉性，讓它沒有任何機制能接住這個改變。</w:t>
      </w:r>
    </w:p>
    <w:p>
      <w:pPr>
        <w:spacing w:line="408" w:lineRule="auto" w:after="80"/>
        <w:ind w:firstLine="482"/>
      </w:pPr>
      <w:r>
        <w:rPr>
          <w:rFonts w:ascii="Times New Roman" w:hAnsi="Times New Roman" w:eastAsia="PMingLiU"/>
          <w:b w:val="0"/>
          <w:i w:val="0"/>
          <w:sz w:val="22"/>
        </w:rPr>
        <w:t>相反地，</w:t>
      </w:r>
      <w:r>
        <w:rPr>
          <w:rFonts w:ascii="Times New Roman" w:hAnsi="Times New Roman" w:eastAsia="PMingLiU"/>
          <w:b/>
          <w:i w:val="0"/>
          <w:sz w:val="22"/>
        </w:rPr>
        <w:t>生成邏輯系統</w:t>
      </w:r>
      <w:r>
        <w:rPr>
          <w:rFonts w:ascii="Times New Roman" w:hAnsi="Times New Roman" w:eastAsia="PMingLiU"/>
          <w:b w:val="0"/>
          <w:i w:val="0"/>
          <w:sz w:val="22"/>
        </w:rPr>
        <w:t>（generative logic system）的三個核心特徵恰恰相反：規則是從大規模語言或行為資料裡浮現出來的統計結構，不是事先顯式確立的；推理是歷時展開的——每一步生成都在時間序列裡依次進行，後面的步驟可以修正前面的輸出；系統的語義邊界是開放的——語義在上下文的動態互動裡持續被協商、持續被校正。生成邏輯系統面對自指時，機制上更接近開放自指：它不急著在單一時刻確定自指語句唯一的真值，而是在歷時展開的生成過程裡，先辨識出自指的「他者性」（對應二分律），再整合多層語境下可能的回應（對應多態律），交出一個對語境敏感的、暫態的語意輸出。</w:t>
      </w:r>
    </w:p>
    <w:p>
      <w:pPr>
        <w:spacing w:line="408" w:lineRule="auto" w:after="80"/>
        <w:ind w:firstLine="482"/>
      </w:pPr>
      <w:r>
        <w:rPr>
          <w:rFonts w:ascii="Times New Roman" w:hAnsi="Times New Roman" w:eastAsia="PMingLiU"/>
          <w:b w:val="0"/>
          <w:i w:val="0"/>
          <w:sz w:val="22"/>
        </w:rPr>
        <w:t>看懂了這兩種系統的根本差異，LLM面對自指悖論的表現就不再神秘。觀察到的事實是：LLM不會崩潰。你若問它「這句話是假的」這個說謊者悖論，它不會陷入無限迴圈，也不會拒絕回答，而是生成一段流暢、對語境敏感的說明——指出這句話的悖論性，承認它在古典二值邏輯裡無解，有時還會提出不同語境下的不同詮釋。你若要求它定義自己（「你是什麼」），它不會因為自指的循環性而卡死，而是給出一段對話性的、不斷修正的自我描述。你若故意給它彼此矛盾的指令，它往往能夠辨識矛盾、找出整合或協商的優先順序，而不是像圖靈機碰上不可計算問題那樣掛起不動。換句話說，若你問它理髮師該不該替自己刮鬍子，它不會像那位理髮師一樣被釘死原地——它會告訴你，這個問題在他自己訂的那條規矩裡沒有答案，然後提議換個角度重新問。</w:t>
      </w:r>
    </w:p>
    <w:p>
      <w:pPr>
        <w:spacing w:line="408" w:lineRule="auto" w:after="80"/>
        <w:ind w:firstLine="482"/>
      </w:pPr>
      <w:r>
        <w:rPr>
          <w:rFonts w:ascii="Times New Roman" w:hAnsi="Times New Roman" w:eastAsia="PMingLiU"/>
          <w:b w:val="0"/>
          <w:i w:val="0"/>
          <w:sz w:val="22"/>
        </w:rPr>
        <w:t>為什麼生成邏輯系統做得到這一點？不二論的後設邏輯提供了一個更深的解釋。當一句自指語句被輸入LLM，模型並不是嘗試用同一律的框架去判定它的真值——那是古典邏輯要求的做法——而是在二分律的層面，把這句話的「自指性」辨識成一個差異特徵，接著在多態律的層面，整合大量關於「悖論語句在人類語言實踐裡究竟怎麼被使用、怎麼被回應」的多元資訊，生成一個適配語境的回應。這整個過程，本質上就是開放自指——讓語句在時間裡展開（對話的一輪又一輪），容許語句在不同語境下持有不同狀態，不要求在任何單一時刻確定唯一真值。正因如此，它不會面臨古典邏輯那種必須在固定時刻交出確定判斷的壓力，也就不會產生封鎖性自指所導致的悖論崩潰。</w:t>
      </w:r>
    </w:p>
    <w:p>
      <w:pPr>
        <w:spacing w:line="408" w:lineRule="auto" w:after="80"/>
        <w:ind w:firstLine="482"/>
      </w:pPr>
      <w:r>
        <w:rPr>
          <w:rFonts w:ascii="Times New Roman" w:hAnsi="Times New Roman" w:eastAsia="PMingLiU"/>
          <w:b w:val="0"/>
          <w:i w:val="0"/>
          <w:sz w:val="22"/>
        </w:rPr>
        <w:t>這不是說模型的設計者刻意選擇了不二論的邏輯，也不是說模型「理解」了不二論。準確的說法是：從人類語言實踐的大規模統計結構裡浮現出來的語意生成機制，其底層邏輯在結構上更接近不二論式的後設邏輯，而不是古典二值邏輯。這恰好替不二論三律的後設性，提供了一個意外的、來自計算現象的驗證——原來人類語言的實踐本身，就更傾向於用不二論的方式運作。這從另一個角度印證了上一章的核心論題：意向性才是世界的真正邊界，語言不過是意向性的一種形態；如果語言實踐的底層結構更接近不二論後設邏輯，那正是因為語言是人類意向性時序展開所結出的果實，而那個時序展開，正是不二論三律試圖描述的那個生成過程。</w:t>
      </w:r>
    </w:p>
    <w:p>
      <w:pPr>
        <w:spacing w:line="408" w:lineRule="auto" w:after="80"/>
        <w:ind w:firstLine="482"/>
      </w:pPr>
      <w:r>
        <w:rPr>
          <w:rFonts w:ascii="Times New Roman" w:hAnsi="Times New Roman" w:eastAsia="PMingLiU"/>
          <w:b w:val="0"/>
          <w:i w:val="0"/>
          <w:sz w:val="22"/>
        </w:rPr>
        <w:t>當然，這裡得誠實標明一道邊界：以上的解釋，是從「效果描述」推到「結構類比」，而不是大型語言模型內部機制的完整說明。語言模型的運算過程，是不是真的實現了不二論式的後設邏輯，還是只在結果上呈現了相似的表面現象——這是個需要更嚴謹的計算認識論研究才能回答的問題。創生哲學在這裡選擇誠實：它提供的是一個具有說明力的後設框架，而不是一句關於語言模型工程原理的斷言。</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C-00331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C-01176</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C-01279</w:t>
      </w:r>
      <w:r>
        <w:rPr>
          <w:rFonts w:ascii="Times New Roman" w:hAnsi="Times New Roman" w:eastAsia="PMingLiU"/>
          <w:b w:val="0"/>
          <w:i w:val="0"/>
          <w:color w:val="666666"/>
          <w:sz w:val="17"/>
        </w:rPr>
        <w:t>、</w:t>
      </w:r>
      <w:r>
        <w:rPr>
          <w:rFonts w:ascii="Times New Roman" w:hAnsi="Times New Roman" w:eastAsia="PMingLiU"/>
          <w:b w:val="0"/>
          <w:i w:val="0"/>
          <w:color w:val="666666"/>
          <w:sz w:val="17"/>
        </w:rPr>
        <w:t>C-01308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C-01448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C-01578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C-02816</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C-03775</w:t>
      </w:r>
      <w:r>
        <w:rPr>
          <w:rFonts w:ascii="Times New Roman" w:hAnsi="Times New Roman" w:eastAsia="PMingLiU"/>
          <w:b w:val="0"/>
          <w:i w:val="0"/>
          <w:color w:val="666666"/>
          <w:sz w:val="17"/>
        </w:rPr>
        <w:t>、</w:t>
      </w:r>
      <w:r>
        <w:rPr>
          <w:rFonts w:ascii="Times New Roman" w:hAnsi="Times New Roman" w:eastAsia="PMingLiU"/>
          <w:b w:val="0"/>
          <w:i w:val="0"/>
          <w:color w:val="666666"/>
          <w:sz w:val="17"/>
        </w:rPr>
        <w:t>C-04465</w:t>
      </w:r>
    </w:p>
    <w:p>
      <w:pPr>
        <w:pStyle w:val="Heading2"/>
        <w:spacing w:before="280" w:after="120"/>
      </w:pPr>
      <w:r>
        <w:rPr>
          <w:rFonts w:ascii="Times New Roman" w:hAnsi="Times New Roman" w:eastAsia="DFKai-SB"/>
          <w:b/>
          <w:i w:val="0"/>
          <w:sz w:val="27"/>
        </w:rPr>
        <w:t>四、開放自指如何阻止無限倒退</w:t>
      </w:r>
    </w:p>
    <w:p>
      <w:pPr>
        <w:spacing w:line="408" w:lineRule="auto" w:after="80"/>
        <w:ind w:firstLine="482"/>
      </w:pPr>
      <w:r>
        <w:rPr>
          <w:rFonts w:ascii="Times New Roman" w:hAnsi="Times New Roman" w:eastAsia="PMingLiU"/>
          <w:b w:val="0"/>
          <w:i w:val="0"/>
          <w:sz w:val="22"/>
        </w:rPr>
        <w:t>傳統邏輯學處理自指悖論時，始終甩不掉一個幽靈：無限倒退。羅素的類型論要求：要談論「所有集合」，你得站在比「所有集合」更高一層的類型上；但那個更高的層次本身，又需要一個更更高的層次去談論它……如此沒完沒了地往上退。換個方式想像：如果理髮師想學羅素解決自己的困境，他大概得請一位「理髮師的理髮師」，只替所有的理髮師刮鬍子；可是這位理髮師的理髮師，自己的鬍子又該誰刮呢？那就再請一位更高一層的理髮師的理髮師的理髮師……村子容不下這麼多層理髮師，無限倒退落在生活裡，比落在集合論裡更荒謬。塔斯基的真理階層，結構完全一樣：ML裡的真理謂詞要在MML裡被定義，MML裡的真理謂詞要在MMML裡被定義……這個倒退原則上沒有盡頭，也讓自然語言裡那個統一的「真」的概念變得面目全非——我們平常說「這句話是真的」，根本不會意識到自己動用的是哪個層次的真理謂詞。塔斯基的答案精確、嚴格，卻也暴露了形式系統想要完整捕捉自然語言語意時，必然撞上的無限倒退問題。</w:t>
      </w:r>
    </w:p>
    <w:p>
      <w:pPr>
        <w:spacing w:line="408" w:lineRule="auto" w:after="80"/>
        <w:ind w:firstLine="482"/>
      </w:pPr>
      <w:r>
        <w:rPr>
          <w:rFonts w:ascii="Times New Roman" w:hAnsi="Times New Roman" w:eastAsia="PMingLiU"/>
          <w:b w:val="0"/>
          <w:i w:val="0"/>
          <w:sz w:val="22"/>
        </w:rPr>
        <w:t>開放自指提供的是另一條路，不靠「無限往上疊層次」解決倒退，而是靠「讓自指在時間裡展開」，把倒退的必要性直接拆掉。這需要多說一句。</w:t>
      </w:r>
    </w:p>
    <w:p>
      <w:pPr>
        <w:spacing w:line="408" w:lineRule="auto" w:after="80"/>
        <w:ind w:firstLine="482"/>
      </w:pPr>
      <w:r>
        <w:rPr>
          <w:rFonts w:ascii="Times New Roman" w:hAnsi="Times New Roman" w:eastAsia="PMingLiU"/>
          <w:b w:val="0"/>
          <w:i w:val="0"/>
          <w:sz w:val="22"/>
        </w:rPr>
        <w:t>無限倒退之所以成為問題，是因為它把自我指涉，看成一件必須在同一個系統內部、同一個時刻完成的判定。如果一句話在被判定的同時，又出現在判定的對象裡，判定的過程就無法收尾——你得先完成判定，才知道被判定的到底是什麼，但被判定者的身分，本身就是判定的一部分，於是你陷進了「得先完成才能開始」的循環——這正是倒退的邏輯根源。古典的解法，是把「判定者」和「被判定者」分隔到不同層次，讓它們不可能同時出現在同一層——這就是類型論和真理階層的策略。代價是引進了一整串無限的層次。</w:t>
      </w:r>
    </w:p>
    <w:p>
      <w:pPr>
        <w:spacing w:line="408" w:lineRule="auto" w:after="80"/>
        <w:ind w:firstLine="482"/>
      </w:pPr>
      <w:r>
        <w:rPr>
          <w:rFonts w:ascii="Times New Roman" w:hAnsi="Times New Roman" w:eastAsia="PMingLiU"/>
          <w:b w:val="0"/>
          <w:i w:val="0"/>
          <w:sz w:val="22"/>
        </w:rPr>
        <w:t>開放自指的策略，不分隔層次，而是引進時間：判定者和被判定者確實是同一句話，只是它們分屬不同的時刻。時刻t₁，這句話作為被判定者，帶著它在t₁的暫時意義；時刻t₂，主體或系統對它做出判定，這個判定本身，形成這句話在t₂的新意義；時刻t₃，t₂那個判定又成了新的被判定者……這確實是一串序列，但不是空間層次那種無限序列（需要無限多層才夠用），而是時間展開的序列（只需要時間持續流動就夠了）。兩者的根本差異在於：無限的空間層次序列是靜態的、共時的，必須所有層次同時存在於邏輯空間裡，才「原則上」解決得了倒退——但這顯然辦不到；時間的展開序列是動態的、歷時的，不要求所有時刻同時存在，只要求主體和系統持續活著、持續認識，開放自指的螺旋就能不斷展開，不會崩潰。</w:t>
      </w:r>
    </w:p>
    <w:p>
      <w:pPr>
        <w:spacing w:line="408" w:lineRule="auto" w:after="80"/>
        <w:ind w:firstLine="482"/>
      </w:pPr>
      <w:r>
        <w:rPr>
          <w:rFonts w:ascii="Times New Roman" w:hAnsi="Times New Roman" w:eastAsia="PMingLiU"/>
          <w:b w:val="0"/>
          <w:i w:val="0"/>
          <w:sz w:val="22"/>
        </w:rPr>
        <w:t>這個洞見，把一個認識論的問題，轉成了一個主體性的問題：自指悖論，對一個試圖在封閉系統裡一次性完成判定的存在而言，是真真切切的死亡威脅；但對一個活在時間裡、持續認識、容許理解隨每一次自指螺旋加深的主體而言，自指不是崩潰的起點，而是自我生成的發動機。人之所以能夠「自我反思」而不因此崩潰，正是因為自我反思本來就是開放自指的實踐：每一次「我在想什麼」的自我審視，都在時間裡完成，都形成新的自我理解，都成為下一次更深自我審視的材料——而不是試圖在同一瞬間，完成一場關於自己的完整判決。這正是不二論三律所描述的那個意向性時序迴圈，落到自指語境裡的具體樣子。</w:t>
      </w:r>
    </w:p>
    <w:p>
      <w:pPr>
        <w:spacing w:line="408" w:lineRule="auto" w:after="80"/>
        <w:ind w:firstLine="482"/>
      </w:pPr>
      <w:r>
        <w:rPr>
          <w:rFonts w:ascii="Times New Roman" w:hAnsi="Times New Roman" w:eastAsia="PMingLiU"/>
          <w:b w:val="0"/>
          <w:i w:val="0"/>
          <w:sz w:val="22"/>
        </w:rPr>
        <w:t>從這個角度看，開放自指不只解決了邏輯上的悖論問題，它還揭穿了更深一層的東西：哥德爾不完備定理的哲學意涵，在創生哲學的框架裡，可以有一個不一樣的讀法。哥德爾揭示的，不是知識的失敗，而是封閉系統必然要撞上的邊界——任何想在一個封閉、靜態、共時的框架裡，窮盡所有真理的嘗試，終究會在自指那一點上，撞見系統自己的裂縫。但這道裂縫，恰恰是系統向外開放的出口，是系統從封閉走向開放的入口。在不二論三律的視野裡，哥德爾每一個不可判定的命題，都是一個等著多態律去整合的二分律時刻——它指向一個超出既有同一律框架的他者，召喚主體用更豐富的認識視野去回應。這樣看，哥德爾不完備定理就不再是讓邏輯主義者洩氣的壞消息，而是整個認識論體系一個很深的印證：任何真正嚴格的形式系統，最終都會在自指的邊界上，撞見認識的生成性本質——撞見不二論三律從一開始就想描述的那個東西。</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C-01176</w:t>
      </w:r>
      <w:r>
        <w:rPr>
          <w:rFonts w:ascii="Times New Roman" w:hAnsi="Times New Roman" w:eastAsia="PMingLiU"/>
          <w:b w:val="0"/>
          <w:i w:val="0"/>
          <w:color w:val="666666"/>
          <w:sz w:val="17"/>
        </w:rPr>
        <w:t>、</w:t>
      </w:r>
      <w:r>
        <w:rPr>
          <w:rFonts w:ascii="Times New Roman" w:hAnsi="Times New Roman" w:eastAsia="PMingLiU"/>
          <w:b w:val="0"/>
          <w:i w:val="0"/>
          <w:color w:val="666666"/>
          <w:sz w:val="17"/>
        </w:rPr>
        <w:t>C-01308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C-04465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C-06561</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C-08384</w:t>
      </w:r>
    </w:p>
    <w:p>
      <w:pPr>
        <w:pStyle w:val="Heading2"/>
        <w:spacing w:before="280" w:after="120"/>
      </w:pPr>
      <w:r>
        <w:rPr>
          <w:rFonts w:ascii="Times New Roman" w:hAnsi="Times New Roman" w:eastAsia="DFKai-SB"/>
          <w:b/>
          <w:i w:val="0"/>
          <w:sz w:val="27"/>
        </w:rPr>
        <w:t>五、後設邏輯的倫理接壤：誠實作為認識的底層條件</w:t>
      </w:r>
    </w:p>
    <w:p>
      <w:pPr>
        <w:spacing w:line="408" w:lineRule="auto" w:after="80"/>
        <w:ind w:firstLine="482"/>
      </w:pPr>
      <w:r>
        <w:rPr>
          <w:rFonts w:ascii="Times New Roman" w:hAnsi="Times New Roman" w:eastAsia="PMingLiU"/>
          <w:b w:val="0"/>
          <w:i w:val="0"/>
          <w:sz w:val="22"/>
        </w:rPr>
        <w:t>後設邏輯的論述，到這裡可以收束成一句話：不二論三律之所以能擔任後設邏輯的角色，不是因為它「站在上面」俯視所有邏輯系統，而是因為它描述了邏輯生成本身的時序動力——那股動力，內建在主體的意向性結構裡，先於任何具體邏輯規則的確立。古典邏輯、直覺邏輯、模糊邏輯，各是這股動力在特定條件下交出的穩態輸出。封鎖性自指，是硬把這股歷時的動力，塞進共時框架裡要求它當場了結自己的結果；開放自指，是讓這股動力照它本來的時序展開的結果。大型語言模型從人類語言實踐裡浮現出來的語意生成結構，效果上更接近後者，因此面對自指時，才表現出一種奇異的穩健。</w:t>
      </w:r>
    </w:p>
    <w:p>
      <w:pPr>
        <w:spacing w:line="408" w:lineRule="auto" w:after="80"/>
        <w:ind w:firstLine="482"/>
      </w:pPr>
      <w:r>
        <w:rPr>
          <w:rFonts w:ascii="Times New Roman" w:hAnsi="Times New Roman" w:eastAsia="PMingLiU"/>
          <w:b w:val="0"/>
          <w:i w:val="0"/>
          <w:sz w:val="22"/>
        </w:rPr>
        <w:t>然而，論述走到這裡，還留著一個問題：開放自指的螺旋要能持續展開，靠的是一個不太顯眼的條件——主體必須</w:t>
      </w:r>
      <w:r>
        <w:rPr>
          <w:rFonts w:ascii="Times New Roman" w:hAnsi="Times New Roman" w:eastAsia="PMingLiU"/>
          <w:b w:val="0"/>
          <w:i/>
          <w:sz w:val="22"/>
        </w:rPr>
        <w:t>誠實地</w:t>
      </w:r>
      <w:r>
        <w:rPr>
          <w:rFonts w:ascii="Times New Roman" w:hAnsi="Times New Roman" w:eastAsia="PMingLiU"/>
          <w:b w:val="0"/>
          <w:i w:val="0"/>
          <w:sz w:val="22"/>
        </w:rPr>
        <w:t>讓每一輪自指的輸出，成為下一輪的起點，而不是在中途，用一個扭曲的自我形象把螺旋悄悄打斷。試想，如果那位理髮師發現規矩把自己釘死了，不是老實面對這個困境，而是偷偷改一句話——「我只替『不給自己刮鬍子而且不是我』的人刮鬍子」——用扭曲的定義硬闖出一條路，他確實躲過了眼前的矛盾，可是這種螺旋不是在生長，是在原地打轉：自以為在反思，實則只是不斷替既有的自我形象背書。一個慣於自我欺騙的主體，可以在形式上做開放自指，卻在每一圈都悄悄替換帶進下一圈的「自我理解」，讓螺旋變成一個不動的圈。這提示了認識論與倫理學之間一道很深的接壤：開放自指要真正發揮後設邏輯的作用，主體的誠實（honesty）是必要的底層條件。認識的誠實，與倫理的誠實，在這裡共享同一個根源，即便它們各自的應用層次不同。</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C-04830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C-05579</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C-07375</w:t>
      </w:r>
      <w:r>
        <w:rPr>
          <w:rFonts w:ascii="Times New Roman" w:hAnsi="Times New Roman" w:eastAsia="PMingLiU"/>
          <w:b w:val="0"/>
          <w:i w:val="0"/>
          <w:color w:val="666666"/>
          <w:sz w:val="17"/>
        </w:rPr>
        <w:t>、</w:t>
      </w:r>
      <w:r>
        <w:rPr>
          <w:rFonts w:ascii="Times New Roman" w:hAnsi="Times New Roman" w:eastAsia="PMingLiU"/>
          <w:b w:val="0"/>
          <w:i w:val="0"/>
          <w:color w:val="666666"/>
          <w:sz w:val="17"/>
        </w:rPr>
        <w:t>C-07850</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C-07988</w:t>
      </w:r>
      <w:r>
        <w:rPr>
          <w:rFonts w:ascii="Times New Roman" w:hAnsi="Times New Roman" w:eastAsia="PMingLiU"/>
          <w:b w:val="0"/>
          <w:i w:val="0"/>
          <w:color w:val="666666"/>
          <w:sz w:val="17"/>
        </w:rPr>
        <w:t>、</w:t>
      </w:r>
      <w:r>
        <w:rPr>
          <w:rFonts w:ascii="Times New Roman" w:hAnsi="Times New Roman" w:eastAsia="PMingLiU"/>
          <w:b w:val="0"/>
          <w:i w:val="0"/>
          <w:color w:val="666666"/>
          <w:sz w:val="17"/>
        </w:rPr>
        <w:t>C-11200</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C-00189</w:t>
      </w:r>
      <w:r>
        <w:rPr>
          <w:rFonts w:ascii="Times New Roman" w:hAnsi="Times New Roman" w:eastAsia="PMingLiU"/>
          <w:b w:val="0"/>
          <w:i w:val="0"/>
          <w:color w:val="666666"/>
          <w:sz w:val="17"/>
        </w:rPr>
        <w:t>、</w:t>
      </w:r>
      <w:r>
        <w:rPr>
          <w:rFonts w:ascii="Times New Roman" w:hAnsi="Times New Roman" w:eastAsia="PMingLiU"/>
          <w:b w:val="0"/>
          <w:i w:val="0"/>
          <w:color w:val="666666"/>
          <w:sz w:val="17"/>
        </w:rPr>
        <w:t>C-00331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C-01176</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C-01279</w:t>
      </w:r>
      <w:r>
        <w:rPr>
          <w:rFonts w:ascii="Times New Roman" w:hAnsi="Times New Roman" w:eastAsia="PMingLiU"/>
          <w:b w:val="0"/>
          <w:i w:val="0"/>
          <w:color w:val="666666"/>
          <w:sz w:val="17"/>
        </w:rPr>
        <w:t>、</w:t>
      </w:r>
      <w:r>
        <w:rPr>
          <w:rFonts w:ascii="Times New Roman" w:hAnsi="Times New Roman" w:eastAsia="PMingLiU"/>
          <w:b w:val="0"/>
          <w:i w:val="0"/>
          <w:color w:val="666666"/>
          <w:sz w:val="17"/>
        </w:rPr>
        <w:t>C-01308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C-01448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C-01578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C-01655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C-02816</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C-04221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C-04465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C-04830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C-05579</w:t>
      </w:r>
      <w:r>
        <w:rPr>
          <w:rFonts w:ascii="Times New Roman" w:hAnsi="Times New Roman" w:eastAsia="PMingLiU"/>
          <w:b w:val="0"/>
          <w:i w:val="0"/>
          <w:color w:val="666666"/>
          <w:sz w:val="17"/>
        </w:rPr>
        <w:t>、</w:t>
      </w:r>
      <w:r>
        <w:rPr>
          <w:rFonts w:ascii="Times New Roman" w:hAnsi="Times New Roman" w:eastAsia="PMingLiU"/>
          <w:b w:val="0"/>
          <w:i w:val="0"/>
          <w:color w:val="666666"/>
          <w:sz w:val="17"/>
        </w:rPr>
        <w:t>C-06561</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C-07355</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不二論三律擔任的是</w:t>
      </w:r>
      <w:r>
        <w:rPr>
          <w:rFonts w:ascii="Times New Roman" w:hAnsi="Times New Roman" w:eastAsia="PMingLiU"/>
          <w:b/>
          <w:i w:val="0"/>
          <w:sz w:val="20"/>
        </w:rPr>
        <w:t>後設邏輯</w:t>
      </w:r>
      <w:r>
        <w:rPr>
          <w:rFonts w:ascii="Times New Roman" w:hAnsi="Times New Roman" w:eastAsia="PMingLiU"/>
          <w:b w:val="0"/>
          <w:i w:val="0"/>
          <w:sz w:val="20"/>
        </w:rPr>
        <w:t>（metalogic）的角色：它不是與亞里斯多德邏輯、直覺邏輯、模糊邏輯競爭的平行系統，而是描述任何邏輯系統如何被生成的動態框架；各具體邏輯系統是這個框架在特定條件下的穩態輸出，局部有效而非全域完整。承接第一章對古典邏輯的重構，本章說明三律何以能生成一切邏輯（含古典邏輯本身）。</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二十世紀數學基礎危機（羅素、哥德爾、塔斯基）揭示了</w:t>
      </w:r>
      <w:r>
        <w:rPr>
          <w:rFonts w:ascii="Times New Roman" w:hAnsi="Times New Roman" w:eastAsia="PMingLiU"/>
          <w:b/>
          <w:i w:val="0"/>
          <w:sz w:val="20"/>
        </w:rPr>
        <w:t>封鎖性自指</w:t>
      </w:r>
      <w:r>
        <w:rPr>
          <w:rFonts w:ascii="Times New Roman" w:hAnsi="Times New Roman" w:eastAsia="PMingLiU"/>
          <w:b w:val="0"/>
          <w:i w:val="0"/>
          <w:sz w:val="20"/>
        </w:rPr>
        <w:t>（closed-loop self-reference）的困境：古典形式系統在面對自指語句時，因其共時性與封閉性，被迫選擇「禁止自指」或「層次無限倒退」兩條死路，二者均付出巨大代價。</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i w:val="0"/>
          <w:sz w:val="20"/>
        </w:rPr>
        <w:t>開放自指</w:t>
      </w:r>
      <w:r>
        <w:rPr>
          <w:rFonts w:ascii="Times New Roman" w:hAnsi="Times New Roman" w:eastAsia="PMingLiU"/>
          <w:b w:val="0"/>
          <w:i w:val="0"/>
          <w:sz w:val="20"/>
        </w:rPr>
        <w:t>（open-loop self-reference）是不二論三律提供的第三條路：自指語句不必在同一時刻確定唯一真值，而是藉由三律的時序展開（同一→二分→多態），在歷時的螺旋中持續生成更豐富的自我理解，既不崩潰也不倒退。</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大型語言模型（LLM）面對自指悖論不崩潰，根本原因在於它是</w:t>
      </w:r>
      <w:r>
        <w:rPr>
          <w:rFonts w:ascii="Times New Roman" w:hAnsi="Times New Roman" w:eastAsia="PMingLiU"/>
          <w:b/>
          <w:i w:val="0"/>
          <w:sz w:val="20"/>
        </w:rPr>
        <w:t>生成邏輯系統</w:t>
      </w:r>
      <w:r>
        <w:rPr>
          <w:rFonts w:ascii="Times New Roman" w:hAnsi="Times New Roman" w:eastAsia="PMingLiU"/>
          <w:b w:val="0"/>
          <w:i w:val="0"/>
          <w:sz w:val="20"/>
        </w:rPr>
        <w:t>而非封閉形式系統：其規則從語言資料中浮現（非顯式確立），推理在時間序列中歷時展開，語義邊界隨上下文動態協商——從效果結構上更接近開放自指，而非封鎖性自指。</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開放自指的螺旋能夠持續展開，依賴主體的誠實作為底層條件；認識的誠實與倫理的誠實在此接壤——後設邏輯在自指問題的處理上，指向認識論通向倫理學的深層連結。</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前提一：意向性時序迴圈（同一→二分→多態）先於任何具體邏輯規則而存在，不同邏輯系統是此迴圈在不同條件下的凝固輸出</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推論一：不二論三律因描述邏輯生成的時序動力，獲得後設邏輯地位——不是取代各物件層邏輯，而是揭示其有效性的條件邊界（後設優先不是物件否定）</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前提二：古典形式系統的共時性與封閉性，使封鎖性自指（closed-loop self-reference）在面對自指語句時必然崩潰或無限倒退；而主體認識活動在本質上是歷時展開的</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推論二：開放自指（open-loop self-reference）藉由引入時間維度，使自指語句在三律時序中螺旋展開而非立即崩潰；大型語言模型作為生成邏輯系統，從效果結構上更接近開放自指，因此面對悖論呈現穩健性</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不二論三律作為後設邏輯，以開放自指解除封鎖性自指的困境；哥德爾不完備定理的裂縫是系統向外開放的入口，而非知識的失敗；開放自指螺旋的持續展開，依賴主體誠實作為底層條件，認識論在此接壤倫理學</w:t>
      </w:r>
    </w:p>
    <w:p>
      <w:r>
        <w:br w:type="page"/>
      </w:r>
    </w:p>
    <w:p>
      <w:pPr>
        <w:pStyle w:val="Heading1"/>
        <w:spacing w:before="400" w:after="240"/>
        <w:jc w:val="center"/>
      </w:pPr>
      <w:r>
        <w:rPr>
          <w:rFonts w:ascii="Times New Roman" w:hAnsi="Times New Roman" w:eastAsia="DFKai-SB"/>
          <w:b/>
          <w:i w:val="0"/>
          <w:sz w:val="34"/>
        </w:rPr>
        <w:t>第三章　語言與意向性：知識的條件</w:t>
      </w:r>
    </w:p>
    <w:p>
      <w:pPr>
        <w:spacing w:line="360" w:lineRule="auto" w:before="120" w:after="80"/>
        <w:ind w:left="567"/>
      </w:pPr>
      <w:r>
        <w:rPr>
          <w:rFonts w:ascii="Times New Roman" w:hAnsi="Times New Roman" w:eastAsia="DFKai-SB"/>
          <w:b/>
          <w:i w:val="0"/>
          <w:sz w:val="21"/>
        </w:rPr>
        <w:t>章首引子──伊甸命名</w:t>
      </w:r>
    </w:p>
    <w:p>
      <w:pPr>
        <w:spacing w:line="396" w:lineRule="auto" w:after="80"/>
        <w:ind w:left="567"/>
      </w:pPr>
      <w:r>
        <w:rPr>
          <w:rFonts w:ascii="Times New Roman" w:hAnsi="Times New Roman" w:eastAsia="DFKai-SB"/>
          <w:b w:val="0"/>
          <w:i w:val="0"/>
          <w:sz w:val="21"/>
        </w:rPr>
        <w:t>《創世記》第二章記著一個常被讀得太快的場景。耶和華神用土造了野地各樣走獸、空中各樣飛鳥，然後做了一件奇特的事：祂把牠們都帶到那人面前，「看他叫什麼」。經文接著說：那人怎樣叫各樣的活物，那就是牠的名字。</w:t>
      </w:r>
    </w:p>
    <w:p>
      <w:pPr>
        <w:spacing w:line="396" w:lineRule="auto" w:after="80"/>
        <w:ind w:left="567"/>
      </w:pPr>
      <w:r>
        <w:rPr>
          <w:rFonts w:ascii="Times New Roman" w:hAnsi="Times New Roman" w:eastAsia="DFKai-SB"/>
          <w:b w:val="0"/>
          <w:i w:val="0"/>
          <w:sz w:val="21"/>
        </w:rPr>
        <w:t>值得驚異的是這裡的分工。造物是神的工作，命名卻被交給了人——而且神在一旁「看」，彷彿創造尚未完成，要等那人開口。走獸飛鳥在被帶到亞當面前之前已經存在，但牠們尚未被分開、被指認、被安放進一個可以言說的世界；是命名的那一刻，讓「這一隻」從萬物的連續體中站出來，成為可被再次尋見、可被談論、可被託付的對象。</w:t>
      </w:r>
    </w:p>
    <w:p>
      <w:pPr>
        <w:spacing w:line="396" w:lineRule="auto" w:after="80"/>
        <w:ind w:left="567"/>
      </w:pPr>
      <w:r>
        <w:rPr>
          <w:rFonts w:ascii="Times New Roman" w:hAnsi="Times New Roman" w:eastAsia="DFKai-SB"/>
          <w:b w:val="0"/>
          <w:i w:val="0"/>
          <w:color w:val="666666"/>
          <w:sz w:val="21"/>
        </w:rPr>
        <w:t>伊甸園的這一幕，是語言哲學最古老的原型：命名不是替既成的世界貼標籤，而是參與創生場——意向性伸向萬物，語言把那一次次的指向凝固成可傳遞的邊界。本章要問的正是這個問題：語言在意向性劃定世界邊界這件事上，究竟只是眾多形態之一，還是有什麼特別之處？神造萬物而讓人命名，恰是「世界如何存在」與「世界如何被言說」在源頭處的一次交會。</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br/>
        <w:t>維根斯坦（Ludwig Wittgenstein, 1889–1951）在《邏輯哲學論》（</w:t>
      </w:r>
      <w:r>
        <w:rPr>
          <w:rFonts w:ascii="Times New Roman" w:hAnsi="Times New Roman" w:eastAsia="PMingLiU"/>
          <w:b w:val="0"/>
          <w:i/>
          <w:sz w:val="22"/>
        </w:rPr>
        <w:t>Tractatus Logico-Philosophicus</w:t>
      </w:r>
      <w:r>
        <w:rPr>
          <w:rFonts w:ascii="Times New Roman" w:hAnsi="Times New Roman" w:eastAsia="PMingLiU"/>
          <w:b w:val="0"/>
          <w:i w:val="0"/>
          <w:sz w:val="22"/>
        </w:rPr>
        <w:t>）5.6 節寫下了二十世紀哲學史上最精煉的一行話：「我的語言的界限即是我的世界的界限。」這句話在語言哲學界激起了巨大的迴響，卻在沉默中留下了一個更深的問題未被追問——語言究竟憑什麼擔任世界邊界的標記？如果語言本身只是某種更根本能力的表達形式，那麼真正劃定世界邊界的，豈不是那個更根本的能力，而非語言本身？卷一已經正式提出了那個更根本能力的名字：意向性。「意向性即世界邊界」（卷一）作為認識向度（epistemic dimension）的核心公理，已在卷一完成其奠基性的論證。本章專就「語言」這一層展開該公理：論證語言是意向性「劃定世界邊界」最關鍵的創生態之一，並進一步論證語言不是知識的容器，而是知識的條件。</w:t>
        <w:br/>
      </w:r>
    </w:p>
    <w:p>
      <w:pPr>
        <w:spacing w:line="408" w:lineRule="auto" w:after="80"/>
        <w:ind w:firstLine="482"/>
      </w:pPr>
      <w:r>
        <w:rPr>
          <w:rFonts w:ascii="Times New Roman" w:hAnsi="Times New Roman" w:eastAsia="PMingLiU"/>
          <w:b w:val="0"/>
          <w:i w:val="0"/>
          <w:sz w:val="22"/>
        </w:rPr>
        <w:br/>
        <w:t>本章捍衛卷二的一個核心主張：語言不只是描述知識的工具，更是知識得以生成的條件——沒有語言的預構，便沒有認識主體所能擁有的任何穩定知識。這是一個對維根斯坦命題的升級：不是「語言的界線即世界的界線」，而是「意向性的界線即世界的界線」（卷一）——語言只是這條更根本邊界上，最容易被指認、也最具創生力的那一道筆觸。</w:t>
        <w:br/>
      </w:r>
    </w:p>
    <w:p>
      <w:pPr>
        <w:pStyle w:val="Heading2"/>
        <w:spacing w:before="280" w:after="120"/>
      </w:pPr>
      <w:r>
        <w:rPr>
          <w:rFonts w:ascii="Times New Roman" w:hAnsi="Times New Roman" w:eastAsia="DFKai-SB"/>
          <w:b/>
          <w:i w:val="0"/>
          <w:sz w:val="27"/>
        </w:rPr>
        <w:t>一、語言為什麼只是意向性的一種形態</w:t>
      </w:r>
    </w:p>
    <w:p>
      <w:pPr>
        <w:spacing w:line="408" w:lineRule="auto" w:after="80"/>
        <w:ind w:firstLine="482"/>
      </w:pPr>
      <w:r>
        <w:rPr>
          <w:rFonts w:ascii="Times New Roman" w:hAnsi="Times New Roman" w:eastAsia="PMingLiU"/>
          <w:b w:val="0"/>
          <w:i w:val="0"/>
          <w:sz w:val="22"/>
        </w:rPr>
        <w:br/>
        <w:t>要在語言維度上展開意向性即世界邊界這條公理（卷一），首先要釐清意向性與語言之間的層次關係。胡塞爾意義下的意向性是意識的根本結構——意識永遠是「關於某物的意識」，它必然指向某個對象，而這種指向性本身就構成了意識與世界之間最原初的聯繫。語言則是這個根本指向性藉由音聲符號、書寫痕跡所凝固下來的一種形態，是意向性在社群共用媒介中的沉澱物。語言的能量，終究來自意向性；語言的界限，也終究只是意向性界限的一個截面。卷一已詳論意向性如何劃定世界邊界，此處不再贅述其全幅論證，只聚焦它在語言這一截面上的展開。</w:t>
        <w:br/>
      </w:r>
    </w:p>
    <w:p>
      <w:pPr>
        <w:spacing w:line="408" w:lineRule="auto" w:after="80"/>
        <w:ind w:firstLine="482"/>
      </w:pPr>
      <w:r>
        <w:rPr>
          <w:rFonts w:ascii="Times New Roman" w:hAnsi="Times New Roman" w:eastAsia="PMingLiU"/>
          <w:b w:val="0"/>
          <w:i w:val="0"/>
          <w:sz w:val="22"/>
        </w:rPr>
        <w:br/>
        <w:t>如此說來，「語言能說者即世界之所有」這個論斷，其實暗中預設了一個過強的等同：彷彿凡是意向性能指向之處，必然都可以在語言中找到對應的表達形式。但這個預設是錯的。一個正在體驗紅色感質的人，其意向性正在觸碰那個當下的感知內容，卻未必能夠以語言完整地將之傳遞給另一個從未見過紅色的聽眾；一個數學家在不借助語言文字的情況下，可以在意向性的純粹直觀中把握到某個數學結構的形式關係。語言之外，意向性仍在工作，且正在工作著相當可觀的認識內容。</w:t>
        <w:br/>
      </w:r>
    </w:p>
    <w:p>
      <w:pPr>
        <w:spacing w:line="408" w:lineRule="auto" w:after="80"/>
        <w:ind w:firstLine="482"/>
      </w:pPr>
      <w:r>
        <w:rPr>
          <w:rFonts w:ascii="Times New Roman" w:hAnsi="Times New Roman" w:eastAsia="PMingLiU"/>
          <w:b w:val="0"/>
          <w:i w:val="0"/>
          <w:sz w:val="22"/>
        </w:rPr>
        <w:br/>
        <w:t>更根本的論點在此：語言所能說者，是意向性能指向者中間被選出來並凝固為公共符號的那個子集合。意向性的射程更寬，語言所能覆蓋的只是其中的一段。正因如此，把「世界的界限」繫在語言這根柱子上，就是把一個決定性更高的結構的影子，誤認為了決定性更高的結構本身。認識論的公理（卷一）做的，是把柱子換成本體：</w:t>
      </w:r>
      <w:r>
        <w:rPr>
          <w:rFonts w:ascii="Times New Roman" w:hAnsi="Times New Roman" w:eastAsia="PMingLiU"/>
          <w:b/>
          <w:i w:val="0"/>
          <w:sz w:val="22"/>
        </w:rPr>
        <w:t>凡能被主體意向性觸及者，即落入認識的範圍；凡不能被任何形式的意向性觸及者，即落在認識的界限之外</w:t>
      </w:r>
      <w:r>
        <w:rPr>
          <w:rFonts w:ascii="Times New Roman" w:hAnsi="Times New Roman" w:eastAsia="PMingLiU"/>
          <w:b w:val="0"/>
          <w:i w:val="0"/>
          <w:sz w:val="22"/>
        </w:rPr>
        <w:t>。語言只是這道界限被凝固、被公共化的其中一段，而非界限本身。伊甸園那一幕其實早就演示過這層差距：野地的走獸、空中的飛鳥，被造之後、被牽到亞當面前之前，早已活在他的感知與觀察所能觸及的世界裡——只是那時牠們還沒有被語言凝固，還不是可以被再次呼喚、彼此區辨的「這一隻」。意向性先觸及了牠們的存在，語言後來才把那存在收攏進一個名字。</w:t>
        <w:br/>
      </w:r>
    </w:p>
    <w:p>
      <w:pPr>
        <w:spacing w:line="408" w:lineRule="auto" w:after="80"/>
        <w:ind w:firstLine="482"/>
      </w:pPr>
      <w:r>
        <w:rPr>
          <w:rFonts w:ascii="Times New Roman" w:hAnsi="Times New Roman" w:eastAsia="PMingLiU"/>
          <w:b w:val="0"/>
          <w:i w:val="0"/>
          <w:sz w:val="22"/>
        </w:rPr>
        <w:br/>
        <w:t>這一論斷有一個立即的哲學後果，值得在此先行點明：康德（Immanuel Kant, 1724–1804）的「物自身」（</w:t>
      </w:r>
      <w:r>
        <w:rPr>
          <w:rFonts w:ascii="Times New Roman" w:hAnsi="Times New Roman" w:eastAsia="PMingLiU"/>
          <w:b w:val="0"/>
          <w:i/>
          <w:sz w:val="22"/>
        </w:rPr>
        <w:t>Ding an sich</w:t>
      </w:r>
      <w:r>
        <w:rPr>
          <w:rFonts w:ascii="Times New Roman" w:hAnsi="Times New Roman" w:eastAsia="PMingLiU"/>
          <w:b w:val="0"/>
          <w:i w:val="0"/>
          <w:sz w:val="22"/>
        </w:rPr>
        <w:t>）——那個被假設為躲在現象背後、永遠無法被任何意向性觸及的隱藏實在——正是被柏拉圖的棺材板（卷一）壓下去的本質的幽靈（卷一）之一。如果物自身真的不能被任何意向性——感知、觀察、語言、數學、反思——以任何方式觸及，那它就不構成任何意義上的認識對象，也就不在我們的世界裡面。而一個永遠在認識的界限之外、卻被宣稱「存在」的東西，在這個認識論立場看來，是一個多餘且自我矛盾的假設。這不是懷疑論：凡是落入意向性的覆蓋範圍者，就在那個意義上存在，且完整地存在——這已經是我們所能擁有並需要的全部世界。</w:t>
        <w:br/>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C-01055</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C-03775</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C-04862</w:t>
      </w:r>
    </w:p>
    <w:p>
      <w:pPr>
        <w:pStyle w:val="Heading2"/>
        <w:spacing w:before="280" w:after="120"/>
      </w:pPr>
      <w:r>
        <w:rPr>
          <w:rFonts w:ascii="Times New Roman" w:hAnsi="Times New Roman" w:eastAsia="DFKai-SB"/>
          <w:b/>
          <w:i w:val="0"/>
          <w:sz w:val="27"/>
        </w:rPr>
        <w:t>二、能意與所意：語言界線何以即世界界線</w:t>
      </w:r>
    </w:p>
    <w:p>
      <w:pPr>
        <w:spacing w:line="408" w:lineRule="auto" w:after="80"/>
        <w:ind w:firstLine="482"/>
      </w:pPr>
      <w:r>
        <w:rPr>
          <w:rFonts w:ascii="Times New Roman" w:hAnsi="Times New Roman" w:eastAsia="PMingLiU"/>
          <w:b w:val="0"/>
          <w:i w:val="0"/>
          <w:sz w:val="22"/>
        </w:rPr>
        <w:br/>
        <w:t>意向性的界線即世界的界線（卷一）——但這個命題在語言維度上展開時，還需要更細緻地說明意向性內部的共構結構，否則它很容易被誤讀為唯心論或主觀主義：彷彿「世界只是我頭腦的投射」，而語言只是這投射的內部塗鴉。這個誤讀必須被消解，語言才能被正確地安放。</w:t>
        <w:br/>
      </w:r>
    </w:p>
    <w:p>
      <w:pPr>
        <w:spacing w:line="408" w:lineRule="auto" w:after="80"/>
        <w:ind w:firstLine="482"/>
      </w:pPr>
      <w:r>
        <w:rPr>
          <w:rFonts w:ascii="Times New Roman" w:hAnsi="Times New Roman" w:eastAsia="PMingLiU"/>
          <w:b w:val="0"/>
          <w:i w:val="0"/>
          <w:sz w:val="22"/>
        </w:rPr>
        <w:br/>
        <w:t>胡塞爾將意向結構分析為能意（noesis）與所意（noema）兩個面向：能意是意向活動的進行方式，是意識在「如何意向」這件事上的動態；所意則是在這個意向活動中被構成的對象面，是那個「被意向的如何」。兩者在意向性的活動中是不可分割的一對，沒有一個「純粹的意識活動」沒有它所指向的對象，也沒有一個「純粹的意向對象」能在意識活動之外先驗地懸掛著等待被發現。語言的意指（meaning-intention）正是能意與所意這對結構在公共符號層面的特例：每一次成功的言說，都是一次能意的姿態（如何說）與所意的對象（說的是什麼）在語境中的共構。</w:t>
        <w:br/>
      </w:r>
    </w:p>
    <w:p>
      <w:pPr>
        <w:spacing w:line="408" w:lineRule="auto" w:after="80"/>
        <w:ind w:firstLine="482"/>
      </w:pPr>
      <w:r>
        <w:rPr>
          <w:rFonts w:ascii="Times New Roman" w:hAnsi="Times New Roman" w:eastAsia="PMingLiU"/>
          <w:b w:val="0"/>
          <w:i w:val="0"/>
          <w:sz w:val="22"/>
        </w:rPr>
        <w:br/>
        <w:t>認識論在此繼承胡塞爾但更進一步：</w:t>
      </w:r>
      <w:r>
        <w:rPr>
          <w:rFonts w:ascii="Times New Roman" w:hAnsi="Times New Roman" w:eastAsia="PMingLiU"/>
          <w:b/>
          <w:i w:val="0"/>
          <w:sz w:val="22"/>
        </w:rPr>
        <w:t>能意與所意在認識活動中並不是「主體映照客體」的二元結構，而是在意向性的動態中共同構成認識對象的創生結構</w:t>
      </w:r>
      <w:r>
        <w:rPr>
          <w:rFonts w:ascii="Times New Roman" w:hAnsi="Times New Roman" w:eastAsia="PMingLiU"/>
          <w:b w:val="0"/>
          <w:i w:val="0"/>
          <w:sz w:val="22"/>
        </w:rPr>
        <w:t>。世界不是一個先驗預成的固態總集，等在那裡被意向性一一映照進來；世界是在認識者與其意向對象的互動過程中，依照生成條件被創生出來的動態穩態。這就是能意與所意共構命題的真正意涵：不是說主觀等同客觀、不是說世界是錯覺，而是說，認識活動所構成的對象，就是那個對象在認識層次上完整的存在樣態——沒有一個獨立的「幕後實體」在另一個地方更真實地存在著。這正是現象即本質（卷一）在認識層次上的直接後果。</w:t>
        <w:br/>
      </w:r>
    </w:p>
    <w:p>
      <w:pPr>
        <w:spacing w:line="408" w:lineRule="auto" w:after="80"/>
        <w:ind w:firstLine="482"/>
      </w:pPr>
      <w:r>
        <w:rPr>
          <w:rFonts w:ascii="Times New Roman" w:hAnsi="Times New Roman" w:eastAsia="PMingLiU"/>
          <w:b w:val="0"/>
          <w:i w:val="0"/>
          <w:sz w:val="22"/>
        </w:rPr>
        <w:br/>
        <w:t>理解這個共構結構，有助於說明為何語言的界線之所以「看起來」即世界的界線，根源其實在意向性而非語言。語言之所以能成為世界邊界最顯眼的標記，正是因為語言的意指本身就是能意與所意共構的公共凝結；當人以為碰到了語言的盡頭，他碰到的其實是某一段意向性尚未被凝固為符號的邊緣。凡無法以任何意向性觸及者，既不在可知的對象中，也不在認識過程所共構出的任何穩態結構中，它在認識論與本體論兩個意義上同時缺席——缺席的，就是界限以外的。這不是悲觀主義，而是誠實的認識論態度：我們只擁有意向性所及之處，但我們誠實地擁有那全部。</w:t>
        <w:br/>
      </w:r>
    </w:p>
    <w:p>
      <w:pPr>
        <w:spacing w:line="408" w:lineRule="auto" w:after="80"/>
        <w:ind w:firstLine="482"/>
      </w:pPr>
      <w:r>
        <w:rPr>
          <w:rFonts w:ascii="Times New Roman" w:hAnsi="Times New Roman" w:eastAsia="PMingLiU"/>
          <w:b w:val="0"/>
          <w:i w:val="0"/>
          <w:sz w:val="22"/>
        </w:rPr>
        <w:br/>
        <w:t>還有一點須在此澄清：共構不意味著任意。意向性所生成的認識對象並非隨意編造——數學的對象受制於公理條件的內在一致性，物理的觀察受制於感官與儀器的反饋結構，語言的意指受制於語境共同體的語法與語用規範。意向性有其生成的結構性約束，這種約束正是知識得以具備跨主體穩定性的基礎，也是認識論不退化為相對主義思潮的保證。語言的語境規範，正是這種結構性約束在符號層面最具體的形態，下文第四節將回到這一點。</w:t>
        <w:br/>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C-00893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C-03775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p>
    <w:p>
      <w:pPr>
        <w:pStyle w:val="Heading2"/>
        <w:spacing w:before="280" w:after="120"/>
      </w:pPr>
      <w:r>
        <w:rPr>
          <w:rFonts w:ascii="Times New Roman" w:hAnsi="Times New Roman" w:eastAsia="DFKai-SB"/>
          <w:b/>
          <w:i w:val="0"/>
          <w:sz w:val="27"/>
        </w:rPr>
        <w:t>三、語言的預構性：語言參與尚未存在之物的創生場</w:t>
      </w:r>
    </w:p>
    <w:p>
      <w:pPr>
        <w:spacing w:line="408" w:lineRule="auto" w:after="80"/>
        <w:ind w:firstLine="482"/>
      </w:pPr>
      <w:r>
        <w:rPr>
          <w:rFonts w:ascii="Times New Roman" w:hAnsi="Times New Roman" w:eastAsia="PMingLiU"/>
          <w:b w:val="0"/>
          <w:i w:val="0"/>
          <w:sz w:val="22"/>
        </w:rPr>
        <w:br/>
        <w:t>從這裡起，本章轉入後半的核心主張：語言不是知識的容器，而是知識的條件。最直觀的回答總是說，語言是陳述知識的媒介——我先有了認識，再以語言把它表達出來，就像把已澆鑄好的金屬倒入模具成形。這個「先知後言」的容器圖像根深柢固，甚至被許多討論視為不言而喻的前提。然而一旦認真追問「認識如何可能」，這幅圖像就開始動搖：在語言介入之前，那個「已經完成的認識」是怎樣一種東西？它能以什麼形式存在、被保存、被傳遞？追問的盡頭，是一個與容器圖像相反的主張——語言是知識得以生成的條件。</w:t>
        <w:br/>
      </w:r>
    </w:p>
    <w:p>
      <w:pPr>
        <w:spacing w:line="408" w:lineRule="auto" w:after="80"/>
        <w:ind w:firstLine="482"/>
      </w:pPr>
      <w:r>
        <w:rPr>
          <w:rFonts w:ascii="Times New Roman" w:hAnsi="Times New Roman" w:eastAsia="PMingLiU"/>
          <w:b w:val="0"/>
          <w:i w:val="0"/>
          <w:sz w:val="22"/>
        </w:rPr>
        <w:br/>
        <w:t>洪堡特（Wilhelm von Humboldt, 1767–1835）在十九世紀已指出，語言不是完成了的作品（ergon），而是持續進行的活動（energeia）；每種語言都體現了一個民族獨特的世界觀，語言與世界在某種意義上相互塑造。創生哲學繼承洪堡特這個洞見的核心直覺，但推得更深：語言不只塑造我們如何看待一個已存在的世界，它更參與了一個尚未存在之物的誕生過程。這個特性，本書稱之為「語言預構性」（pre-constitutive function of language）。</w:t>
        <w:br/>
      </w:r>
    </w:p>
    <w:p>
      <w:pPr>
        <w:spacing w:line="408" w:lineRule="auto" w:after="80"/>
        <w:ind w:firstLine="482"/>
      </w:pPr>
      <w:r>
        <w:rPr>
          <w:rFonts w:ascii="Times New Roman" w:hAnsi="Times New Roman" w:eastAsia="PMingLiU"/>
          <w:b w:val="0"/>
          <w:i w:val="0"/>
          <w:sz w:val="22"/>
        </w:rPr>
        <w:br/>
        <w:t>語言預構性的意思是：語言中的範疇、詞彙、語法結構，在認識行為發生之前，已經為可能的認識對象搭建了一個條件場（a field of conditions）。當某個新的科學概念被命名之前——例如「電磁場」「基因」「無意識」——在那個命名行為的當下，不只是一個已存在的東西得到了標籤；那個命名行為本身開創了一個新的認識場域，使一系列此後才能成立的問題、觀察、實驗得以被清晰組織。語言不等待世界先成形再來描述它，它預先構成了那個世界得以向認識主體顯現的可能結構。這正是為什麼孔子（Confucius, 551–479 BCE）堅持「正名」——不是考據學意義上的名稱訂正，而是深刻的認識論主張：名分確立之前，相應的社會關係與倫理實踐的秩序尚無法生成；正名即是為那個秩序的現身預備條件場。</w:t>
        <w:br/>
      </w:r>
    </w:p>
    <w:p>
      <w:pPr>
        <w:spacing w:line="408" w:lineRule="auto" w:after="80"/>
        <w:ind w:firstLine="482"/>
      </w:pPr>
      <w:r>
        <w:rPr>
          <w:rFonts w:ascii="Times New Roman" w:hAnsi="Times New Roman" w:eastAsia="PMingLiU"/>
          <w:b w:val="0"/>
          <w:i w:val="0"/>
          <w:sz w:val="22"/>
        </w:rPr>
        <w:br/>
        <w:t>《創世記》裡那個常被讀得太快的場景，恰恰是語言預構性最古老的示範。耶和華神造了野地各樣走獸、空中各樣飛鳥，卻沒有逕自把牠們安放進一個既定的秩序，而是把牠們都帶到那人面前，「看他叫什麼」——經文接著說：那人怎樣叫各樣的活物，那就是牠的名字。值得玩味的是這裡的分工：造物是神的工作，命名卻被交給了人；神在一旁「看」，彷彿創造尚未完成，要等那人開口。這不是一個多餘的裝飾性場景，而是精準地把語言預構性的機制演給我們看——走獸飛鳥在被命名之前已經存在，但牠們尚未被分開、被指認、被安放進一個可以言說的世界；是命名的那一刻，讓「這一隻」從萬物的連續體中站出來，成為可被再次尋見、可被談論、可被託付的對象。神造萬物，人立條件場——這正是本節論點最直白的寫照。</w:t>
      </w:r>
    </w:p>
    <w:p>
      <w:pPr>
        <w:spacing w:line="408" w:lineRule="auto" w:after="80"/>
        <w:ind w:firstLine="482"/>
      </w:pPr>
      <w:r>
        <w:rPr>
          <w:rFonts w:ascii="Times New Roman" w:hAnsi="Times New Roman" w:eastAsia="PMingLiU"/>
          <w:b w:val="0"/>
          <w:i w:val="0"/>
          <w:sz w:val="22"/>
        </w:rPr>
        <w:br/>
        <w:t>語言預構性揭示了一個重要推論：認識不是對一個語言中立的世界的被動映照，而是在語言已預先搭建好的條件場中，與世界進行的主動共構。「意向性的界線即世界的界線」（卷一）這個公理，因此在語言維度上得到一個具體的補充：</w:t>
      </w:r>
      <w:r>
        <w:rPr>
          <w:rFonts w:ascii="Times New Roman" w:hAnsi="Times New Roman" w:eastAsia="PMingLiU"/>
          <w:b/>
          <w:i w:val="0"/>
          <w:sz w:val="22"/>
        </w:rPr>
        <w:t>語言的預構，是意向性界線能不斷向外推展的槓桿</w:t>
      </w:r>
      <w:r>
        <w:rPr>
          <w:rFonts w:ascii="Times New Roman" w:hAnsi="Times New Roman" w:eastAsia="PMingLiU"/>
          <w:b w:val="0"/>
          <w:i w:val="0"/>
          <w:sz w:val="22"/>
        </w:rPr>
        <w:t>——語言讓意向性得以延伸到尚不存在的範疇，讓可知的世界持續擴大其邊界。這正是本章接縫處所說的升級之具體機制：維根斯坦的「語言的界線即世界的界線」只描述了現有邊界，而把命題還原到意向性層次後，我們看見的是邊界本身如何被語言預構性地生成與位移。語言預構性因此不只是語言學的事實，而是認識論的結構性條件：尚未被命名之物在命名之後，對認識主體而言並非新增了一個之前就存在的對象，而是整個認識場域因此而擴張。</w:t>
        <w:br/>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C-03775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p>
    <w:p>
      <w:pPr>
        <w:pStyle w:val="Heading2"/>
        <w:spacing w:before="280" w:after="120"/>
      </w:pPr>
      <w:r>
        <w:rPr>
          <w:rFonts w:ascii="Times New Roman" w:hAnsi="Times New Roman" w:eastAsia="DFKai-SB"/>
          <w:b/>
          <w:i w:val="0"/>
          <w:sz w:val="27"/>
        </w:rPr>
        <w:t>四、私人語言、語意失真與語境：語言作為認識的能動場</w:t>
      </w:r>
    </w:p>
    <w:p>
      <w:pPr>
        <w:spacing w:line="408" w:lineRule="auto" w:after="80"/>
        <w:ind w:firstLine="482"/>
      </w:pPr>
      <w:r>
        <w:rPr>
          <w:rFonts w:ascii="Times New Roman" w:hAnsi="Times New Roman" w:eastAsia="PMingLiU"/>
          <w:b w:val="0"/>
          <w:i w:val="0"/>
          <w:sz w:val="22"/>
        </w:rPr>
        <w:br/>
        <w:t>維根斯坦在《哲學研究》（</w:t>
      </w:r>
      <w:r>
        <w:rPr>
          <w:rFonts w:ascii="Times New Roman" w:hAnsi="Times New Roman" w:eastAsia="PMingLiU"/>
          <w:b w:val="0"/>
          <w:i/>
          <w:sz w:val="22"/>
        </w:rPr>
        <w:t>Philosophical Investigations</w:t>
      </w:r>
      <w:r>
        <w:rPr>
          <w:rFonts w:ascii="Times New Roman" w:hAnsi="Times New Roman" w:eastAsia="PMingLiU"/>
          <w:b w:val="0"/>
          <w:i w:val="0"/>
          <w:sz w:val="22"/>
        </w:rPr>
        <w:t>）中的私人語言論（private language argument）是二十世紀語言哲學最具影響力的主張之一。他的論證大意是：一種純粹私人的語言——其意義只由單一主體的私密感覺確立、無法接受任何外部標準的校正——在邏輯上是不可能的，因為語言的意義依賴於公共的使用規則（語言遊戲），沒有公共標準便沒有真正的正確或錯誤之分，因而也就沒有真正的語言。</w:t>
        <w:br/>
      </w:r>
    </w:p>
    <w:p>
      <w:pPr>
        <w:spacing w:line="408" w:lineRule="auto" w:after="80"/>
        <w:ind w:firstLine="482"/>
      </w:pPr>
      <w:r>
        <w:rPr>
          <w:rFonts w:ascii="Times New Roman" w:hAnsi="Times New Roman" w:eastAsia="PMingLiU"/>
          <w:b w:val="0"/>
          <w:i w:val="0"/>
          <w:sz w:val="22"/>
        </w:rPr>
        <w:br/>
        <w:t>創生哲學承認此批判的核心有效性：任何脫離公共語境、完全孤立的語言符號系統確實無法自我成立。然而創生哲學採取的是重新定位而非全盤接受。真正的問題不是「私人語言是否可能」，而是「私人語言如何生成」——而一旦追問生成機制，就會發現私人語言的現象在認識與溝通的實踐中比比皆是，只是它的構成方式並非「憑空創造一套全新的符號」，而是從公共語言出發，進行「挪用＋位移」。挪用（appropriation）是指主體從公共語言中取用既有的能指，並將其嵌入自身獨特的感知背景與生命史脈絡中；位移（displacement）是指這個嵌入過程使能指與所指之間發生偏移——原本在公共語言遊戲中承擔某個穩定所指的能指，在主體的私人使用中所指已悄然變形。「孤獨」這個能指在公共語言中有一個大致共識的語意場，但每一個主體在說「我很孤獨」時，其所指是那個主體獨特的身體感受、記憶層疊、情感紋理的整體——那是無法被「孤獨」這個公用代幣完全容納的。</w:t>
        <w:br/>
      </w:r>
    </w:p>
    <w:p>
      <w:pPr>
        <w:spacing w:line="408" w:lineRule="auto" w:after="80"/>
        <w:ind w:firstLine="482"/>
      </w:pPr>
      <w:r>
        <w:rPr>
          <w:rFonts w:ascii="Times New Roman" w:hAnsi="Times New Roman" w:eastAsia="PMingLiU"/>
          <w:b w:val="0"/>
          <w:i w:val="0"/>
          <w:sz w:val="22"/>
        </w:rPr>
        <w:br/>
        <w:t>能指與所指之間的這道落差，正是創生哲學所指認的「語意失真」（semantic distortion）——而語意失真達到某種結構性程度時，即構成一種「語言暴力」（linguistic violence）。語言暴力不是狹義的侮辱性言詞，而是更深層的認識論暴力：當一個人被迫用公共語言的能指來表達其私人所指，而那個能指的公共意義場與其私人所指之間存在根本性的落差，那個人的認識與表達便在語言的兌換機制中遭受了有損的壓縮。德希達所說的「延異」——能指永遠在推延真正的所指、任何意義都只是在差異中的暫時效果——觸碰到了這個現象，但沒有指明其倫理向度。創生哲學的補充是：能指與所指的落差不只是符號學事實，而是認識論的倫理問題——承認語意失真的不可避免，就是承認語言溝通本質上的「有損性」，進而引出一種認識的謙卑：我對他人的理解，必然是「挪用之後的再詮釋」，而非全等的進入。這個有損性是認識倫理的底色：代他人言說，本質上是一種有損的再現，而承認此有損性，才是認識倫理的起點。</w:t>
        <w:br/>
      </w:r>
    </w:p>
    <w:p>
      <w:pPr>
        <w:spacing w:line="408" w:lineRule="auto" w:after="80"/>
        <w:ind w:firstLine="482"/>
      </w:pPr>
      <w:r>
        <w:rPr>
          <w:rFonts w:ascii="Times New Roman" w:hAnsi="Times New Roman" w:eastAsia="PMingLiU"/>
          <w:b w:val="0"/>
          <w:i w:val="0"/>
          <w:sz w:val="22"/>
        </w:rPr>
        <w:br/>
        <w:t>語言的運作不能脫離語境（context）——這是晚期維根斯坦最重要的遺產。但創生哲學不停留在「語言意義依賴語境」這個描述性命題上，它進一步追問：語境究竟是什麼結構？創生哲學的回答是：語境是不二論三律（three laws of non-dualism，第一章）運作的背景場。三律（同一律 → 二分律 → 多態律，第一章）描述的是主體意向性在時序中展開的認識動態，但這個展開過程不是在真空中進行的——它始終發生在一個已具備歷史積澱的意義場內，這個意義場就是語境。語境是已沉澱的語義關係網路（詞彙、文法、語用慣例、文化期待），它為每一次新的認識行為提供初始的同一律條件（讓主體可將當下意向與某個已有名稱的範疇暫時重合），提供二分律的差異座標（讓主體能感受到「這個」與「那個」之間的張力），也提供多態律整合的可能選項（讓主體有可用的語詞資源來組合新的意義）。</w:t>
        <w:br/>
      </w:r>
    </w:p>
    <w:p>
      <w:pPr>
        <w:spacing w:line="408" w:lineRule="auto" w:after="80"/>
        <w:ind w:firstLine="482"/>
      </w:pPr>
      <w:r>
        <w:rPr>
          <w:rFonts w:ascii="Times New Roman" w:hAnsi="Times New Roman" w:eastAsia="PMingLiU"/>
          <w:b w:val="0"/>
          <w:i w:val="0"/>
          <w:sz w:val="22"/>
        </w:rPr>
        <w:br/>
        <w:t>某些分析哲學傳統中有一種對語境的貧乏理解——彷彿語境只是命題被使用時的外部條件，本身是語意中立的背景。創生哲學反對這種中空的語境觀：語境不是被動的框架，而是積極參與認識生成的能動場——它已經「預先選擇」了哪些差異是可見的、哪些同一是可能的、哪些整合是恰當的。一個十七世紀的歐洲神學家與一個二十一世紀的生物學家面對「生命起源」這個問題，說的字面上是同一組詞，但語境賦予這組詞的同一律基底、二分律座標與多態律整合選項完全不同——他們實際上在進行兩種不同的認識活動。在這個框架中，「語態語意架構」是描述語言認識論精細結構的概念工具：語態（mood）是主體與語言行為之間關係的類型（陳述、疑問、祈使、假設……），它揭示了主體在那個認識時刻的意向性姿態——陳述句背後是已完成的同一律重合，疑問句背後是二分律的張力懸置，假設句背後是多態律的試探性整合。語境正是語言預構性（本章第三節）與三律認識動態（第一章）之間的樞紐：三律在語境的背景場中才找到具體的落地點，而語境又在三律的運作中被不斷更新與再生成。</w:t>
        <w:br/>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C-01176</w:t>
      </w:r>
      <w:r>
        <w:rPr>
          <w:rFonts w:ascii="Times New Roman" w:hAnsi="Times New Roman" w:eastAsia="PMingLiU"/>
          <w:b w:val="0"/>
          <w:i w:val="0"/>
          <w:color w:val="666666"/>
          <w:sz w:val="17"/>
        </w:rPr>
        <w:t>、</w:t>
      </w:r>
      <w:r>
        <w:rPr>
          <w:rFonts w:ascii="Times New Roman" w:hAnsi="Times New Roman" w:eastAsia="PMingLiU"/>
          <w:b w:val="0"/>
          <w:i w:val="0"/>
          <w:color w:val="666666"/>
          <w:sz w:val="17"/>
        </w:rPr>
        <w:t>C-01308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C-01448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C-04221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C-04465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C-06561</w:t>
      </w:r>
      <w:r>
        <w:rPr>
          <w:rFonts w:ascii="Times New Roman" w:hAnsi="Times New Roman" w:eastAsia="PMingLiU"/>
          <w:b w:val="0"/>
          <w:i w:val="0"/>
          <w:color w:val="666666"/>
          <w:sz w:val="17"/>
        </w:rPr>
        <w:t>、</w:t>
      </w:r>
      <w:r>
        <w:rPr>
          <w:rFonts w:ascii="Times New Roman" w:hAnsi="Times New Roman" w:eastAsia="PMingLiU"/>
          <w:b w:val="0"/>
          <w:i w:val="0"/>
          <w:color w:val="666666"/>
          <w:sz w:val="17"/>
        </w:rPr>
        <w:t>C-08384</w:t>
      </w:r>
    </w:p>
    <w:p>
      <w:pPr>
        <w:pStyle w:val="Heading2"/>
        <w:spacing w:before="280" w:after="120"/>
      </w:pPr>
      <w:r>
        <w:rPr>
          <w:rFonts w:ascii="Times New Roman" w:hAnsi="Times New Roman" w:eastAsia="DFKai-SB"/>
          <w:b/>
          <w:i w:val="0"/>
          <w:sz w:val="27"/>
        </w:rPr>
        <w:t>五、後設世界語與語言之為認識條件的根據</w:t>
      </w:r>
    </w:p>
    <w:p>
      <w:pPr>
        <w:spacing w:line="408" w:lineRule="auto" w:after="80"/>
        <w:ind w:firstLine="482"/>
      </w:pPr>
      <w:r>
        <w:rPr>
          <w:rFonts w:ascii="Times New Roman" w:hAnsi="Times New Roman" w:eastAsia="PMingLiU"/>
          <w:b w:val="0"/>
          <w:i w:val="0"/>
          <w:sz w:val="22"/>
        </w:rPr>
        <w:br/>
        <w:t>本節收束語言作為知識條件的論證，並把它接回意向性即世界邊界的公理（卷一）。先處理一個由語意失真直接引出的構想：後設世界語（meta-world language）。既然不同語言各自具有不可化約的語感體系、詩性差異、語用脈絡，且語意失真在任何跨語言溝通中都是結構性的——那麼，是否可能建立一種後設語言，其功能不是取代各種語言，而是描述各語言的生成條件、差異結構與轉譯邏輯，使不同語言社群之間的語意失真得以被清楚指認而非無意識地積累？</w:t>
        <w:br/>
      </w:r>
    </w:p>
    <w:p>
      <w:pPr>
        <w:spacing w:line="408" w:lineRule="auto" w:after="80"/>
        <w:ind w:firstLine="482"/>
      </w:pPr>
      <w:r>
        <w:rPr>
          <w:rFonts w:ascii="Times New Roman" w:hAnsi="Times New Roman" w:eastAsia="PMingLiU"/>
          <w:b w:val="0"/>
          <w:i w:val="0"/>
          <w:sz w:val="22"/>
        </w:rPr>
        <w:br/>
        <w:t>後設世界語的構想不是人造語言（如世界語 Esperanto）的翻版——後者試圖以統一的詞彙語法取代自然語言的多元，仍是在同一律的層次上操作（以一個「正確的」語言取代多個「不完美的」語言）。後設世界語的設想是多態律層次的操作：它不消滅差異，而是建立一套能夠「描述差異的生成結構」的形式語言——類似於不二論三律（第一章）作為能生成任何邏輯的後設邏輯，後設世界語將是能指認和轉譯任何語言之語感差異的後設框架。這個構想承認自己尚未完成，且可能永遠只能漸近實現——因為語言的預構性意味著後設世界語本身也是一種語言，也有其自身的語境與語意失真；這個自指的開放性正是誠實的標誌，而非失敗。它恰恰說明語言預構性不是悲劇——差異不須消滅，而須在更高層次上被清楚描述與轉譯。</w:t>
        <w:br/>
      </w:r>
    </w:p>
    <w:p>
      <w:pPr>
        <w:spacing w:line="408" w:lineRule="auto" w:after="80"/>
        <w:ind w:firstLine="482"/>
      </w:pPr>
      <w:r>
        <w:rPr>
          <w:rFonts w:ascii="Times New Roman" w:hAnsi="Times New Roman" w:eastAsia="PMingLiU"/>
          <w:b w:val="0"/>
          <w:i w:val="0"/>
          <w:sz w:val="22"/>
        </w:rPr>
        <w:br/>
        <w:t>最後，回到本章標題所許諾的根本問題：語言憑什麼能成為知識的條件而非僅是容器？答案要在語言與意向性的關係裡找。語言是意向性五種創生態之一，但它不是與數學、觀察、感知、反思並列的、彼此隔絕的其中一種——它是讓其他四種創生態的成果得以沉澱、流通與互相接駁的那個場域。沒有語言，數學的推導成果只是瞬逝的意識流，觀察的發現無法累積，感知的鮮活無法被他者共享，反思的層疊無從固定。若說數學（第四、五章）是認識的語法，為知識提供結構的骨架，那麼語言就是認識的語用——它在具體時間、具體主體、具體語境中，把知識帶回到「對某人而言確實成立」的活生生事實，讓骨架長出血肉、讓骨架與生活世界之間流通。正是在這個意義上，語言不是知識被裝進去的容器，而是知識得以站立、得以累積、得以在主體之間流通的條件。</w:t>
        <w:br/>
      </w:r>
    </w:p>
    <w:p>
      <w:pPr>
        <w:spacing w:line="408" w:lineRule="auto" w:after="80"/>
        <w:ind w:firstLine="482"/>
      </w:pPr>
      <w:r>
        <w:rPr>
          <w:rFonts w:ascii="Times New Roman" w:hAnsi="Times New Roman" w:eastAsia="PMingLiU"/>
          <w:b w:val="0"/>
          <w:i w:val="0"/>
          <w:sz w:val="22"/>
        </w:rPr>
        <w:br/>
        <w:t>由此也可以回看本章的接縫主張為何成立。維根斯坦看見了語言與世界邊界的深刻關聯，卻把這關聯安在語言本身；本章把它還原到意向性，於是看見：語言之所以能標記世界的邊界，正因為它是意向性劃定邊界時最具創生力的那一道筆觸——它不只描出既有的線，更以預構性把線往外推。語言因此既是邊界的標記，也是邊界得以位移的條件。這就是「意向性的界線即世界的界線」（卷一）在語言維度上最完整的展開：邊界不是語言的，而是意向性的；但意向性之所以能不斷重劃這條邊界，語言是它最不可或缺的工具。伊甸園那一幕的分工，此刻可以看得更透徹了：神所造的世界早已完整，需要的不是再造一次，而是有人開口，把牠劃進一個可以被言說、被記得、被託付的秩序裡。造物是意向性所及的世界之所以存在；命名，是那個世界之所以能被站進來、被安放、被繼續談論下去的條件。</w:t>
        <w:br/>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C-00329</w:t>
      </w:r>
      <w:r>
        <w:rPr>
          <w:rFonts w:ascii="Times New Roman" w:hAnsi="Times New Roman" w:eastAsia="PMingLiU"/>
          <w:b w:val="0"/>
          <w:i w:val="0"/>
          <w:color w:val="666666"/>
          <w:sz w:val="17"/>
        </w:rPr>
        <w:t>、</w:t>
      </w:r>
      <w:r>
        <w:rPr>
          <w:rFonts w:ascii="Times New Roman" w:hAnsi="Times New Roman" w:eastAsia="PMingLiU"/>
          <w:b w:val="0"/>
          <w:i w:val="0"/>
          <w:color w:val="666666"/>
          <w:sz w:val="17"/>
        </w:rPr>
        <w:t>C-00472</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C-03775</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C-05730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C-05872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C-07294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C-07298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C-07821</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C-01176</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C-01308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C-01448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C-03775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C-04221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C-04465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意向性即世界邊界（卷一）這條公理在本章被放到語言維度上展開：語言只是意向性在公共符號媒介中的一種沉澱形態，語言的射程是意向性射程的真子集；「語言的界限即世界的界限」雖正確卻不夠深，它把意向性的影子誤認為意向性本身——升級後的命題是「意向性的界線即世界的界線」（卷一）。</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能意（noesis）與所意（noema）的共構結構排除了「幕後更真實版本」的位置（現象即本質，卷一）：語言的意指正是這對結構在公共符號層的凝結，因此語言之所以看似標記世界邊界，根源在意向性而非語言；康德物自身等隱藏實在，是被柏拉圖的棺材板（卷一）壓下的本質的幽靈（卷一）。</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語言不是知識的容器而是知識的條件：語言預構性（pre-constitutive function of language）使語言在認識行為發生前已為可能對象搭建條件場，命名行為開創新的認識場域而非替既存對象貼標籤——語言因此是意向性界線得以不斷向外推展的槓桿。</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私人語言論（private language argument）重新定位為「挪用＋位移」機制，揭示能指與所指之落差（語意失真）的結構必然，達結構性程度即構成語言暴力；語境則是不二論三律（第一章）運作的能動背景場，預先選擇哪些差異可見、哪些同一可能、哪些整合恰當；後設世界語以多態律層次描述跨語言差異而非消滅之。</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語言之所以是知識的條件，在於它是讓數學、觀察、感知、反思四種創生態成果得以沉澱、流通、互相接駁的場域：若數學是認識的語法，語言便是認識的語用；語言既是世界邊界的標記，又是邊界得以位移的條件——這是意向性即世界邊界（卷一）在語言層最完整的展開。</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前提一：意向性即世界邊界（卷一）；語言是意向性在公共符號媒介中的一種沉澱形態，語言的射程是意向性射程的真子集，能意與所意的共構（現象即本質，卷一）排除幕後更真實版本</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推論一：「語言的界限即世界的界限」（維根斯坦）把意向性的影子誤認為意向性本身；還原到意向性層次後，命題升級為「意向性的界線即世界的界線」（卷一）——語言只是這道邊界上最具創生力的一道筆觸</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前提二：語言在認識行為發生前已為可能對象搭建條件場（語言預構性）；命名開創新認識場域而非貼標籤，故語言是知識的條件而非容器</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認識是在語言條件場中與世界的主動共構；私人語言論重新定位為「挪用＋位移」，能指與所指之語意失真為結構必然，達結構性程度即語言暴力；語境是不二論三律（第一章）運作的能動背景場，後設世界語以多態律描述差異而非消滅</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語言是讓數學、觀察、感知、反思四種創生態成果沉澱、流通、互相接駁的場域——數學是認識的語法，語言是認識的語用；語言既標記世界邊界又使邊界得以位移，這是意向性即世界邊界（卷一）在語言層最完整的展開</w:t>
      </w:r>
    </w:p>
    <w:p>
      <w:r>
        <w:br w:type="page"/>
      </w:r>
    </w:p>
    <w:p>
      <w:pPr>
        <w:pStyle w:val="Heading1"/>
        <w:spacing w:before="400" w:after="240"/>
        <w:jc w:val="center"/>
      </w:pPr>
      <w:r>
        <w:rPr>
          <w:rFonts w:ascii="Times New Roman" w:hAnsi="Times New Roman" w:eastAsia="DFKai-SB"/>
          <w:b/>
          <w:i w:val="0"/>
          <w:sz w:val="34"/>
        </w:rPr>
        <w:t>第四章　數學作為認識：哥德爾與知識的界限</w:t>
      </w:r>
    </w:p>
    <w:p>
      <w:pPr>
        <w:spacing w:line="360" w:lineRule="auto" w:before="120" w:after="80"/>
        <w:ind w:left="567"/>
      </w:pPr>
      <w:r>
        <w:rPr>
          <w:rFonts w:ascii="Times New Roman" w:hAnsi="Times New Roman" w:eastAsia="DFKai-SB"/>
          <w:b/>
          <w:i w:val="0"/>
          <w:sz w:val="21"/>
        </w:rPr>
        <w:t>章首引子──柯尼斯堡的裂縫</w:t>
      </w:r>
    </w:p>
    <w:p>
      <w:pPr>
        <w:spacing w:line="396" w:lineRule="auto" w:after="80"/>
        <w:ind w:left="567"/>
      </w:pPr>
      <w:r>
        <w:rPr>
          <w:rFonts w:ascii="Times New Roman" w:hAnsi="Times New Roman" w:eastAsia="DFKai-SB"/>
          <w:b w:val="0"/>
          <w:i w:val="0"/>
          <w:sz w:val="21"/>
        </w:rPr>
        <w:t>一九三〇年九月，柯尼斯堡（Königsberg）。「精確科學的認識論」會議進行到不起眼的圓桌討論場次，各派領袖正為數學的基礎爭論不休。發言席上，一位二十四歲、身形瘦削、神情安靜的維也納青年，用近乎順帶一提的語氣宣布了一件事：在包含算術的形式系統中，存在為真、卻在系統內部無法被證明的命題。</w:t>
      </w:r>
    </w:p>
    <w:p>
      <w:pPr>
        <w:spacing w:line="396" w:lineRule="auto" w:after="80"/>
        <w:ind w:left="567"/>
      </w:pPr>
      <w:r>
        <w:rPr>
          <w:rFonts w:ascii="Times New Roman" w:hAnsi="Times New Roman" w:eastAsia="DFKai-SB"/>
          <w:b w:val="0"/>
          <w:i w:val="0"/>
          <w:sz w:val="21"/>
        </w:rPr>
        <w:t>會場沒有騷動，沒有掌聲，甚至連會議紀錄都幾乎沒有留下痕跡——在場的大人物，似乎沒有一個人聽懂這句話意味著什麼。唯一的例外，是坐在台下的馮諾伊曼（John von Neumann, 1903–1957）。他會後拉住這個青年——哥德爾（Kurt Gödel, 1906–1978）——追問細節，越問臉色越凝重。幾週之後，馮諾伊曼自己也推出了第二不完備定理，興沖沖寫信告知哥德爾，才發現對方早已投出論文，捷足先登。</w:t>
      </w:r>
    </w:p>
    <w:p>
      <w:pPr>
        <w:spacing w:line="396" w:lineRule="auto" w:after="80"/>
        <w:ind w:left="567"/>
      </w:pPr>
      <w:r>
        <w:rPr>
          <w:rFonts w:ascii="Times New Roman" w:hAnsi="Times New Roman" w:eastAsia="DFKai-SB"/>
          <w:b w:val="0"/>
          <w:i w:val="0"/>
          <w:sz w:val="21"/>
        </w:rPr>
        <w:t>命運還安排了一個近乎殘忍的巧合。就在次日，同一座城市，柯尼斯堡的榮譽市民希爾伯特（David Hilbert, 1862–1943）發表了他此生最著名的一場演說，並以那句流傳後世的信條作結：「我們必須知道，我們必將知道（Wir müssen wissen, wir werden wissen）。」老人渾然不知，他畢生追求的完備性之夢，早在前一天、在同一座城市裡，已經被一句輕聲說出的話悄悄終結。</w:t>
      </w:r>
    </w:p>
    <w:p>
      <w:pPr>
        <w:spacing w:line="396" w:lineRule="auto" w:after="80"/>
        <w:ind w:left="567"/>
      </w:pPr>
      <w:r>
        <w:rPr>
          <w:rFonts w:ascii="Times New Roman" w:hAnsi="Times New Roman" w:eastAsia="DFKai-SB"/>
          <w:b w:val="0"/>
          <w:i w:val="0"/>
          <w:color w:val="666666"/>
          <w:sz w:val="21"/>
        </w:rPr>
        <w:t>不完備的誕生現場如此安靜，正說明它撼動的東西有多深——那是一整個時代對「知識終將完備」的信念。本章要追問的，正是這道裂縫留下的認識論問題：數學的必然性，究竟是世界本有的性質，還是認識主體建構出來的格局？而那道連馮諾伊曼都要反覆追問的界限，為什麼恰恰是知識得以生長的開口，而不是它的墳墓？</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數學長久以來享有一種特殊的認識論地位：它被視為最確定的知識，是人類理性最純粹的產物，不受感官欺騙、不隨文化漂移。柏拉圖主義者主張，數學真理獨立於人類心智而存在，數字與幾何形式棲居在某個理念世界，數學家不過是在發現早已在那裡的事物。這一立場在直覺上有強大的吸引力：圓周率似乎不是任何人發明的，它只是「在那裡」，等待被測量出來。然而，創生哲學的主體性認識論必須在此提出更深的詰問：若真如此，數學的必然性究竟是世界的性質，還是認識主體建構出的格局？數學的界限又揭示了什麼關於知識本身的本質？</w:t>
      </w:r>
    </w:p>
    <w:p>
      <w:pPr>
        <w:spacing w:line="408" w:lineRule="auto" w:after="80"/>
        <w:ind w:firstLine="482"/>
      </w:pPr>
      <w:r>
        <w:rPr>
          <w:rFonts w:ascii="Times New Roman" w:hAnsi="Times New Roman" w:eastAsia="PMingLiU"/>
          <w:b w:val="0"/>
          <w:i w:val="0"/>
          <w:sz w:val="22"/>
        </w:rPr>
        <w:t>這道問題在二十世紀初以一種戲劇性的方式被迫敞開。當時的數學界正致力於一個宏大的夢想——希爾伯特綱領（Hilbert's Program）：將全部數學建立在有限條公理之上，使每一個數學命題都能從公理出發，通過有窮步驟的形式演繹得到確定的「真」或「假」。這個夢想的底層是一種深刻的認識論信念：理性足夠強大，足以完備且一致地囊括所有數學真理；知識系統如果足夠嚴密，就不應有任何真理能夠逃脫其把握。一九三一年，哥德爾（Kurt Gödel, 1906–1978）用一個簡潔得令人窒息的論證，把這個夢想終結了。</w:t>
      </w:r>
    </w:p>
    <w:p>
      <w:pPr>
        <w:pStyle w:val="Heading2"/>
        <w:spacing w:before="280" w:after="120"/>
      </w:pPr>
      <w:r>
        <w:rPr>
          <w:rFonts w:ascii="Times New Roman" w:hAnsi="Times New Roman" w:eastAsia="DFKai-SB"/>
          <w:b/>
          <w:i w:val="0"/>
          <w:sz w:val="27"/>
        </w:rPr>
        <w:t>一、形式系統的自指與不完備的誕生</w:t>
      </w:r>
    </w:p>
    <w:p>
      <w:pPr>
        <w:spacing w:line="408" w:lineRule="auto" w:after="80"/>
        <w:ind w:firstLine="482"/>
      </w:pPr>
      <w:r>
        <w:rPr>
          <w:rFonts w:ascii="Times New Roman" w:hAnsi="Times New Roman" w:eastAsia="PMingLiU"/>
          <w:b w:val="0"/>
          <w:i w:val="0"/>
          <w:sz w:val="22"/>
        </w:rPr>
        <w:t>理解哥德爾不完備定理（Gödel's incompleteness theorems），必須先理解它誕生的舞台：形式系統（formal system）。所謂形式系統，是由一組符號、一組公理、以及推理規則所構成的封閉推演架構——每一步推論都嚴格依照語法規則進行，與「意義」無關，只依賴符號形式。希爾伯特的構想正是：把數學「形式化」，讓所有真理都能在一個足夠強大的形式系統之內被機械地推導出來。</w:t>
      </w:r>
    </w:p>
    <w:p>
      <w:pPr>
        <w:spacing w:line="408" w:lineRule="auto" w:after="80"/>
        <w:ind w:firstLine="482"/>
      </w:pPr>
      <w:r>
        <w:rPr>
          <w:rFonts w:ascii="Times New Roman" w:hAnsi="Times New Roman" w:eastAsia="PMingLiU"/>
          <w:b w:val="0"/>
          <w:i w:val="0"/>
          <w:sz w:val="22"/>
        </w:rPr>
        <w:t>問題的核心在於「自指」（self-reference）。一個足夠強大的形式系統——例如能夠表達基本算術的系統，如以皮亞諾公理（Peano axioms）為基礎的皮亞諾算術——不可避免地能夠談論自身的命題，包括談論「某命題在本系統內是否可被證明」。哥德爾的天才洞察，在於看出這種自指能力將帶來決定性的裂縫。</w:t>
      </w:r>
    </w:p>
    <w:p>
      <w:pPr>
        <w:spacing w:line="408" w:lineRule="auto" w:after="80"/>
        <w:ind w:firstLine="482"/>
      </w:pPr>
      <w:r>
        <w:rPr>
          <w:rFonts w:ascii="Times New Roman" w:hAnsi="Times New Roman" w:eastAsia="PMingLiU"/>
          <w:b w:val="0"/>
          <w:i w:val="0"/>
          <w:sz w:val="22"/>
        </w:rPr>
        <w:t>哥德爾的構造方法，是為系統內的每個符號與命題分配一個自然數編碼（哥德爾數，Gödel numbering）。透過這套編碼，關於命題的陳述可以被翻譯為關於數的陳述，使得系統得以在算術的語言中「談論自身」。在這個基礎上，哥德爾構造了一個命題，其含義大致等於：「本命題在本系統內不可被證明」。</w:t>
      </w:r>
    </w:p>
    <w:p>
      <w:pPr>
        <w:spacing w:line="408" w:lineRule="auto" w:after="80"/>
        <w:ind w:firstLine="482"/>
      </w:pPr>
      <w:r>
        <w:rPr>
          <w:rFonts w:ascii="Times New Roman" w:hAnsi="Times New Roman" w:eastAsia="PMingLiU"/>
          <w:b w:val="0"/>
          <w:i w:val="0"/>
          <w:sz w:val="22"/>
        </w:rPr>
        <w:t>這個自指命題帶來的後果是不可迴避的：若系統能夠證明這個命題，則系統斷言了一個「不可被證明」的東西為真——系統因此矛盾，不再一致；若系統不能證明它，則這個命題為真（因為它說的正是它不可被證明），但系統無法在內部推導出這個真理——系統因此不完備。</w:t>
      </w:r>
    </w:p>
    <w:p>
      <w:pPr>
        <w:spacing w:line="408" w:lineRule="auto" w:after="80"/>
        <w:ind w:firstLine="482"/>
      </w:pPr>
      <w:r>
        <w:rPr>
          <w:rFonts w:ascii="Times New Roman" w:hAnsi="Times New Roman" w:eastAsia="PMingLiU"/>
          <w:b w:val="0"/>
          <w:i w:val="0"/>
          <w:sz w:val="22"/>
        </w:rPr>
        <w:t>由此，哥德爾不完備定理（Gödel's incompleteness theorems）的第一定理正式可以陳述為：</w:t>
      </w:r>
      <w:r>
        <w:rPr>
          <w:rFonts w:ascii="Times New Roman" w:hAnsi="Times New Roman" w:eastAsia="PMingLiU"/>
          <w:b w:val="0"/>
          <w:i/>
          <w:sz w:val="22"/>
        </w:rPr>
        <w:t>任何足夠強大的一致形式系統，必然存在若干命題，它們在該系統內為真，卻無法被該系統的公理自行證明。</w:t>
      </w:r>
      <w:r>
        <w:rPr>
          <w:rFonts w:ascii="Times New Roman" w:hAnsi="Times New Roman" w:eastAsia="PMingLiU"/>
          <w:b w:val="0"/>
          <w:i w:val="0"/>
          <w:sz w:val="22"/>
        </w:rPr>
        <w:t>「足夠強大」的最低門檻，正是能夠表達自然數算術（如皮亞諾算術所確立的自然數公理體系）。強大帶來自指能力；自指能力帶來不完備。</w:t>
      </w:r>
    </w:p>
    <w:p>
      <w:pPr>
        <w:spacing w:line="408" w:lineRule="auto" w:after="80"/>
        <w:ind w:firstLine="482"/>
      </w:pPr>
      <w:r>
        <w:rPr>
          <w:rFonts w:ascii="Times New Roman" w:hAnsi="Times New Roman" w:eastAsia="PMingLiU"/>
          <w:b w:val="0"/>
          <w:i w:val="0"/>
          <w:sz w:val="22"/>
        </w:rPr>
        <w:t>這個洞察的認識論意涵極深：不完備不是某個設計拙劣的系統的偶然缺陷，而是任何具有足夠表達力的形式系統的必然結構特徵。換言之，系統越強大，越有能力談論自身，也就越不可能做到自我完備。這也是為什麼在柯尼斯堡那場會議上，真正聽懂這句話份量的人只有一個：馮諾伊曼追問到臉色凝重，不是因為他比在場其他人聰明，而是因為他願意讓自己深信的框架，被一句安靜的話語當場擊穿——要看見結構的裂縫，需要的往往不是更多的計算，而是誠實面對計算所指向的地方。</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C-00206</w:t>
      </w:r>
      <w:r>
        <w:rPr>
          <w:rFonts w:ascii="Times New Roman" w:hAnsi="Times New Roman" w:eastAsia="PMingLiU"/>
          <w:b w:val="0"/>
          <w:i w:val="0"/>
          <w:color w:val="666666"/>
          <w:sz w:val="17"/>
        </w:rPr>
        <w:t>、</w:t>
      </w:r>
      <w:r>
        <w:rPr>
          <w:rFonts w:ascii="Times New Roman" w:hAnsi="Times New Roman" w:eastAsia="PMingLiU"/>
          <w:b w:val="0"/>
          <w:i w:val="0"/>
          <w:color w:val="666666"/>
          <w:sz w:val="17"/>
        </w:rPr>
        <w:t>C-00482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C-00946</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C-01451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p>
    <w:p>
      <w:pPr>
        <w:pStyle w:val="Heading2"/>
        <w:spacing w:before="280" w:after="120"/>
      </w:pPr>
      <w:r>
        <w:rPr>
          <w:rFonts w:ascii="Times New Roman" w:hAnsi="Times New Roman" w:eastAsia="DFKai-SB"/>
          <w:b/>
          <w:i w:val="0"/>
          <w:sz w:val="27"/>
        </w:rPr>
        <w:t>二、不完備的真理與向外開放的知識</w:t>
      </w:r>
    </w:p>
    <w:p>
      <w:pPr>
        <w:spacing w:line="408" w:lineRule="auto" w:after="80"/>
        <w:ind w:firstLine="482"/>
      </w:pPr>
      <w:r>
        <w:rPr>
          <w:rFonts w:ascii="Times New Roman" w:hAnsi="Times New Roman" w:eastAsia="PMingLiU"/>
          <w:b w:val="0"/>
          <w:i w:val="0"/>
          <w:sz w:val="22"/>
        </w:rPr>
        <w:t>傳統的詮釋傾向把哥德爾定理視為數學的「失敗」或「悲劇」：知識有其不可逾越的界限，人類理性終究無法全知。但在創生哲學的認識論框架中，這是截然相反的訊息。哥德爾不完備定理所揭示的，不是知識的失敗，而是任何知識系統的內建結構：它必然向外開放。</w:t>
      </w:r>
    </w:p>
    <w:p>
      <w:pPr>
        <w:spacing w:line="408" w:lineRule="auto" w:after="80"/>
        <w:ind w:firstLine="482"/>
      </w:pPr>
      <w:r>
        <w:rPr>
          <w:rFonts w:ascii="Times New Roman" w:hAnsi="Times New Roman" w:eastAsia="PMingLiU"/>
          <w:b w:val="0"/>
          <w:i w:val="0"/>
          <w:sz w:val="22"/>
        </w:rPr>
        <w:t>把這個洞察與創生哲學的核心公理「意向性即世界邊界」對讀，我們會看到一個深層的共鳴。意向性劃定了認識的範圍，但意向性本身是生成的、歷史的、向外延伸的——它不是一個封閉的圓，而是一個永遠在邊界處生長的輪廓。哥德爾定理在形式數學的語境中精確地描述了同一件事：任何試圖自我完備的知識系統，都會在自指處裂開，裂口之外是無法被系統內部捕獲的真理。這個裂口不是系統的病症，而是系統的本性。更準確地說，那個裂口正是新認識得以起步的缺口——是知識生長的地帶，而非知識崩潰的廢墟。</w:t>
      </w:r>
    </w:p>
    <w:p>
      <w:pPr>
        <w:spacing w:line="408" w:lineRule="auto" w:after="80"/>
        <w:ind w:firstLine="482"/>
      </w:pPr>
      <w:r>
        <w:rPr>
          <w:rFonts w:ascii="Times New Roman" w:hAnsi="Times New Roman" w:eastAsia="PMingLiU"/>
          <w:b w:val="0"/>
          <w:i w:val="0"/>
          <w:sz w:val="22"/>
        </w:rPr>
        <w:t>回到柯尼斯堡那兩天。希爾伯特在演說台上宣讀「我們必須知道，我們必將知道」時，歌頌的正是這樣一種自我封閉、無需向外求援的完備夢想——而他不知道，就在前一天，同一座城市裡，這個夢想已經在一句輕聲的話語中被終結。希爾伯特的夢想，在創生哲學的視角下是一種「柏拉圖的棺材板」意義上的危險徵兆：它假設知識可以被封閉在一個自洽的先驗系統之內，不再需要向外參照任何不在系統內的東西。這與柏拉圖式的理型論、康德的純粹理性，共享同一個深層的衝動——渴望一個無需外部援手的、自足的真理堡壘。哥德爾恰好在數學的領域內對這種衝動做出了最嚴格的形式否定：完備性與一致性，在足夠強大的系統中不可兼得。這不是一句修辭，而是一個可被嚴格推導的定理。</w:t>
      </w:r>
    </w:p>
    <w:p>
      <w:pPr>
        <w:spacing w:line="408" w:lineRule="auto" w:after="80"/>
        <w:ind w:firstLine="482"/>
      </w:pPr>
      <w:r>
        <w:rPr>
          <w:rFonts w:ascii="Times New Roman" w:hAnsi="Times New Roman" w:eastAsia="PMingLiU"/>
          <w:b w:val="0"/>
          <w:i w:val="0"/>
          <w:sz w:val="22"/>
        </w:rPr>
        <w:t>認識論的意涵是：凡有知識之處，必有向外的開口。封閉的認識系統要麼不夠強大（無法描述算術），要麼不夠一致（內部矛盾），要麼就是不完備的（有真理逸出其把握）。這三條路，沒有第四條。由此，創生哲學得出一個正面的結論：知識的使命不是自我封閉，而是在斷裂處誠實地向外生長。</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C-00946</w:t>
      </w:r>
      <w:r>
        <w:rPr>
          <w:rFonts w:ascii="Times New Roman" w:hAnsi="Times New Roman" w:eastAsia="PMingLiU"/>
          <w:b w:val="0"/>
          <w:i w:val="0"/>
          <w:color w:val="666666"/>
          <w:sz w:val="17"/>
        </w:rPr>
        <w:t>、</w:t>
      </w:r>
      <w:r>
        <w:rPr>
          <w:rFonts w:ascii="Times New Roman" w:hAnsi="Times New Roman" w:eastAsia="PMingLiU"/>
          <w:b w:val="0"/>
          <w:i w:val="0"/>
          <w:color w:val="666666"/>
          <w:sz w:val="17"/>
        </w:rPr>
        <w:t>C-01451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C-02582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C-03775</w:t>
      </w:r>
      <w:r>
        <w:rPr>
          <w:rFonts w:ascii="Times New Roman" w:hAnsi="Times New Roman" w:eastAsia="PMingLiU"/>
          <w:b w:val="0"/>
          <w:i w:val="0"/>
          <w:color w:val="666666"/>
          <w:sz w:val="17"/>
        </w:rPr>
        <w:t>、</w:t>
      </w:r>
      <w:r>
        <w:rPr>
          <w:rFonts w:ascii="Times New Roman" w:hAnsi="Times New Roman" w:eastAsia="PMingLiU"/>
          <w:b w:val="0"/>
          <w:i w:val="0"/>
          <w:color w:val="666666"/>
          <w:sz w:val="17"/>
        </w:rPr>
        <w:t>C-04989</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C-05872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C-06578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p>
    <w:p>
      <w:pPr>
        <w:pStyle w:val="Heading2"/>
        <w:spacing w:before="280" w:after="120"/>
      </w:pPr>
      <w:r>
        <w:rPr>
          <w:rFonts w:ascii="Times New Roman" w:hAnsi="Times New Roman" w:eastAsia="DFKai-SB"/>
          <w:b/>
          <w:i w:val="0"/>
          <w:sz w:val="27"/>
        </w:rPr>
        <w:t>三、數學是發現還是生成</w:t>
      </w:r>
    </w:p>
    <w:p>
      <w:pPr>
        <w:spacing w:line="408" w:lineRule="auto" w:after="80"/>
        <w:ind w:firstLine="482"/>
      </w:pPr>
      <w:r>
        <w:rPr>
          <w:rFonts w:ascii="Times New Roman" w:hAnsi="Times New Roman" w:eastAsia="PMingLiU"/>
          <w:b w:val="0"/>
          <w:i w:val="0"/>
          <w:sz w:val="22"/>
        </w:rPr>
        <w:t>釐清了不完備定理的意涵之後，可以進一步追問：數學命題的真理性究竟來自何處？這個問題在哲學上可以梳理出三個主要傳統。</w:t>
      </w:r>
    </w:p>
    <w:p>
      <w:pPr>
        <w:spacing w:line="408" w:lineRule="auto" w:after="80"/>
        <w:ind w:firstLine="482"/>
      </w:pPr>
      <w:r>
        <w:rPr>
          <w:rFonts w:ascii="Times New Roman" w:hAnsi="Times New Roman" w:eastAsia="PMingLiU"/>
          <w:b w:val="0"/>
          <w:i w:val="0"/>
          <w:sz w:val="22"/>
        </w:rPr>
        <w:t>柏拉圖主義（數學實在論）主張數學對象獨立存在於某個抽象的理念領域，數學家所做的是「發現」（discovery）早已存在的真理；形式主義（以希爾伯特為代表）主張數學是符號遊戲，對象無所謂獨立存在，重要的只是系統的一致性；直覺主義（以布勞威爾 L.E.J. Brouwer 為代表）則主張數學真理必須通過心智的直接構造才算成立，不允許非構造性的存在性證明。三個立場各有其認識論前提，也各有其難以彌補的困境。</w:t>
      </w:r>
    </w:p>
    <w:p>
      <w:pPr>
        <w:spacing w:line="408" w:lineRule="auto" w:after="80"/>
        <w:ind w:firstLine="482"/>
      </w:pPr>
      <w:r>
        <w:rPr>
          <w:rFonts w:ascii="Times New Roman" w:hAnsi="Times New Roman" w:eastAsia="PMingLiU"/>
          <w:b w:val="0"/>
          <w:i w:val="0"/>
          <w:sz w:val="22"/>
        </w:rPr>
        <w:t>在考察「發現」與「生成」（generation）之辨之前，有一件事需要先誠實說出：這個問題的答案，不是全域一致的，而是隨數學與物理世界的距離而漸變的。</w:t>
      </w:r>
    </w:p>
    <w:p>
      <w:pPr>
        <w:spacing w:line="408" w:lineRule="auto" w:after="80"/>
        <w:ind w:firstLine="482"/>
      </w:pPr>
      <w:r>
        <w:rPr>
          <w:rFonts w:ascii="Times New Roman" w:hAnsi="Times New Roman" w:eastAsia="PMingLiU"/>
          <w:b w:val="0"/>
          <w:i w:val="0"/>
          <w:sz w:val="22"/>
        </w:rPr>
        <w:t>在物理可驗證的範圍內——可以被測量、被工程化、被實驗印證的數學——數學的感覺確實像「發現」。橢圓的方程式描述行星軌道的方式，並非任何人的主觀選擇；負曲率空間的幾何在宇宙大尺度上真的被觀測到了；黎曼猜想如果成立，其根系在複數平面上的分布也不會因為我們對它的態度而改變。在這個範圍內，說數學真理「等在那裡被發現」，有其經驗基礎。主體的意向性與世界的結構，在此對接得如此精準，以至於區分「發現」與「發明」幾乎顯得矯情。</w:t>
      </w:r>
    </w:p>
    <w:p>
      <w:pPr>
        <w:spacing w:line="408" w:lineRule="auto" w:after="80"/>
        <w:ind w:firstLine="482"/>
      </w:pPr>
      <w:r>
        <w:rPr>
          <w:rFonts w:ascii="Times New Roman" w:hAnsi="Times New Roman" w:eastAsia="PMingLiU"/>
          <w:b w:val="0"/>
          <w:i w:val="0"/>
          <w:sz w:val="22"/>
        </w:rPr>
        <w:t>但一旦越過物理可驗證的邊界，數學的性質便悄悄地改變了。連續統假設（Continuum Hypothesis, CH）——問的是「可數無窮（countable infinity）與不可數無窮（uncountable infinity）之間，是否存在中間大小的無窮集合」——被哥德爾（1940年）與柯恩（Paul Cohen，1963年）相繼以獨立性（independence）的方式處置：它在 ZFC（Zermelo–Fraenkel set theory with the Axiom of Choice）集合論的公理系統內，既不能被證明為真，也不能被證明為假。這意味著這個問題的答案，某種程度上是公理系統「選擇」的結果，而非從世界結構中讀取的必然。你可以在承認連續統假設的數學宇宙中工作，也可以在否定它的宇宙中工作，兩個體系都內部一致。</w:t>
      </w:r>
    </w:p>
    <w:p>
      <w:pPr>
        <w:spacing w:line="408" w:lineRule="auto" w:after="80"/>
        <w:ind w:firstLine="482"/>
      </w:pPr>
      <w:r>
        <w:rPr>
          <w:rFonts w:ascii="Times New Roman" w:hAnsi="Times New Roman" w:eastAsia="PMingLiU"/>
          <w:b w:val="0"/>
          <w:i w:val="0"/>
          <w:sz w:val="22"/>
        </w:rPr>
        <w:t>由此可以看出「發現 vs 生成」之辨的正確定位：這不是一個全有或全無的判斷，而是一個隨距離漸變的光譜。靠近物理實在的數學，較具「發現」的性格；越遠離物理可驗證性、越依賴公理選擇的數學，越具「生成」的性格。關鍵的論斷是：</w:t>
      </w:r>
      <w:r>
        <w:rPr>
          <w:rFonts w:ascii="Times New Roman" w:hAnsi="Times New Roman" w:eastAsia="PMingLiU"/>
          <w:b w:val="0"/>
          <w:i/>
          <w:sz w:val="22"/>
        </w:rPr>
        <w:t>數學是主體意向性的一種特化形態，在近端對接世界結構（類發現），在遠端建構可能宇宙（類生成）；但即便在近端，公理的選擇仍是主體行為，不是先驗給定。</w:t>
      </w:r>
    </w:p>
    <w:p>
      <w:pPr>
        <w:spacing w:line="408" w:lineRule="auto" w:after="80"/>
        <w:ind w:firstLine="482"/>
      </w:pPr>
      <w:r>
        <w:rPr>
          <w:rFonts w:ascii="Times New Roman" w:hAnsi="Times New Roman" w:eastAsia="PMingLiU"/>
          <w:b w:val="0"/>
          <w:i w:val="0"/>
          <w:sz w:val="22"/>
        </w:rPr>
        <w:t>這個立場與創生哲學的「數學語言生成性」概念緊密相扣：數學是人類在觀察量化世界時自然演化出來的精密語言。它不是從外部強加給世界的任意遊戲，也不是在發現某個獨立存在的數學天國——它是主體與世界的互動中生成的，具有結構穩定性（因此可以描述世界），但同時帶有選擇性（因為我們的公理是選擇，不是先驗給定）。</w:t>
      </w:r>
    </w:p>
    <w:p>
      <w:pPr>
        <w:spacing w:line="408" w:lineRule="auto" w:after="80"/>
        <w:ind w:firstLine="482"/>
      </w:pPr>
      <w:r>
        <w:rPr>
          <w:rFonts w:ascii="Times New Roman" w:hAnsi="Times New Roman" w:eastAsia="PMingLiU"/>
          <w:b w:val="0"/>
          <w:i w:val="0"/>
          <w:sz w:val="22"/>
        </w:rPr>
        <w:t>特別值得一提的是範疇論（category theory）的認識論意義。範疇論不問對象「是什麼」，只問對象之間「有什麼關係」以及「關係如何被態射（morphism）保持」。這個視角的轉移，與創生哲學的核心方向高度一致：認識的對象不是孤立的本質，而是關係網絡中的節點；對象的意義源於它在關係中的位置，而非它自身攜帶的先驗屬性。範疇論將「結構的保持」（函子 functor、自然變換 natural transformation）而非「對象的本質」放在中心，是數學自身對柏拉圖的棺材板的一次內部響應。</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C-00527</w:t>
      </w:r>
      <w:r>
        <w:rPr>
          <w:rFonts w:ascii="Times New Roman" w:hAnsi="Times New Roman" w:eastAsia="PMingLiU"/>
          <w:b w:val="0"/>
          <w:i w:val="0"/>
          <w:color w:val="666666"/>
          <w:sz w:val="17"/>
        </w:rPr>
        <w:t>、</w:t>
      </w:r>
      <w:r>
        <w:rPr>
          <w:rFonts w:ascii="Times New Roman" w:hAnsi="Times New Roman" w:eastAsia="PMingLiU"/>
          <w:b w:val="0"/>
          <w:i w:val="0"/>
          <w:color w:val="666666"/>
          <w:sz w:val="17"/>
        </w:rPr>
        <w:t>C-01068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C-04496</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p>
    <w:p>
      <w:pPr>
        <w:pStyle w:val="Heading2"/>
        <w:spacing w:before="280" w:after="120"/>
      </w:pPr>
      <w:r>
        <w:rPr>
          <w:rFonts w:ascii="Times New Roman" w:hAnsi="Times New Roman" w:eastAsia="DFKai-SB"/>
          <w:b/>
          <w:i w:val="0"/>
          <w:sz w:val="27"/>
        </w:rPr>
        <w:t>四、公理是認識的選擇，不是真理的基礎</w:t>
      </w:r>
    </w:p>
    <w:p>
      <w:pPr>
        <w:spacing w:line="408" w:lineRule="auto" w:after="80"/>
        <w:ind w:firstLine="482"/>
      </w:pPr>
      <w:r>
        <w:rPr>
          <w:rFonts w:ascii="Times New Roman" w:hAnsi="Times New Roman" w:eastAsia="PMingLiU"/>
          <w:b w:val="0"/>
          <w:i w:val="0"/>
          <w:sz w:val="22"/>
        </w:rPr>
        <w:t>ZFC 集合論作為現代數學的標準基礎，其公理並非不言而喻的真理，而是一套精心挑選的假定。選擇公理（Axiom of Choice）——在無窮多個非空集合中同時各取一個元素——在直覺上並不明顯，也曾引發激烈爭議；正則公理（Axiom of Regularity）排除了集合包含自身的可能，是為了避免羅素悖論等自指怪獸而訂的技術性設定。這些公理的採用，有其歷史原因和形式上的便利性，但它們並非從天而降的自明真理。</w:t>
      </w:r>
    </w:p>
    <w:p>
      <w:pPr>
        <w:spacing w:line="408" w:lineRule="auto" w:after="80"/>
        <w:ind w:firstLine="482"/>
      </w:pPr>
      <w:r>
        <w:rPr>
          <w:rFonts w:ascii="Times New Roman" w:hAnsi="Times New Roman" w:eastAsia="PMingLiU"/>
          <w:b w:val="0"/>
          <w:i w:val="0"/>
          <w:sz w:val="22"/>
        </w:rPr>
        <w:t>皮亞諾算術的公理同樣如此。皮亞諾（Giuseppe Peano, 1858–1932）把自然數的性質用五條公理表述出來，其中包括「後繼函數」（每個自然數都有唯一的後繼）與歸納公理（若一性質對零成立，且對某數成立時必對其後繼成立，則對所有自然數成立）。這套皮亞諾公理（Peano axioms）的有效性，建立在我們對「計數」行為的直覺提煉上，是主體對量化經驗的形式化總結。</w:t>
      </w:r>
    </w:p>
    <w:p>
      <w:pPr>
        <w:spacing w:line="408" w:lineRule="auto" w:after="80"/>
        <w:ind w:firstLine="482"/>
      </w:pPr>
      <w:r>
        <w:rPr>
          <w:rFonts w:ascii="Times New Roman" w:hAnsi="Times New Roman" w:eastAsia="PMingLiU"/>
          <w:b w:val="0"/>
          <w:i w:val="0"/>
          <w:sz w:val="22"/>
        </w:rPr>
        <w:t>哥德爾的第二不完備定理更進一步告訴我們：任何足夠強大的一致形式系統，都無法在自身內部證明自身的一致性。這意味著我們對 ZFC 或皮亞諾算術是否一致的信念，最終需要從系統外部取得保證——而那個「外部」，正是認識主體的判斷、直覺、以及歷史上逐步建立起來的數學共識。換言之，數學基礎的合法性，不是封閉在公理系統之內的，它始終需要一個有主體性的認識者在場，做出「這個系統是我們要用的」這一選擇。</w:t>
      </w:r>
    </w:p>
    <w:p>
      <w:pPr>
        <w:spacing w:line="408" w:lineRule="auto" w:after="80"/>
        <w:ind w:firstLine="482"/>
      </w:pPr>
      <w:r>
        <w:rPr>
          <w:rFonts w:ascii="Times New Roman" w:hAnsi="Times New Roman" w:eastAsia="PMingLiU"/>
          <w:b w:val="0"/>
          <w:i w:val="0"/>
          <w:sz w:val="22"/>
        </w:rPr>
        <w:t>創生哲學把這個洞察納入「弱認識論」的誠實修正：數學公理是認識的起點，但這個起點本身是選擇的產物，不是先驗必然。這不削弱數學的力量——數學仍然是人類最精確的認識工具——但它確立了數學的認識論地位：它是意向性的形式化，是主體以最嚴格的符號語言與世界結構對接的嘗試，而非對獨立存在的數學真理的被動抄錄。</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C-00893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p>
    <w:p>
      <w:pPr>
        <w:pStyle w:val="Heading2"/>
        <w:spacing w:before="280" w:after="120"/>
      </w:pPr>
      <w:r>
        <w:rPr>
          <w:rFonts w:ascii="Times New Roman" w:hAnsi="Times New Roman" w:eastAsia="DFKai-SB"/>
          <w:b/>
          <w:i w:val="0"/>
          <w:sz w:val="27"/>
        </w:rPr>
        <w:t>五、數學的認識論謙卑</w:t>
      </w:r>
    </w:p>
    <w:p>
      <w:pPr>
        <w:spacing w:line="408" w:lineRule="auto" w:after="80"/>
        <w:ind w:firstLine="482"/>
      </w:pPr>
      <w:r>
        <w:rPr>
          <w:rFonts w:ascii="Times New Roman" w:hAnsi="Times New Roman" w:eastAsia="PMingLiU"/>
          <w:b w:val="0"/>
          <w:i w:val="0"/>
          <w:sz w:val="22"/>
        </w:rPr>
        <w:t>把上述四個線索——形式系統的自指結構、不完備定理的正面意涵、發現與生成的辯證光譜、公理作為選擇——編織在一起，可以看到一幅關於數學認識論的完整圖景，而這幅圖景與創生哲學的整體立場高度和諧。</w:t>
      </w:r>
    </w:p>
    <w:p>
      <w:pPr>
        <w:spacing w:line="408" w:lineRule="auto" w:after="80"/>
        <w:ind w:firstLine="482"/>
      </w:pPr>
      <w:r>
        <w:rPr>
          <w:rFonts w:ascii="Times New Roman" w:hAnsi="Times New Roman" w:eastAsia="PMingLiU"/>
          <w:b w:val="0"/>
          <w:i w:val="0"/>
          <w:sz w:val="22"/>
        </w:rPr>
        <w:t>數學不是人類藉以接近神聖真理的梯子；它是人類發展出來的最精密的意向性語言，能夠在某些領域（量化關係、形式結構）實現極高精度的再現。「知識即再現」在數學領域的體現，是：若你真正掌握一個數學結構，你就能重新生成它，能夠從公理出發推導它，能夠在全等的符號系統中再現它——這種「知道如何讓它再現」的能力，就是數學知識的本質。</w:t>
      </w:r>
    </w:p>
    <w:p>
      <w:pPr>
        <w:spacing w:line="408" w:lineRule="auto" w:after="80"/>
        <w:ind w:firstLine="482"/>
      </w:pPr>
      <w:r>
        <w:rPr>
          <w:rFonts w:ascii="Times New Roman" w:hAnsi="Times New Roman" w:eastAsia="PMingLiU"/>
          <w:b w:val="0"/>
          <w:i w:val="0"/>
          <w:sz w:val="22"/>
        </w:rPr>
        <w:t>然而，哥德爾告訴我們，即便是這樣精密的系統，在它足夠強大到能夠自我描述的那一刻，裂縫就必然產生。自指不是數學的缺陷；自指是任何足以描述複雜性的系統之必然結構。裂縫不是失敗；裂縫是系統在告訴我們：這裡有真理是我裝不下的，你必須從這道縫向外看。</w:t>
      </w:r>
    </w:p>
    <w:p>
      <w:pPr>
        <w:spacing w:line="408" w:lineRule="auto" w:after="80"/>
        <w:ind w:firstLine="482"/>
      </w:pPr>
      <w:r>
        <w:rPr>
          <w:rFonts w:ascii="Times New Roman" w:hAnsi="Times New Roman" w:eastAsia="PMingLiU"/>
          <w:b w:val="0"/>
          <w:i w:val="0"/>
          <w:sz w:val="22"/>
        </w:rPr>
        <w:t>從這個角度重新閱讀數學史，我們看到的是一連串「認識系統在斷裂處生長」的故事。歐氏幾何在第五公設這道裂縫處生長出非歐幾何；算術在芝諾悖論的裂縫處逐漸生長出微積分與極限論；集合論在羅素悖論的裂縫處生長出 ZFC 的公理化方案；ZFC 本身在哥德爾定理的裂縫處，逼使我們承認公理系統的選擇性，並探索範疇論等更高維度的框架。每一次裂縫的出現，都不是知識的終結，而是知識生長的契機——是舊意向性框架向外爆裂、新認識態得以孕生的時刻。</w:t>
      </w:r>
    </w:p>
    <w:p>
      <w:pPr>
        <w:spacing w:line="408" w:lineRule="auto" w:after="80"/>
        <w:ind w:firstLine="482"/>
      </w:pPr>
      <w:r>
        <w:rPr>
          <w:rFonts w:ascii="Times New Roman" w:hAnsi="Times New Roman" w:eastAsia="PMingLiU"/>
          <w:b w:val="0"/>
          <w:i w:val="0"/>
          <w:sz w:val="22"/>
        </w:rPr>
        <w:t>這與不二論三律的動態生成相呼應：同一律→二分律→多態律→新同一，這個節奏在數學史中有著驚人的結構對應。一個公理系統在自身範圍內實現同一與一致（同一律的數學版），遭遇不可證的真理時產生斷裂與分化（二分律的數學版），在更高的後設層次整合出新的框架（多態律的數學版），再在新框架中建立新的一致性——這個循環，正是數學認識的生成結構。</w:t>
      </w:r>
    </w:p>
    <w:p>
      <w:pPr>
        <w:spacing w:line="408" w:lineRule="auto" w:after="80"/>
        <w:ind w:firstLine="482"/>
      </w:pPr>
      <w:r>
        <w:rPr>
          <w:rFonts w:ascii="Times New Roman" w:hAnsi="Times New Roman" w:eastAsia="PMingLiU"/>
          <w:b w:val="0"/>
          <w:i w:val="0"/>
          <w:sz w:val="22"/>
        </w:rPr>
        <w:t>最後，讓我們回到數學與其他意向性創生態的關係。數學是意向性的五種創生態之一，與語言、觀察、感知、反思並列。它的特殊性在於：它以最高度形式化的方式處理「量」與「關係」，幾乎排除了主體性的雜質，因此具有最大的主體間可傳遞性。一個數學證明，任何兩個受過足夠訓練的主體都能獨立驗證——這是數學認識的強大之處，也是其嚴格性的由來。</w:t>
      </w:r>
    </w:p>
    <w:p>
      <w:pPr>
        <w:spacing w:line="408" w:lineRule="auto" w:after="80"/>
        <w:ind w:firstLine="482"/>
      </w:pPr>
      <w:r>
        <w:rPr>
          <w:rFonts w:ascii="Times New Roman" w:hAnsi="Times New Roman" w:eastAsia="PMingLiU"/>
          <w:b w:val="0"/>
          <w:i w:val="0"/>
          <w:sz w:val="22"/>
        </w:rPr>
        <w:t>但哥德爾提醒我們，正是這種極度形式化，使得數學系統能夠以最清晰的方式暴露出所有知識系統共有的結構性限制：任何足以自我描述的知識系統，都必然在自指處開放向外。數學，以其最嚴格的形式，為創生哲學的主體性認識論提供了最精確的佐證：知識不是封閉的堡壘，而是在邊界處誠實生長的開放系統。這種開放，不是軟弱，而是知識的真實形貌——是認識向度的根本特徵，也是主體認識世界時最誠實的姿態。回到柯尼斯堡那間幾乎無人鼓掌的會議室——那並不是一個學科的挫敗現場，而是知識在自己最堅固的一角，安靜地為自己打開了一扇窗。</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C-01176</w:t>
      </w:r>
      <w:r>
        <w:rPr>
          <w:rFonts w:ascii="Times New Roman" w:hAnsi="Times New Roman" w:eastAsia="PMingLiU"/>
          <w:b w:val="0"/>
          <w:i w:val="0"/>
          <w:color w:val="666666"/>
          <w:sz w:val="17"/>
        </w:rPr>
        <w:t>、</w:t>
      </w:r>
      <w:r>
        <w:rPr>
          <w:rFonts w:ascii="Times New Roman" w:hAnsi="Times New Roman" w:eastAsia="PMingLiU"/>
          <w:b w:val="0"/>
          <w:i w:val="0"/>
          <w:color w:val="666666"/>
          <w:sz w:val="17"/>
        </w:rPr>
        <w:t>C-01308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C-01448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C-04221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C-04465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C-06561</w:t>
      </w:r>
      <w:r>
        <w:rPr>
          <w:rFonts w:ascii="Times New Roman" w:hAnsi="Times New Roman" w:eastAsia="PMingLiU"/>
          <w:b w:val="0"/>
          <w:i w:val="0"/>
          <w:color w:val="666666"/>
          <w:sz w:val="17"/>
        </w:rPr>
        <w:t>、</w:t>
      </w:r>
      <w:r>
        <w:rPr>
          <w:rFonts w:ascii="Times New Roman" w:hAnsi="Times New Roman" w:eastAsia="PMingLiU"/>
          <w:b w:val="0"/>
          <w:i w:val="0"/>
          <w:color w:val="666666"/>
          <w:sz w:val="17"/>
        </w:rPr>
        <w:t>C-08384</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C-00946</w:t>
      </w:r>
      <w:r>
        <w:rPr>
          <w:rFonts w:ascii="Times New Roman" w:hAnsi="Times New Roman" w:eastAsia="PMingLiU"/>
          <w:b w:val="0"/>
          <w:i w:val="0"/>
          <w:color w:val="666666"/>
          <w:sz w:val="17"/>
        </w:rPr>
        <w:t>、</w:t>
      </w:r>
      <w:r>
        <w:rPr>
          <w:rFonts w:ascii="Times New Roman" w:hAnsi="Times New Roman" w:eastAsia="PMingLiU"/>
          <w:b w:val="0"/>
          <w:i w:val="0"/>
          <w:color w:val="666666"/>
          <w:sz w:val="17"/>
        </w:rPr>
        <w:t>C-01176</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C-01308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C-01448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C-01451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C-02582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C-03775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形式系統（formal system）的自指能力是不完備定理的根源：足夠強大的一致系統（如以皮亞諾公理 Peano axioms 為基礎的算術）能夠談論自身，哥德爾由此構造出「本命題在本系統不可被證明」的自指命題，推導出哥德爾不完備定理（Gödel's incompleteness theorems）第一定理：任何足夠強大的一致形式系統必然包含在系統內為真卻不可被系統自行證明的命題。第二定理則指出：系統無法在內部證明自身的一致性。</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不完備定理揭示的不是知識的失敗，而是任何知識系統的內建結構：它必然向外開放。這與本卷核心命題「意向性即世界邊界」深度共鳴——意向性不是封閉的圓，而是在邊界處生長的輪廓；自指處的裂口正是知識生長的地帶。</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「數學是發現還是生成」（discovery vs generation）之辨的答案不是全域一致的：靠近物理可驗證性的數學較具「發現」性格；越依賴公理選擇（如連續統假設 CH 在 ZFC 內的獨立性）的數學越具「生成」性格。數學是主體意向性的特化形態——在近端對接世界結構，在遠端建構可能宇宙——公理選擇始終是主體行為，不是先驗給定。</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ZFC 公理與皮亞諾公理（Peano axioms）都是認識的選擇，不是先驗必然的基礎；哥德爾第二不完備定理進一步表明：數學基礎的合法性始終需要從系統外部——主體的判斷、直覺與歷史共識——取得保證。公理是認識的起點，不是真理的封底。</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數學史的生長軌跡（歐氏幾何→非歐幾何；算術→微積分；樸素集合論→ZFC；ZFC→範疇論）呈現出不二論三律的動態結構：系統在自身範圍內建立一致（同一律），遭遇自指裂縫而分化（二分律），在更高後設層次整合為新框架（多態律）；知識不是自我封閉的堡壘，而是在斷裂處誠實向外生長的開放系統。</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前提一：形式系統（formal system）一旦足夠強大（能表達算術），即能夠談論自身命題，具備自指（self-reference）能力</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推論一：哥德爾數編碼使系統能在算術語言中構造「本命題不可被本系統證明」的自指命題；若可證則矛盾，若不可證則真但不可推導——哥德爾不完備定理（Gödel's incompleteness theorems）由此嚴格推出：完備性與一致性在足夠強大的系統中不可兼得</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前提二：數學中存在公理選擇性的事實（ZFC 之選擇公理、連續統假設 CH 的獨立性；皮亞諾公理 Peano axioms 是計數直覺的形式化提煉而非先驗必然）；且第二不完備定理表明：系統無法在內部證明自身一致性</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數學是發現還是生成」之辨呈光譜狀——近端對接物理可驗證性（類發現），遠端依賴公理選擇（類生成）；兩端共同表明：數學是主體意向性的特化形態，公理起點是認識主體的選擇行為，非先驗真理的封底</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推論三：數學史（歐氏→非歐→微積分→ZFC→範疇論）呈現認識系統在斷裂處生長的不二論動態——同一律→二分律→多態律→新同一；此即意向性在形式數學語境中的生成結構</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任何足以自我描述的知識系統，都必然在自指處向外開放——不是失敗，而是知識的真實形貌；數學以最嚴格的形式佐證了創生哲學主體性認識論的核心：知識是在邊界處誠實生長的開放系統，認識向度本質上不可被封閉</w:t>
      </w:r>
    </w:p>
    <w:p>
      <w:r>
        <w:br w:type="page"/>
      </w:r>
    </w:p>
    <w:p>
      <w:pPr>
        <w:pStyle w:val="Heading1"/>
        <w:spacing w:before="400" w:after="240"/>
        <w:jc w:val="center"/>
      </w:pPr>
      <w:r>
        <w:rPr>
          <w:rFonts w:ascii="Times New Roman" w:hAnsi="Times New Roman" w:eastAsia="DFKai-SB"/>
          <w:b/>
          <w:i w:val="0"/>
          <w:sz w:val="34"/>
        </w:rPr>
        <w:t>第五章　範疇論 vs 集合論：關係性認識</w:t>
      </w:r>
    </w:p>
    <w:p>
      <w:pPr>
        <w:spacing w:line="360" w:lineRule="auto" w:before="120" w:after="80"/>
        <w:ind w:left="567"/>
      </w:pPr>
      <w:r>
        <w:rPr>
          <w:rFonts w:ascii="Times New Roman" w:hAnsi="Times New Roman" w:eastAsia="DFKai-SB"/>
          <w:b/>
          <w:i w:val="0"/>
          <w:sz w:val="21"/>
        </w:rPr>
        <w:t>章首引子──布爾巴基的幽靈</w:t>
      </w:r>
    </w:p>
    <w:p>
      <w:pPr>
        <w:spacing w:line="396" w:lineRule="auto" w:after="80"/>
        <w:ind w:left="567"/>
      </w:pPr>
      <w:r>
        <w:rPr>
          <w:rFonts w:ascii="Times New Roman" w:hAnsi="Times New Roman" w:eastAsia="DFKai-SB"/>
          <w:b w:val="0"/>
          <w:i w:val="0"/>
          <w:sz w:val="21"/>
        </w:rPr>
        <w:t>二十世紀數學界最多產的數學家之一，是一位不存在的人。一九三〇年代，一群巴黎高等師範學校出身的青年數學家——韋伊（André Weil, 1906-1998）、嘉當（Henri Cartan, 1904-2008）、迪厄多內（Jean Dieudonné, 1906-1992）等人——在拉丁區的咖啡館裡聚會，對當時法國陳舊的分析教科書忍無可忍，決定合寫一套從頭重建數學的鉅著。他們給這位集體作者取了一個煞有介事的名字：尼古拉‧布爾巴基（Nicolas Bourbaki）。</w:t>
      </w:r>
    </w:p>
    <w:p>
      <w:pPr>
        <w:spacing w:line="396" w:lineRule="auto" w:after="80"/>
        <w:ind w:left="567"/>
      </w:pPr>
      <w:r>
        <w:rPr>
          <w:rFonts w:ascii="Times New Roman" w:hAnsi="Times New Roman" w:eastAsia="DFKai-SB"/>
          <w:b w:val="0"/>
          <w:i w:val="0"/>
          <w:sz w:val="21"/>
        </w:rPr>
        <w:t>此後數十年，「布爾巴基」以一人之名發表了數十卷《數學原理》（Éléments de mathématique），申請過科學院院士（被識破），發過自己的訃聞，也發過女兒的婚禮請柬。成員來來去去，五十歲必須退休，可是布爾巴基不老不死。這位不存在的數學家所主張的，恰是一種激進的觀點：數學的真正對象不是一個個孤立的數學物件，而是「結構」（structure）——物件是什麼不重要，重要的是它們之間的關係網。</w:t>
      </w:r>
    </w:p>
    <w:p>
      <w:pPr>
        <w:spacing w:line="396" w:lineRule="auto" w:after="80"/>
        <w:ind w:left="567"/>
      </w:pPr>
      <w:r>
        <w:rPr>
          <w:rFonts w:ascii="Times New Roman" w:hAnsi="Times New Roman" w:eastAsia="DFKai-SB"/>
          <w:b w:val="0"/>
          <w:i w:val="0"/>
          <w:color w:val="666666"/>
          <w:sz w:val="21"/>
        </w:rPr>
        <w:t>布爾巴基本人就是他自己學說的最佳例證：他沒有身體、沒有出生證明，卻由一張合作、書寫與傳承的關係網獲得了確鑿的身份——身份不在實體之內，而在關係之中。本章要比較的正是兩種數學語言的認識論深度：集合論從孤立元素與隸屬關係出發，範疇論則讓對象由態射網絡刻畫。哪一種語法更貼合「關係先於對象」這個直覺？布爾巴基的幽靈，已經先給了暗示。</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哥德爾在上一章告訴我們：任何足夠強大的形式系統，都會在自指處向外開放——裂縫不是失敗，而是生長的條件。這把「認識的界限」這個哲學命題，推進到了數學的精確層次。然而還有一個問題沒有解決：在現行的數學語言工具箱裡，有沒有哪一套框架，從最底層的語法就已經預設「關係優先、對象是次生的」？換句話說，有沒有一種數學語言，天生就比較貼近「關係先於對象」這個直覺？</w:t>
      </w:r>
    </w:p>
    <w:p>
      <w:pPr>
        <w:spacing w:line="408" w:lineRule="auto" w:after="80"/>
        <w:ind w:firstLine="482"/>
      </w:pPr>
      <w:r>
        <w:rPr>
          <w:rFonts w:ascii="Times New Roman" w:hAnsi="Times New Roman" w:eastAsia="PMingLiU"/>
          <w:b w:val="0"/>
          <w:i w:val="0"/>
          <w:sz w:val="22"/>
        </w:rPr>
        <w:t>要回答這個問題，得先把兩套競爭中的數學基礎語言擺到桌面上：集合論（set theory）與範疇論（category theory）。它們表面上做的是同一件事——為數學提供一套可以推導出一切的底層語彙——但骨子裡預設的世界圖像截然不同。哪一種語法更能反映「關係性是認識發生的首要結構」這個立場？布爾巴基的幽靈——那位沒有身體、僅靠一張合作關係網取得身份的數學家——已經在暗示答案了。</w:t>
      </w:r>
    </w:p>
    <w:p>
      <w:pPr>
        <w:pStyle w:val="Heading2"/>
        <w:spacing w:before="280" w:after="120"/>
      </w:pPr>
      <w:r>
        <w:rPr>
          <w:rFonts w:ascii="Times New Roman" w:hAnsi="Times New Roman" w:eastAsia="DFKai-SB"/>
          <w:b/>
          <w:i w:val="0"/>
          <w:sz w:val="27"/>
        </w:rPr>
        <w:t>一、集合論的認識論預設：實體、隸屬與靜態邊界</w:t>
      </w:r>
    </w:p>
    <w:p>
      <w:pPr>
        <w:spacing w:line="408" w:lineRule="auto" w:after="80"/>
        <w:ind w:firstLine="482"/>
      </w:pPr>
      <w:r>
        <w:rPr>
          <w:rFonts w:ascii="Times New Roman" w:hAnsi="Times New Roman" w:eastAsia="PMingLiU"/>
          <w:b w:val="0"/>
          <w:i w:val="0"/>
          <w:sz w:val="22"/>
        </w:rPr>
        <w:t>先看集合論。它的語彙簡單得驚人：有「集合」（set），有「元素屬於集合」的隸屬關係（∈），其餘一切——函數、數字、序對、關係——通通被定義為某種集合。這個極簡的起點有一種強大的統一力：整座現代數學大廈，都能被翻譯成集合論的語言安放進去。這正是 ZFC 在二十世紀成為標準數學基礎的主要原因——它像一個無所不包的容器，什麼都裝得下。</w:t>
      </w:r>
    </w:p>
    <w:p>
      <w:pPr>
        <w:spacing w:line="408" w:lineRule="auto" w:after="80"/>
        <w:ind w:firstLine="482"/>
      </w:pPr>
      <w:r>
        <w:rPr>
          <w:rFonts w:ascii="Times New Roman" w:hAnsi="Times New Roman" w:eastAsia="PMingLiU"/>
          <w:b w:val="0"/>
          <w:i w:val="0"/>
          <w:sz w:val="22"/>
        </w:rPr>
        <w:t>可是，「什麼都裝得下」是有代價的，而那個代價出在認識論上。想一想：任何兩個集合，要麼互相包含，要麼不包含；任何元素，要麼屬於某集合，要麼不屬於——∈ 關係非黑即白、邊界清晰。這幅圖像翻譯到認識論層次，意思是：認識的對象是一個個孤立的個別物，它們先於關係而存在；關係是後來才加上去的事，是把幾個早已在那裡的元素放在一起之後，才在它們「之間」描述出來的東西。集合是容器，元素是內容——先有內容，才需要容器，容器的作用是收納，不是生成。就連函數，在集合論裡也被定義為「有序對的集合」：說到底，還是一堆對象被聚在一起，而不是「關係本身」的直接寫照。</w:t>
      </w:r>
    </w:p>
    <w:p>
      <w:pPr>
        <w:spacing w:line="408" w:lineRule="auto" w:after="80"/>
        <w:ind w:firstLine="482"/>
      </w:pPr>
      <w:r>
        <w:rPr>
          <w:rFonts w:ascii="Times New Roman" w:hAnsi="Times New Roman" w:eastAsia="PMingLiU"/>
          <w:b w:val="0"/>
          <w:i w:val="0"/>
          <w:sz w:val="22"/>
        </w:rPr>
        <w:t>換句話說，集合論在最底層的語法選擇上，就已經把「對象」擺在了「關係」之前：先有元素，才有隸屬；先有身份，才談互動。這裡有一個張力，值得停下來想一想——如果對象真的先於關係而存在，那麼「布爾巴基」這位發表了數十卷《數學原理》、申請過院士、甚至發過訃聞的數學家，到底算不算一個「對象」？他沒有身體、沒有出生證明，若按集合論的語法，他既不屬於「人類」這個集合的任何一個元素，也構不成一個可被隸屬關係安放的孤立實體。可是誰會說布爾巴基不存在呢？他的存在，恰恰是靠著一張合作、書寫、傳承的關係網撐起來的——先有關係，身份才隨之顯現。集合論的語法，在這一點上顯得笨拙：它擅長描述「已經在那裡」的東西，卻很難捕捉「因關係而生成」的那種存在方式。這正是集合論與創生哲學之間一個根本的張力：創生哲學反對「先有實體、後有關係」的靜態認識模型，主張「對象」不是認識的起點，而是關係性互動穩定下來之後的結果，是關係場中的一個暫時節點，而非一個先在的、自存的實體。集合論的語法，恰恰把這個「結果」當成了「前提」，把「節點」當成了「先驗基礎」。</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C-00447</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C-08083</w:t>
      </w:r>
      <w:r>
        <w:rPr>
          <w:rFonts w:ascii="Times New Roman" w:hAnsi="Times New Roman" w:eastAsia="PMingLiU"/>
          <w:b w:val="0"/>
          <w:i w:val="0"/>
          <w:color w:val="666666"/>
          <w:sz w:val="17"/>
        </w:rPr>
        <w:t>、</w:t>
      </w:r>
      <w:r>
        <w:rPr>
          <w:rFonts w:ascii="Times New Roman" w:hAnsi="Times New Roman" w:eastAsia="PMingLiU"/>
          <w:b w:val="0"/>
          <w:i w:val="0"/>
          <w:color w:val="666666"/>
          <w:sz w:val="17"/>
        </w:rPr>
        <w:t>C-09990</w:t>
      </w:r>
      <w:r>
        <w:rPr>
          <w:rFonts w:ascii="Times New Roman" w:hAnsi="Times New Roman" w:eastAsia="PMingLiU"/>
          <w:b w:val="0"/>
          <w:i w:val="0"/>
          <w:color w:val="666666"/>
          <w:sz w:val="17"/>
        </w:rPr>
        <w:t>、</w:t>
      </w:r>
      <w:r>
        <w:rPr>
          <w:rFonts w:ascii="Times New Roman" w:hAnsi="Times New Roman" w:eastAsia="PMingLiU"/>
          <w:b w:val="0"/>
          <w:i w:val="0"/>
          <w:color w:val="666666"/>
          <w:sz w:val="17"/>
        </w:rPr>
        <w:t>C-10012</w:t>
      </w:r>
      <w:r>
        <w:rPr>
          <w:rFonts w:ascii="Times New Roman" w:hAnsi="Times New Roman" w:eastAsia="PMingLiU"/>
          <w:b w:val="0"/>
          <w:i w:val="0"/>
          <w:color w:val="666666"/>
          <w:sz w:val="17"/>
        </w:rPr>
        <w:t>、</w:t>
      </w:r>
      <w:r>
        <w:rPr>
          <w:rFonts w:ascii="Times New Roman" w:hAnsi="Times New Roman" w:eastAsia="PMingLiU"/>
          <w:b w:val="0"/>
          <w:i w:val="0"/>
          <w:color w:val="666666"/>
          <w:sz w:val="17"/>
        </w:rPr>
        <w:t>C-10116</w:t>
      </w:r>
    </w:p>
    <w:p>
      <w:pPr>
        <w:pStyle w:val="Heading2"/>
        <w:spacing w:before="280" w:after="120"/>
      </w:pPr>
      <w:r>
        <w:rPr>
          <w:rFonts w:ascii="Times New Roman" w:hAnsi="Times New Roman" w:eastAsia="DFKai-SB"/>
          <w:b/>
          <w:i w:val="0"/>
          <w:sz w:val="27"/>
        </w:rPr>
        <w:t>二、範疇論的認識論結構：態射優先、對象是次生的</w:t>
      </w:r>
    </w:p>
    <w:p>
      <w:pPr>
        <w:spacing w:line="408" w:lineRule="auto" w:after="80"/>
        <w:ind w:firstLine="482"/>
      </w:pPr>
      <w:r>
        <w:rPr>
          <w:rFonts w:ascii="Times New Roman" w:hAnsi="Times New Roman" w:eastAsia="PMingLiU"/>
          <w:b w:val="0"/>
          <w:i w:val="0"/>
          <w:sz w:val="22"/>
        </w:rPr>
        <w:t>範疇論（category theory）的出發點，一開始就走了完全不同的路。一個「範疇」（category）由兩類東西組成：「對象」（objects）與「態射」（morphisms，又稱箭頭）。態射從一個對象出發，指向另一個對象，代表兩者之間某種「轉換」、「過程」或「關係」。一個範疇只需滿足三個條件：任何對象都有到自身的恆等態射（identity morphism）、任意兩個可接續的態射可以合成（composition）、且合成滿足結合律（associativity）。除此之外，範疇論對「對象是什麼」不做任何規定——對象可以是集合、向量空間、拓撲空間、邏輯命題、程式類型，甚至可以是另一個範疇。</w:t>
      </w:r>
    </w:p>
    <w:p>
      <w:pPr>
        <w:spacing w:line="408" w:lineRule="auto" w:after="80"/>
        <w:ind w:firstLine="482"/>
      </w:pPr>
      <w:r>
        <w:rPr>
          <w:rFonts w:ascii="Times New Roman" w:hAnsi="Times New Roman" w:eastAsia="PMingLiU"/>
          <w:b w:val="0"/>
          <w:i w:val="0"/>
          <w:sz w:val="22"/>
        </w:rPr>
        <w:t>這個看似抽象的起點，藏著一個深刻的選擇：在範疇論裡，一個「對象」的身份，完全由它和其他對象之間的態射刻畫出來——你不需要知道一個對象「內部是什麼」，只需要知道它與其他對象之間有哪些箭頭進出。集合論說兩個集合相等，是因為它們有完全相同的「元素」，這是向內看，看的是內容；範疇論說兩個對象「同構」（isomorphic），是因為它們在態射結構上不可區分，這是向外看，看的是位置。用一句更直白的話說：集合論的語言裡，「你是誰」取決於「你由什麼組成」；範疇論的語言裡，「你是誰」取決於「你與誰有什麼樣的關係，能通過什麼樣的轉換與他人互動」。前者是本質主義的身份觀，身份寓於內在構成；後者是關係主義的身份觀，身份寓於關係位置。</w:t>
      </w:r>
    </w:p>
    <w:p>
      <w:pPr>
        <w:spacing w:line="408" w:lineRule="auto" w:after="80"/>
        <w:ind w:firstLine="482"/>
      </w:pPr>
      <w:r>
        <w:rPr>
          <w:rFonts w:ascii="Times New Roman" w:hAnsi="Times New Roman" w:eastAsia="PMingLiU"/>
          <w:b w:val="0"/>
          <w:i w:val="0"/>
          <w:sz w:val="22"/>
        </w:rPr>
        <w:t>這種「靠關係定義自己」的邏輯，其實正是布爾巴基這個群體一路走過的路——只是走到了更深的地方，走出了他們自己原本的意料。布爾巴基當年是以集合論式的「結構」（structure）作為公理基礎，寫出了那套龐大的《數學原理》；可是後來，這個群體裡最激進的一位成員——格羅滕迪克（Alexandre Grothendieck, 1928-2014）——卻用範疇論的語言，徹底重寫了代數幾何的地基。格羅滕迪克提出的「概形」（scheme）與「拓撲斯」（topos）理論，不再問「一個幾何空間由哪些點組成」，而是問「這個空間與其他空間之間，有哪些結構保持的映射」——空間的身份，變成了它在態射網絡中的位置，而不是它內部點集的清單。布爾巴基用集合論打好了地基，格羅滕迪克卻在地基之上，蓋出了一座只有範疇論語法才撐得住的建築。這個轉向本身，就是一則活生生的示範：當數學家越深入地追問「對象到底是什麼」，答案就越傾向於「對象是關係網絡裡的一個位置」，而非「一堆被隸屬關係圈起來的元素」。</w:t>
      </w:r>
    </w:p>
    <w:p>
      <w:pPr>
        <w:spacing w:line="408" w:lineRule="auto" w:after="80"/>
        <w:ind w:firstLine="482"/>
      </w:pPr>
      <w:r>
        <w:rPr>
          <w:rFonts w:ascii="Times New Roman" w:hAnsi="Times New Roman" w:eastAsia="PMingLiU"/>
          <w:b w:val="0"/>
          <w:i w:val="0"/>
          <w:sz w:val="22"/>
        </w:rPr>
        <w:t>這一差異，在認識論上並非細枝末節。創生哲學一再強調：現象即本質——沒有躲在現象背後的隱藏本質，顯現即是其所是。而一個對象「如何顯現」，正是通過它與其他對象的關係、通過它參與的各種態射來顯現的。範疇論的語法，以其最底層的架構，體現了「關係優先、顯現優先」這一認識論直覺：對象的身份不先於關係而存在，而是在關係網絡中被構成的。這也呼應了第一章不二論三律的生成結構——同一律（對應恆等態射）、二分律（態射連接兩個對象，確立差異）、多態律（態射的合成產生新的關係，整合出更豐富的結構）——三律在範疇論的語法結構中，找得到形式上的對應。</w:t>
      </w:r>
    </w:p>
    <w:p>
      <w:pPr>
        <w:spacing w:line="408" w:lineRule="auto" w:after="80"/>
        <w:ind w:firstLine="482"/>
      </w:pPr>
      <w:r>
        <w:rPr>
          <w:rFonts w:ascii="Times New Roman" w:hAnsi="Times New Roman" w:eastAsia="PMingLiU"/>
          <w:b w:val="0"/>
          <w:i w:val="0"/>
          <w:sz w:val="22"/>
        </w:rPr>
        <w:t>更值得深思的是，範疇論還有一項集合論所沒有的本事：它能對自己動手。函子（functor）是範疇之間的態射——把一個範疇的對象和態射，對應地映射到另一個範疇中，並保持合成結構不變；自然變換（natural transformation）則是函子之間的「高階態射」。這種「對態射本身施以態射」的機制，讓範疇論天然具備處理「後設層次」的語法工具：它可以討論數學結構本身如何被轉換、如何在不同層次之間保持（或不保持）關係。Lawvere 在上世紀六零年代嘗試用「基本元範疇」（elementary topos）重新建立數學基礎，靠的正是這個信念：範疇論的後設性，使它比集合論更能作為數學整體的邏輯基礎——不是把一切壓扁進集合的容器，而是讓不同層次的數學結構，以其固有的關係形態共存互通。</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C-00527</w:t>
      </w:r>
      <w:r>
        <w:rPr>
          <w:rFonts w:ascii="Times New Roman" w:hAnsi="Times New Roman" w:eastAsia="PMingLiU"/>
          <w:b w:val="0"/>
          <w:i w:val="0"/>
          <w:color w:val="666666"/>
          <w:sz w:val="17"/>
        </w:rPr>
        <w:t>、</w:t>
      </w:r>
      <w:r>
        <w:rPr>
          <w:rFonts w:ascii="Times New Roman" w:hAnsi="Times New Roman" w:eastAsia="PMingLiU"/>
          <w:b w:val="0"/>
          <w:i w:val="0"/>
          <w:color w:val="666666"/>
          <w:sz w:val="17"/>
        </w:rPr>
        <w:t>C-01068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p>
    <w:p>
      <w:pPr>
        <w:pStyle w:val="Heading2"/>
        <w:spacing w:before="280" w:after="120"/>
      </w:pPr>
      <w:r>
        <w:rPr>
          <w:rFonts w:ascii="Times New Roman" w:hAnsi="Times New Roman" w:eastAsia="DFKai-SB"/>
          <w:b/>
          <w:i w:val="0"/>
          <w:sz w:val="27"/>
        </w:rPr>
        <w:t>三、「關係性認識」與數學語言的認識論立場</w:t>
      </w:r>
    </w:p>
    <w:p>
      <w:pPr>
        <w:spacing w:line="408" w:lineRule="auto" w:after="80"/>
        <w:ind w:firstLine="482"/>
      </w:pPr>
      <w:r>
        <w:rPr>
          <w:rFonts w:ascii="Times New Roman" w:hAnsi="Times New Roman" w:eastAsia="PMingLiU"/>
          <w:b w:val="0"/>
          <w:i w:val="0"/>
          <w:sz w:val="22"/>
        </w:rPr>
        <w:t>要論證「範疇論比集合論更貼合關係性認識」，不能直接從結論說起，得先把認識論的結構擺到前台，再看數學語言如何與之呼應。</w:t>
      </w:r>
    </w:p>
    <w:p>
      <w:pPr>
        <w:spacing w:line="408" w:lineRule="auto" w:after="80"/>
        <w:ind w:firstLine="482"/>
      </w:pPr>
      <w:r>
        <w:rPr>
          <w:rFonts w:ascii="Times New Roman" w:hAnsi="Times New Roman" w:eastAsia="PMingLiU"/>
          <w:b w:val="0"/>
          <w:i w:val="0"/>
          <w:sz w:val="22"/>
        </w:rPr>
        <w:t>卷一《本質的幽靈》以「意向性即世界邊界」為核心命題，把意向性理解為認識得以發生的場域。意向性本質上是指向性的——它是能意（noesis）指向所意（noema）的活動；這個「指向」，從結構上看，正是一種關係。認識的發生，不是先有一個孤立的「認識對象」，然後主體去發現它、描述它；認識的發生，是主體的意向性與世界建立某種關係，而在這種關係中，對象才對主體「顯現」，才在主體的認識世界中獲得身份。認識不是容器對內容的收納，而是一個有方向、有歷時的過程事件。</w:t>
      </w:r>
    </w:p>
    <w:p>
      <w:pPr>
        <w:spacing w:line="408" w:lineRule="auto" w:after="80"/>
        <w:ind w:firstLine="482"/>
      </w:pPr>
      <w:r>
        <w:rPr>
          <w:rFonts w:ascii="Times New Roman" w:hAnsi="Times New Roman" w:eastAsia="PMingLiU"/>
          <w:b w:val="0"/>
          <w:i w:val="0"/>
          <w:sz w:val="22"/>
        </w:rPr>
        <w:t>再看不二論三律的動態結構：同一律是認識的初始自我確立，二分律是主體與對象在關係中互相切割出邊界，多態律是在多重關係的合成中生成更豐富的認識。這個三律的循環，描述的是一個生成性的歷程，不是一個靜態的分類框架。在這個歷程中，「對象」不是認識的先決前提，而是在主體與世界的意向性互動中逐漸確立輪廓的。</w:t>
      </w:r>
    </w:p>
    <w:p>
      <w:pPr>
        <w:spacing w:line="408" w:lineRule="auto" w:after="80"/>
        <w:ind w:firstLine="482"/>
      </w:pPr>
      <w:r>
        <w:rPr>
          <w:rFonts w:ascii="Times New Roman" w:hAnsi="Times New Roman" w:eastAsia="PMingLiU"/>
          <w:b w:val="0"/>
          <w:i w:val="0"/>
          <w:sz w:val="22"/>
        </w:rPr>
        <w:t>現在回頭看兩種數學語言各自的語法預設，會發現一個有趣的錯位。集合論把「對象先行」當作最基本的語法假設：先有元素，關係是後來才加上去的。這種語法結構，與意向性認識的時序恰好顛倒——它要求我們在描述認識之前，先假設對象已經存在，並且已經具有固定身份。集合論是一種「完成時態的語言」：所有對象已經在那裡，認識只是去發現並描述它們已有的隸屬關係。範疇論的語法則不同：態射與對象在範疇論的定義中同等基本——你不能只說「有對象」，必須同時說「有態射、有合成、有恆等」。對象的身份，是由所有進出它的態射共同刻畫的，而非先於態射而成立。這與意向性認識的時序相符：「對象」是在意向性指向的關係活動中，才浮現出顯現的輪廓，而非先於認識活動就固定在那裡的實體。範疇論是一種「過程時態的語言」——對象在態射的關係場中定位自身，恰如布爾巴基在合作、書寫、傳承的關係網中定位自身：拿掉那張網，「布爾巴基」這個名字就什麼也不是；拿掉一個範疇裡的態射，「對象」這個標籤也什麼都不剩。</w:t>
      </w:r>
    </w:p>
    <w:p>
      <w:pPr>
        <w:spacing w:line="408" w:lineRule="auto" w:after="80"/>
        <w:ind w:firstLine="482"/>
      </w:pPr>
      <w:r>
        <w:rPr>
          <w:rFonts w:ascii="Times New Roman" w:hAnsi="Times New Roman" w:eastAsia="PMingLiU"/>
          <w:b w:val="0"/>
          <w:i w:val="0"/>
          <w:sz w:val="22"/>
        </w:rPr>
        <w:t>由此可以得出本章的核心推論：正因為意向性認識是「態射式的」——有方向、有過程、對象身份從關係中浮現——所以在數學語言的選擇上，範疇論的底層語法比集合論更能表達這個認識結構。這不是說集合論「錯了」，而是說：當我們試圖為認識論的關係性立場尋找數學語言的形式對應時，範疇論在語法層次上早就預設了「關係與對象同等基本」，而集合論在語法層次上預設了「對象先於關係」——認識論立場的差異，因此可以直接對應到數學語言的語法選擇。</w:t>
      </w:r>
    </w:p>
    <w:p>
      <w:pPr>
        <w:spacing w:line="408" w:lineRule="auto" w:after="80"/>
        <w:ind w:firstLine="482"/>
      </w:pPr>
      <w:r>
        <w:rPr>
          <w:rFonts w:ascii="Times New Roman" w:hAnsi="Times New Roman" w:eastAsia="PMingLiU"/>
          <w:b w:val="0"/>
          <w:i w:val="0"/>
          <w:sz w:val="22"/>
        </w:rPr>
        <w:t>這一差異，與結構主義數學哲學（mathematical structuralism）的某些洞見相通，但創生哲學的強調點有所不同。結構主義者（如 Shapiro 或 Resnik）主張數學研究的是「抽象結構」，而非個別對象；重要的不是「數字 2 是什麼」，而是「數字 2 在皮亞諾結構中所處的位置」——這已經朝「關係決定身份」邁出了一步。但結構主義者通常仍保留某種「結構先於對象」的本體立場，只是把「先行存在的東西」從對象換成了抽象結構。創生哲學的進路更激進一些：不是「結構先行」，而是「關係的生成過程先行」——結構本身也是在過程中被生成的，不是先在的靜態骨架。範疇論在這一點上比結構主義更貼近創生哲學，因為它的態射本身就是「過程」：從 A 到 B 的態射，描述的是一個轉換動作，而非一個靜態的既成事實。</w:t>
      </w:r>
    </w:p>
    <w:p>
      <w:pPr>
        <w:spacing w:line="408" w:lineRule="auto" w:after="80"/>
        <w:ind w:firstLine="482"/>
      </w:pPr>
      <w:r>
        <w:rPr>
          <w:rFonts w:ascii="Times New Roman" w:hAnsi="Times New Roman" w:eastAsia="PMingLiU"/>
          <w:b w:val="0"/>
          <w:i w:val="0"/>
          <w:sz w:val="22"/>
        </w:rPr>
        <w:t>此外，範疇論的高度後設性——它能對態射本身施以態射、能在不同層次的數學結構之間討論保存關係的映射——與第二章「不二論作為後設邏輯」有深層呼應。不二論三律不是與古典邏輯並列的另一套系統，而是能動態生成任何邏輯的後設框架；範疇論也不是與集合論並列的另一套數學，而是能在更高層次描述數學結構之間如何互通、如何轉換的後設語言。兩者都有「從上往下描述不同系統、讓它們在關係中定位自身」的後設能力，這正是「關係性優先的認識論」在形式工具上的一致體現。</w:t>
      </w:r>
    </w:p>
    <w:p>
      <w:pPr>
        <w:spacing w:line="408" w:lineRule="auto" w:after="80"/>
        <w:ind w:firstLine="482"/>
      </w:pPr>
      <w:r>
        <w:rPr>
          <w:rFonts w:ascii="Times New Roman" w:hAnsi="Times New Roman" w:eastAsia="PMingLiU"/>
          <w:b w:val="0"/>
          <w:i w:val="0"/>
          <w:sz w:val="22"/>
        </w:rPr>
        <w:t>當然，誠實的論述不能過度誇大範疇論的哲學意涵。它作為數學工具，仍面臨一些技術困難——例如「大範疇」（large categories，其對象不構成一個集合）的處理，以及範疇論本身要如何奠基（有依賴某種集合論假設的版本，也有試圖完全獨立的版本，如 Lawvere 的 ETCS）。ZFC 集合論也並非一無是處——在許多數學領域，以集合論為基礎的推論仍然更自然、更便於操作，有其特定的有效域。問題不在於宣判集合論「錯誤」，而在於看清楚：數學基礎語言的選擇，從來不是中性的技術決策，而是攜帶了一套認識論預設的語言政治。選擇集合論的語法，等於在說：對象先於關係，離散先於連續，隸屬是最基本的關係。選擇範疇論的語法，等於在說：態射與對象同等基本，關係不是對象之後才發生的事，結構是由映射的保持所定義的。創生哲學的認識論立場，與後者更相容。</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C-00447</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C-00527</w:t>
      </w:r>
      <w:r>
        <w:rPr>
          <w:rFonts w:ascii="Times New Roman" w:hAnsi="Times New Roman" w:eastAsia="PMingLiU"/>
          <w:b w:val="0"/>
          <w:i w:val="0"/>
          <w:color w:val="666666"/>
          <w:sz w:val="17"/>
        </w:rPr>
        <w:t>、</w:t>
      </w:r>
      <w:r>
        <w:rPr>
          <w:rFonts w:ascii="Times New Roman" w:hAnsi="Times New Roman" w:eastAsia="PMingLiU"/>
          <w:b w:val="0"/>
          <w:i w:val="0"/>
          <w:color w:val="666666"/>
          <w:sz w:val="17"/>
        </w:rPr>
        <w:t>C-01068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C-08083</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C-08084</w:t>
      </w:r>
    </w:p>
    <w:p>
      <w:pPr>
        <w:pStyle w:val="Heading2"/>
        <w:spacing w:before="280" w:after="120"/>
      </w:pPr>
      <w:r>
        <w:rPr>
          <w:rFonts w:ascii="Times New Roman" w:hAnsi="Times New Roman" w:eastAsia="DFKai-SB"/>
          <w:b/>
          <w:i w:val="0"/>
          <w:sz w:val="27"/>
        </w:rPr>
        <w:t>四、收束：數學兩章的認識論脈絡</w:t>
      </w:r>
    </w:p>
    <w:p>
      <w:pPr>
        <w:spacing w:line="408" w:lineRule="auto" w:after="80"/>
        <w:ind w:firstLine="482"/>
      </w:pPr>
      <w:r>
        <w:rPr>
          <w:rFonts w:ascii="Times New Roman" w:hAnsi="Times New Roman" w:eastAsia="PMingLiU"/>
          <w:b w:val="0"/>
          <w:i w:val="0"/>
          <w:sz w:val="22"/>
        </w:rPr>
        <w:t>現在可以把數學兩章的論題，收束成一幅完整的圖景了。</w:t>
      </w:r>
    </w:p>
    <w:p>
      <w:pPr>
        <w:spacing w:line="408" w:lineRule="auto" w:after="80"/>
        <w:ind w:firstLine="482"/>
      </w:pPr>
      <w:r>
        <w:rPr>
          <w:rFonts w:ascii="Times New Roman" w:hAnsi="Times New Roman" w:eastAsia="PMingLiU"/>
          <w:b w:val="0"/>
          <w:i w:val="0"/>
          <w:sz w:val="22"/>
        </w:rPr>
        <w:t>第四章的哥德爾，揭示了「知識的界限是知識的生長條件」：任何形式系統在自指處向外開放，這不是失敗，而是知識系統誠實對待自身有限性的必然結果。每一個「裂縫」，都是新認識態的孕生地點——沒有任何知識系統能夠對自身完備，哥德爾在形式數學中把這件事證明得無可辯駁。</w:t>
      </w:r>
    </w:p>
    <w:p>
      <w:pPr>
        <w:spacing w:line="408" w:lineRule="auto" w:after="80"/>
        <w:ind w:firstLine="482"/>
      </w:pPr>
      <w:r>
        <w:rPr>
          <w:rFonts w:ascii="Times New Roman" w:hAnsi="Times New Roman" w:eastAsia="PMingLiU"/>
          <w:b w:val="0"/>
          <w:i w:val="0"/>
          <w:sz w:val="22"/>
        </w:rPr>
        <w:t>本章的範疇論 vs 集合論，則把哥德爾打開的脈絡，推進到一個更普遍的問題上：當我們為數學選擇一種基礎語言時，我們同時也在為認識選擇一種預設的結構。ZFC 說的是「先有元素，後有關係」；範疇論說的是「態射與對象同等基本，關係不後於對象」。而我們認識世界的方式，從來不是先把握一個個孤立的實體，再去描述它們的關係，而是本質上關係性的——是在主體與世界「態射式」的意向活動中，讓對象在關係中顯現身份。因此，範疇論的語法更貼合「關係性認識」的結構；這個選擇的意涵，遠遠超出技術數學的範疇，指向一種對認識本身更深刻的理解。</w:t>
      </w:r>
    </w:p>
    <w:p>
      <w:pPr>
        <w:spacing w:line="408" w:lineRule="auto" w:after="80"/>
        <w:ind w:firstLine="482"/>
      </w:pPr>
      <w:r>
        <w:rPr>
          <w:rFonts w:ascii="Times New Roman" w:hAnsi="Times New Roman" w:eastAsia="PMingLiU"/>
          <w:b w:val="0"/>
          <w:i w:val="0"/>
          <w:sz w:val="22"/>
        </w:rPr>
        <w:t>用最簡練的話說：哥德爾給了我們「認識的界限是開口而非封頂」；範疇論給了我們「關係性語言比實體性語言更能表達意向性認識的本質結構」。兩塊拼圖合在一起，完成了「數學作為認識」的論證——數學不是對先驗真理的被動抄錄，而是主體意向性在「量與關係」的向度上，以形式語言進行的精密生成，其語法選擇，就是其認識論立場的具體形態。</w:t>
      </w:r>
    </w:p>
    <w:p>
      <w:pPr>
        <w:spacing w:line="408" w:lineRule="auto" w:after="80"/>
        <w:ind w:firstLine="482"/>
      </w:pPr>
      <w:r>
        <w:rPr>
          <w:rFonts w:ascii="Times New Roman" w:hAnsi="Times New Roman" w:eastAsia="PMingLiU"/>
          <w:b w:val="0"/>
          <w:i w:val="0"/>
          <w:sz w:val="22"/>
        </w:rPr>
        <w:t>回到布爾巴基。這位不存在的數學家，用集合論的語彙寫出了半個世紀最有系統的數學全集，自己卻活成了一個範疇論式的存在——沒有內在構成可言，一切身份都懸在關係網之中。或許，這正是本章想留給讀者的提問：當你追問「我是誰」的時候，你在描述一份內在清單，還是在描繪一張關係之網？數學語言的選擇從來不只是數學家的事——它是每一個試圖誠實面對自己如何認識世界的人，都得先做的一次語法抉擇。</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C-00527</w:t>
      </w:r>
      <w:r>
        <w:rPr>
          <w:rFonts w:ascii="Times New Roman" w:hAnsi="Times New Roman" w:eastAsia="PMingLiU"/>
          <w:b w:val="0"/>
          <w:i w:val="0"/>
          <w:color w:val="666666"/>
          <w:sz w:val="17"/>
        </w:rPr>
        <w:t>、</w:t>
      </w:r>
      <w:r>
        <w:rPr>
          <w:rFonts w:ascii="Times New Roman" w:hAnsi="Times New Roman" w:eastAsia="PMingLiU"/>
          <w:b w:val="0"/>
          <w:i w:val="0"/>
          <w:color w:val="666666"/>
          <w:sz w:val="17"/>
        </w:rPr>
        <w:t>C-01068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C-00447</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C-00527</w:t>
      </w:r>
      <w:r>
        <w:rPr>
          <w:rFonts w:ascii="Times New Roman" w:hAnsi="Times New Roman" w:eastAsia="PMingLiU"/>
          <w:b w:val="0"/>
          <w:i w:val="0"/>
          <w:color w:val="666666"/>
          <w:sz w:val="17"/>
        </w:rPr>
        <w:t>、</w:t>
      </w:r>
      <w:r>
        <w:rPr>
          <w:rFonts w:ascii="Times New Roman" w:hAnsi="Times New Roman" w:eastAsia="PMingLiU"/>
          <w:b w:val="0"/>
          <w:i w:val="0"/>
          <w:color w:val="666666"/>
          <w:sz w:val="17"/>
        </w:rPr>
        <w:t>C-01068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C-01439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C-02412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C-03593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C-03775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C-04033</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集合論（set theory，ZFC）以「元素隸屬集合（∈）」為最底層語法，預設對象先於關係而存在；認識的主體與對象是先行存在的孤立實體，關係是次生的描述——這是一種「完成時態」的靜態認識模型，與創生哲學「關係先行、對象是關係場中的暫時節點」的立場存在根本張力。</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範疇論（category theory）以「對象＋態射（morphism）」為同等基本的起點：對象的身份完全由進出它的態射所刻畫（關係主義的身份觀），而非由其內在組成所規定（本質主義的身份觀）；範疇論是一種「過程時態」的語言，對象在態射的關係場中定位自身。</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意向性認識本質上是「態射式的」：能意指向所意的活動有方向、有過程，對象在主體與世界的意向關係中才獲得顯現；第一章不二論三律的同一、二分、多態三步，也對應於恆等態射、雙向區分、合成生成的範疇結構——因此範疇論的底層語法比集合論更能反映關係性認識的結構。</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範疇論的後設能力（函子是範疇間的態射、自然變換是函子間的高階態射）與第二章「不二論作為後設邏輯」的地位深層呼應：兩者都能從更高層次描述不同系統並讓它們在關係中定位自身，是「關係性優先的認識論」在形式工具上的一致表現。</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數學語言的選擇不是中性的技術決策，而是攜帶了一套認識論預設的語言政治；集合論與範疇論的差異，揭示「數學基礎的哲學選擇就是認識論立場的宣示」，與第四章哥德爾（界限即開口）合在一起，收束了卷二「數學作為認識」僅有的兩章——哥德爾從界限處證成認識的開放性，範疇論從語法處證成認識的關係性。</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意向性認識是「態射式」的——能意指向所意有方向與過程，對象在關係中獲得顯現（卷一）；不二論三律呈現同一→二分→多態的生成動態（第一章），且不二論作為後設邏輯能動態生成任何邏輯（第二章）</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前提二：集合論（set theory）以「對象→隸屬關係」為語法底層，預設對象先於關係（靜態、完成時態）；範疇論（category theory）以「對象＋態射」同等基本，對象身份由態射網絡刻畫（動態、過程時態）</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關係性認識的時序（關係在前、對象輪廓在後）與集合論的語法預設（對象在前、關係在後）相悖；與範疇論的語法預設（態射與對象同等基本、身份從關係中浮現）相符——且範疇論的後設能力（函子、自然變換）與第二章不二論後設邏輯同構</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在數學語言的認識論選擇上，範疇論的底層語法比集合論更貼合「關係性認識」的結構；數學基礎語言的選擇本身是認識論立場的宣示，不是中性的技術決策——此結論與第四章哥德爾合構成卷二「數學作為認識」僅有兩章的完整論證</w:t>
      </w:r>
    </w:p>
    <w:p>
      <w:r>
        <w:br w:type="page"/>
      </w:r>
    </w:p>
    <w:p>
      <w:pPr>
        <w:pStyle w:val="Heading1"/>
        <w:spacing w:before="400" w:after="240"/>
        <w:jc w:val="center"/>
      </w:pPr>
      <w:r>
        <w:rPr>
          <w:rFonts w:ascii="Times New Roman" w:hAnsi="Times New Roman" w:eastAsia="DFKai-SB"/>
          <w:b/>
          <w:i w:val="0"/>
          <w:sz w:val="34"/>
        </w:rPr>
        <w:t>第六章　科學與人文學科作為認識：方法與準科學性</w:t>
      </w:r>
    </w:p>
    <w:p>
      <w:pPr>
        <w:spacing w:line="360" w:lineRule="auto" w:before="120" w:after="80"/>
        <w:ind w:left="567"/>
      </w:pPr>
      <w:r>
        <w:rPr>
          <w:rFonts w:ascii="Times New Roman" w:hAnsi="Times New Roman" w:eastAsia="DFKai-SB"/>
          <w:b/>
          <w:i w:val="0"/>
          <w:sz w:val="21"/>
        </w:rPr>
        <w:t>章首引子──伽利略的望遠鏡</w:t>
      </w:r>
    </w:p>
    <w:p>
      <w:pPr>
        <w:spacing w:line="396" w:lineRule="auto" w:after="80"/>
        <w:ind w:left="567"/>
      </w:pPr>
      <w:r>
        <w:rPr>
          <w:rFonts w:ascii="Times New Roman" w:hAnsi="Times New Roman" w:eastAsia="DFKai-SB"/>
          <w:b w:val="0"/>
          <w:i w:val="0"/>
          <w:sz w:val="21"/>
        </w:rPr>
        <w:t>一六一〇年，伽利略（Galileo Galilei, 1564-1642）把自製的望遠鏡舉向夜空，看見了不該存在的東西：木星旁四顆環繞的小星、月面上的山脈與坑谷、金星的盈虧。他把這些寫進《星際信使》（Sidereus Nuncius），也把望遠鏡遞向帕多瓦與比薩的教授們——按亞里斯多德的宇宙圖像，天體必須完美無瑕，一切星辰必須繞地球旋轉。</w:t>
      </w:r>
    </w:p>
    <w:p>
      <w:pPr>
        <w:spacing w:line="396" w:lineRule="auto" w:after="80"/>
        <w:ind w:left="567"/>
      </w:pPr>
      <w:r>
        <w:rPr>
          <w:rFonts w:ascii="Times New Roman" w:hAnsi="Times New Roman" w:eastAsia="DFKai-SB"/>
          <w:b w:val="0"/>
          <w:i w:val="0"/>
          <w:sz w:val="21"/>
        </w:rPr>
        <w:t>然後發生了科學史上最著名的一場拒絕：哲學教授克雷莫尼尼（Cesare Cremonini, 1550-1631）等人，死活不肯把眼睛湊上目鏡。不是看了不信，是根本不看。伽利略在給克卜勒（Johannes Kepler, 1571-1630）的信裡，又氣又笑地寫道：這裡的教授們相信真理要在書本的比對中尋找，而不是在世界或自然之中。另一位至死不看的教授過世時，伽利略挖苦說：他在地上不肯看天上的新星，或許在往天堂的路上，會順道瞧上一眼。</w:t>
      </w:r>
    </w:p>
    <w:p>
      <w:pPr>
        <w:spacing w:line="396" w:lineRule="auto" w:after="80"/>
        <w:ind w:left="567"/>
      </w:pPr>
      <w:r>
        <w:rPr>
          <w:rFonts w:ascii="Times New Roman" w:hAnsi="Times New Roman" w:eastAsia="DFKai-SB"/>
          <w:b w:val="0"/>
          <w:i w:val="0"/>
          <w:color w:val="666666"/>
          <w:sz w:val="21"/>
        </w:rPr>
        <w:t>這場「拒絕看」的鬧劇，常被講成理性戰勝愚昧，但它真正標記的更深：望遠鏡不只是一件器材，它是一種新的認識紀律的旗幟——把觀察收束為可控的程序，讓儀器與方法，而不是權威文本，來裁決真假。教授們拒絕的不是一支銅管，是一整套範式化的認識實踐。本章要考察的正是這件事的兩面：科學如何把方法本身鍛造成認識，人文學科又如何以詮釋的嚴格性成就另一種知識——以及承載這一切的創生哲學，敢不敢把自己也放到同一張檢驗台上。</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望遠鏡告訴我們一件事：認識，從來不是站在世界面前被動抄寫。回頭看本卷「乙‧認識的形式地基」走過的路——不二論三律與後設邏輯，把認識最底層的形式骨架立了起來；語言，讓意向性得以結晶、傳遞、公共化；數學，則在哥德爾不完備定理的開放性與範疇論的關係優先裡，把認識的形式工具推到了極致。邏輯、語言、數學，說到底都只是工具箱——它們規定了「怎麼認識」的規則，卻不曾親自面對世界。</w:t>
      </w:r>
    </w:p>
    <w:p>
      <w:pPr>
        <w:spacing w:line="408" w:lineRule="auto" w:after="80"/>
        <w:ind w:firstLine="482"/>
      </w:pPr>
      <w:r>
        <w:rPr>
          <w:rFonts w:ascii="Times New Roman" w:hAnsi="Times New Roman" w:eastAsia="PMingLiU"/>
          <w:b w:val="0"/>
          <w:i w:val="0"/>
          <w:sz w:val="22"/>
        </w:rPr>
        <w:t>可是工具箱畢竟只是工具箱。人不會只是把不二論三律、語言與數學擺在桌上把玩，人要用它們去認識「某個東西」——認識，終究要在具體的領域裡展開，而這展開，分向兩條路。一條是自然科學：它把意向性收束為可重複、可控制、可證偽的實驗與測量，務求把「看見了什麼」壓縮成人人都能核對的程序。另一條是人文學科：它把意向性展開為對文本、行動、歷史與他者經驗的理解，務求把「意味著什麼」攤開成可以被辯難的判斷。這兩條路，不是誰服務誰、誰高誰低——它們是同一個主體意向性，面對不同對象時分裂出的兩種特化形態，沒有哪一端只是在抄寫先驗真理，也沒有哪一端矮人一截。</w:t>
      </w:r>
    </w:p>
    <w:p>
      <w:pPr>
        <w:spacing w:line="408" w:lineRule="auto" w:after="80"/>
        <w:ind w:firstLine="482"/>
      </w:pPr>
      <w:r>
        <w:rPr>
          <w:rFonts w:ascii="Times New Roman" w:hAnsi="Times New Roman" w:eastAsia="PMingLiU"/>
          <w:b w:val="0"/>
          <w:i w:val="0"/>
          <w:sz w:val="22"/>
        </w:rPr>
        <w:t>這正是本章要做的兩件事。前半，我們分別走進科學與人文——看科學如何把方法本身鍛造成一種範式化的認識實踐，看人文學科又如何靠詮釋而非實驗，撐起另一種同樣嚴格的知識。後半，我們把鏡頭轉回自己：既然這一整套認識論判斷，是創生哲學自己講出來的，那麼創生哲學，經得起它自己對科學與人文所要求的那把尺嗎？這個自我檢驗，創生哲學稱之為「準科學性」（quasi-scientificity）。它的三個判準——動態開放性、跨語境可轉譯性、非先驗的公共可評估性——是這趟形式地基之旅的收束，也是往下一部「丙‧為何能認識宇宙」（第七、八章）探問認識與宇宙之共構與同構的入口。</w:t>
      </w:r>
    </w:p>
    <w:p>
      <w:pPr>
        <w:pStyle w:val="Heading2"/>
        <w:spacing w:before="280" w:after="120"/>
      </w:pPr>
      <w:r>
        <w:rPr>
          <w:rFonts w:ascii="Times New Roman" w:hAnsi="Times New Roman" w:eastAsia="DFKai-SB"/>
          <w:b/>
          <w:i w:val="0"/>
          <w:sz w:val="27"/>
        </w:rPr>
        <w:t>一、科學革命與科學方法：作為範式化認識實踐的自然科學</w:t>
      </w:r>
    </w:p>
    <w:p>
      <w:pPr>
        <w:spacing w:line="408" w:lineRule="auto" w:after="80"/>
        <w:ind w:firstLine="482"/>
      </w:pPr>
      <w:r>
        <w:rPr>
          <w:rFonts w:ascii="Times New Roman" w:hAnsi="Times New Roman" w:eastAsia="PMingLiU"/>
          <w:b w:val="0"/>
          <w:i w:val="0"/>
          <w:sz w:val="22"/>
        </w:rPr>
        <w:t>自然科學常被人誤會成「對自然事實的中性記錄」——彷彿科學家只是站在世界面前，照實抄下世界本來的樣子。創生哲學從一開始就不買這幅圖像的帳。科學不是抄錄，是一種高度組織化的意向性活動：它先自己規定好什麼算「現象」、什麼算「測量」、什麼算「解釋」，然後才在這套自我規定的框架裡，主動向世界發問。十七世紀「科學革命」真正革命的地方，從來不是人們突然學會了觀察自然——人類一直都在觀察自然——而是確立了一種嶄新的「認識的紀律」：把觀察收束為可控的實驗，把實驗結果收束為可量化的數據，把解釋收束為可被同行重複檢證的命題。</w:t>
      </w:r>
    </w:p>
    <w:p>
      <w:pPr>
        <w:spacing w:line="408" w:lineRule="auto" w:after="80"/>
        <w:ind w:firstLine="482"/>
      </w:pPr>
      <w:r>
        <w:rPr>
          <w:rFonts w:ascii="Times New Roman" w:hAnsi="Times New Roman" w:eastAsia="PMingLiU"/>
          <w:b w:val="0"/>
          <w:i w:val="0"/>
          <w:sz w:val="22"/>
        </w:rPr>
        <w:t>這套紀律，靠兩條互相撐持的標準立住腳。其一是可重複性（reproducibility）：一個科學主張之所以是公共知識而非私人靈知，正在於它原則上可以被任何具備相應條件的他者重新做一遍。可重複性把「我看到了」翻譯成「我們都能看到」，是認識從主體性走向互為主體性的關鍵橋樑——伽利略把望遠鏡遞給帕多瓦的教授們，其實遞出的正是這座橋；只是接橋的人，選擇了不接。其二是可證偽性（falsifiability）：波普爾（Karl Popper, 1902-1994）在《猜想與反駁》（Conjectures and Refutations）裡立下這條規矩，要求一個理論必須在原則上指得出「什麼樣的觀察會推翻它」。一個對任何觀察都相容的理論，不會因此更強大，只會因此喪失被檢驗的資格——理論若對一切相容，便對一切空洞。可重複規定了知識的公共性，可證偽規定了知識對經驗的開放性，兩者合起來，把科學界定成一種「可錯，而且正因為可錯才可靠」的認識實踐。</w:t>
      </w:r>
    </w:p>
    <w:p>
      <w:pPr>
        <w:spacing w:line="408" w:lineRule="auto" w:after="80"/>
        <w:ind w:firstLine="482"/>
      </w:pPr>
      <w:r>
        <w:rPr>
          <w:rFonts w:ascii="Times New Roman" w:hAnsi="Times New Roman" w:eastAsia="PMingLiU"/>
          <w:b w:val="0"/>
          <w:i w:val="0"/>
          <w:sz w:val="22"/>
        </w:rPr>
        <w:t>可是科學方法本身，也不是一條先驗給定的鐵則，而是歷史地生成出來的範式。孔恩（Thomas Kuhn, 1922-1996）在《科學革命的結構》裡用「典範」（paradigm）這個詞，揭穿了一個被實證主義長期遮住的事實：常態科學並非在中性觀察之上一路線性累積，而是在一套共享的典範——共享的問題、方法、範例與評價標準——之內運轉。觀察從來不是赤裸的，它總是被典範組織過。克雷莫尼尼那批教授為什麼死活不肯把眼睛湊上鏡頭？不是因為害怕看到假象，是因為他們的典範早已規定了天體必須完美無瑕、必須繞地球旋轉——那是一整套關於「天空應該是什麼樣子」的觀察語法。望遠鏡裡那幾顆環繞木星的小星，在伽利略的典範裡是新大陸；在教授們的典範裡，卻連「可能存在」的資格都沒有，看了也是白看。當一個典範積累了太多消化不了的「反常」（anomalies），科學就會經歷一次典範革命（paradigm shift），讓一套不可完全通約的新典範，取代舊典範。</w:t>
      </w:r>
    </w:p>
    <w:p>
      <w:pPr>
        <w:spacing w:line="408" w:lineRule="auto" w:after="80"/>
        <w:ind w:firstLine="482"/>
      </w:pPr>
      <w:r>
        <w:rPr>
          <w:rFonts w:ascii="Times New Roman" w:hAnsi="Times New Roman" w:eastAsia="PMingLiU"/>
          <w:b w:val="0"/>
          <w:i w:val="0"/>
          <w:sz w:val="22"/>
        </w:rPr>
        <w:t>孔恩這個洞見，對創生哲學至關重要，因為它正好印證了「科學是意向性的一種特化形態」這個論點。典範不是世界硬塞給科學家的，而是科學共同體在歷史中建構、維持、又在危機裡重構出來的意向性框架。科學的客觀性不在於它擺脫了一切框架、直面赤裸的事實，而在於它擁有一套公共的、可重複的、可證偽的紀律，讓框架本身能在反常的壓力下被誠實修正。伽利略明白這一點——所以他不只是自己看，還把望遠鏡一具一具寄給遠方的天文學家，邀請克卜勒等人各自架起鏡頭、各自核對。克卜勒真的看見了，也用自己的方式確認了木星的衛星確實存在。這正是科學作為認識的力量所在：它不是因為抄錄了先驗真理才可靠，而是因為它把自身的可錯性制度化，讓認識能在一次次證偽與重構裡逼近世界。換言之，科學的嚴格，恰恰來自它對自身限度的紀律性承認——這一點，將在本章後半，成為創生哲學回頭檢驗自己的鏡子。</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C-00366</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C-02582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C-03775</w:t>
      </w:r>
      <w:r>
        <w:rPr>
          <w:rFonts w:ascii="Times New Roman" w:hAnsi="Times New Roman" w:eastAsia="PMingLiU"/>
          <w:b w:val="0"/>
          <w:i w:val="0"/>
          <w:color w:val="666666"/>
          <w:sz w:val="17"/>
        </w:rPr>
        <w:t>、</w:t>
      </w:r>
      <w:r>
        <w:rPr>
          <w:rFonts w:ascii="Times New Roman" w:hAnsi="Times New Roman" w:eastAsia="PMingLiU"/>
          <w:b w:val="0"/>
          <w:i w:val="0"/>
          <w:color w:val="666666"/>
          <w:sz w:val="17"/>
        </w:rPr>
        <w:t>C-04327</w:t>
      </w:r>
      <w:r>
        <w:rPr>
          <w:rFonts w:ascii="Times New Roman" w:hAnsi="Times New Roman" w:eastAsia="PMingLiU"/>
          <w:b w:val="0"/>
          <w:i w:val="0"/>
          <w:color w:val="666666"/>
          <w:sz w:val="17"/>
        </w:rPr>
        <w:t>、</w:t>
      </w:r>
      <w:r>
        <w:rPr>
          <w:rFonts w:ascii="Times New Roman" w:hAnsi="Times New Roman" w:eastAsia="PMingLiU"/>
          <w:b w:val="0"/>
          <w:i w:val="0"/>
          <w:color w:val="666666"/>
          <w:sz w:val="17"/>
        </w:rPr>
        <w:t>C-04989</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C-05872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C-07323</w:t>
      </w:r>
    </w:p>
    <w:p>
      <w:pPr>
        <w:pStyle w:val="Heading2"/>
        <w:spacing w:before="280" w:after="120"/>
      </w:pPr>
      <w:r>
        <w:rPr>
          <w:rFonts w:ascii="Times New Roman" w:hAnsi="Times New Roman" w:eastAsia="DFKai-SB"/>
          <w:b/>
          <w:i w:val="0"/>
          <w:sz w:val="27"/>
        </w:rPr>
        <w:t>二、人文學科的認識論：詮釋、意義與理解作為另一種嚴格</w:t>
      </w:r>
    </w:p>
    <w:p>
      <w:pPr>
        <w:spacing w:line="408" w:lineRule="auto" w:after="80"/>
        <w:ind w:firstLine="482"/>
      </w:pPr>
      <w:r>
        <w:rPr>
          <w:rFonts w:ascii="Times New Roman" w:hAnsi="Times New Roman" w:eastAsia="PMingLiU"/>
          <w:b w:val="0"/>
          <w:i w:val="0"/>
          <w:sz w:val="22"/>
        </w:rPr>
        <w:t>如果自然科學以方法的嚴格性為標誌，那麼人文學科是否就只是「主觀的」「軟性的」，因而是一種次等的、尚未科學化的知識？創生哲學斷然否認這個等級制的圖像。人文學科——歷史、文學、哲學、神學、藝術研究——所面對的對象，本質上不同於自然科學的對象：它面對的不是無意義的物理過程，而是充滿意義的人類產物。一首詩、一部律法、一場儀式、一個歷史事件，都不是等待被測量的物，而是等待被理解的意義載體。對這類對象而言，「測量」是範疇錯置；真正切題的認識方式，是詮釋（interpretation）。</w:t>
      </w:r>
    </w:p>
    <w:p>
      <w:pPr>
        <w:spacing w:line="408" w:lineRule="auto" w:after="80"/>
        <w:ind w:firstLine="482"/>
      </w:pPr>
      <w:r>
        <w:rPr>
          <w:rFonts w:ascii="Times New Roman" w:hAnsi="Times New Roman" w:eastAsia="PMingLiU"/>
          <w:b w:val="0"/>
          <w:i w:val="0"/>
          <w:sz w:val="22"/>
        </w:rPr>
        <w:t>詮釋學（hermeneutics）正是對這種認識方式的反省。它揭示了一個根本結構：理解總是處境性的。理解者不是站在意義之外的中立觀察者，而是帶著自己的歷史、語言、前理解進入意義場域的參與者；理解的發生，是理解者的視域與被理解之物的視域在對話中相互調整、相互照亮的過程。這聽起來似乎與科學的「客觀性」背道而馳，但這裡的關鍵在於：處境性不是認識的缺陷，而是意義類對象之認識的構成條件。一個聲稱完全擺脫處境、從無何有之鄉俯瞰意義的理解，恰恰不是更客觀，而是根本無法理解意義——因為意義只在處境與處境的相遇中才顯現。</w:t>
      </w:r>
    </w:p>
    <w:p>
      <w:pPr>
        <w:spacing w:line="408" w:lineRule="auto" w:after="80"/>
        <w:ind w:firstLine="482"/>
      </w:pPr>
      <w:r>
        <w:rPr>
          <w:rFonts w:ascii="Times New Roman" w:hAnsi="Times New Roman" w:eastAsia="PMingLiU"/>
          <w:b w:val="0"/>
          <w:i w:val="0"/>
          <w:sz w:val="22"/>
        </w:rPr>
        <w:t>因此人文學科有它自己的嚴格性，只是這種嚴格不表現為實驗的可重複，而表現為詮釋的可檢驗、可辯難、可在文本與證據面前負責。一個歷史詮釋必須對史料負責，一個文本解讀必須對文本的語言肌理負責，一個哲學論證必須對概念的一致性負責。這些約束同樣是公共的：它們同樣把私人的閱讀感受提升為可被共同體評估、質疑、修正的知識主張。自然科學以可重複的實驗排除任意，人文學科以可辯難的詮釋排除任意——兩者都在自己的方式中拒絕「怎麼說都行」的相對主義。</w:t>
      </w:r>
    </w:p>
    <w:p>
      <w:pPr>
        <w:spacing w:line="408" w:lineRule="auto" w:after="80"/>
        <w:ind w:firstLine="482"/>
      </w:pPr>
      <w:r>
        <w:rPr>
          <w:rFonts w:ascii="Times New Roman" w:hAnsi="Times New Roman" w:eastAsia="PMingLiU"/>
          <w:b w:val="0"/>
          <w:i w:val="0"/>
          <w:sz w:val="22"/>
        </w:rPr>
        <w:t>由此可以看清自然科學與人文學科的真實關係：不是高等知識與低等知識的縱向等級，而是認識光譜上的兩個區段。一端偏向方法的控制與量化的精確，另一端偏向意義的理解與處境的深度，而大量的知識實踐——社會科學、認知科學、語言學、宗教研究——恰恰坐落在光譜的中段，同時借用兩端的紀律。把人文學科貶為「尚未成為科學的科學」，是科學主義的傲慢；把自然科學貶為「失去意義維度的計算」，則是人文主義的怨懟。創生哲學的立場是：兩者都是主體意向性面對不同對象時的正當特化，都是認識在世界中真實展開的方式。理解了這一點，我們才能進一步追問：那麼承載這套認識論判斷的創生哲學自己，又站在這條光譜的哪裡？它經得起它對科學與人文共同要求的標準嗎？</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C-02582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C-04989</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p>
    <w:p>
      <w:pPr>
        <w:pStyle w:val="Heading2"/>
        <w:spacing w:before="280" w:after="120"/>
      </w:pPr>
      <w:r>
        <w:rPr>
          <w:rFonts w:ascii="Times New Roman" w:hAnsi="Times New Roman" w:eastAsia="DFKai-SB"/>
          <w:b/>
          <w:i w:val="0"/>
          <w:sz w:val="27"/>
        </w:rPr>
        <w:t>三、創生哲學自身作為認識體系：準科學性的三判準</w:t>
      </w:r>
    </w:p>
    <w:p>
      <w:pPr>
        <w:spacing w:line="408" w:lineRule="auto" w:after="80"/>
        <w:ind w:firstLine="482"/>
      </w:pPr>
      <w:r>
        <w:rPr>
          <w:rFonts w:ascii="Times New Roman" w:hAnsi="Times New Roman" w:eastAsia="PMingLiU"/>
          <w:b w:val="0"/>
          <w:i w:val="0"/>
          <w:sz w:val="22"/>
        </w:rPr>
        <w:t>一套講述「認識如何在科學與人文兩大領域中展開」的哲學，終究要面對一個回向自身的問題：你這套理論本身又算什麼？它是一個個人靈知的修辭系統，還是某種可以被他人進入、檢驗、批駁的知識主張？這個問題之所以尖銳，是因為它刺穿了哲學自我辯護的最後一道防線——倘若一套體系聲稱揭示了認識論的真理，卻同時拒絕一切外部評估，那它不過是把先驗獨斷搬到了後門進來。驅逐本質的幽靈，卻保留體系本身的幽靈地位，這不是思潮的誠實，而是思潮包裝下的舊把戲。</w:t>
      </w:r>
    </w:p>
    <w:p>
      <w:pPr>
        <w:spacing w:line="408" w:lineRule="auto" w:after="80"/>
        <w:ind w:firstLine="482"/>
      </w:pPr>
      <w:r>
        <w:rPr>
          <w:rFonts w:ascii="Times New Roman" w:hAnsi="Times New Roman" w:eastAsia="PMingLiU"/>
          <w:b w:val="0"/>
          <w:i w:val="0"/>
          <w:sz w:val="22"/>
        </w:rPr>
        <w:t>因此，作為「乙‧認識的形式地基」的收束，創生哲學必須以它衡量科學與人文的同一把尺來衡量自己。這把尺，創生哲學稱為「準科學性」（quasi-scientificity）——不是科學，但有著科學所要求的最核心的結構性質；不是形上學教條，但有著形上學所要求的系統性與普遍可轉譯性。科學以可重複與可證偽通過認識門檻，人文以可辯難的處境性詮釋通過認識門檻，而創生哲學自身則必須通過以下三個判準。它們不是另設的特權標準，而正是科學與人文之嚴格性在哲學層次上的抽象與統合。</w:t>
      </w:r>
    </w:p>
    <w:p>
      <w:pPr>
        <w:spacing w:line="408" w:lineRule="auto" w:after="80"/>
        <w:ind w:firstLine="482"/>
      </w:pPr>
      <w:r>
        <w:rPr>
          <w:rFonts w:ascii="Times New Roman" w:hAnsi="Times New Roman" w:eastAsia="PMingLiU"/>
          <w:b w:val="0"/>
          <w:i w:val="0"/>
          <w:sz w:val="22"/>
        </w:rPr>
        <w:t>第一，動態開放性。波普爾的可證偽性所診斷的危險——理論若對一切相容便對一切空洞——同樣懸在任何哲學體系頭上：一套體系可以在其內部具有高度的邏輯一致性，卻恰恰因為這種封閉的完備性而喪失了與外部經驗的對話能力。封閉越完美，越成為知識意義上的幽靈，無處不在，無可觸碰。創生哲學主張：它的每一個核心命題都對人類後續經驗開放。「現象即本質」「意向性即世界邊界」（卷一）不是不可質疑的公理，而是「最佳組織假設」——它們的成立取決於能否持續組織主體的意向性活動，並附帶著潛在的可駁條件：若有某種意向性活動的現象根本無法在這個框架內得到組織，創生哲學就必須回到它的生成歷程中誠實修正。這正是孔恩典範概念的自我應用：創生哲學清醒地知道自己是一個典範，知道典範有其裂縫，並把這裂縫視為思想生命力的保留，而非缺陷。一個聲稱自己沒有任何裂縫的哲學，不是最偉大的哲學，而是已經開始走向思想的木乃伊化。由此導出第一個判準：</w:t>
      </w:r>
      <w:r>
        <w:rPr>
          <w:rFonts w:ascii="Times New Roman" w:hAnsi="Times New Roman" w:eastAsia="PMingLiU"/>
          <w:b/>
          <w:i w:val="0"/>
          <w:sz w:val="22"/>
        </w:rPr>
        <w:t>動態開放性</w:t>
      </w:r>
      <w:r>
        <w:rPr>
          <w:rFonts w:ascii="Times New Roman" w:hAnsi="Times New Roman" w:eastAsia="PMingLiU"/>
          <w:b w:val="0"/>
          <w:i w:val="0"/>
          <w:sz w:val="22"/>
        </w:rPr>
        <w:t>——創生哲學的每一個命題附帶著可駁條件，並誠實地承諾在遭遇系統性反常時修正，而非以先驗封閉為護身符。</w:t>
      </w:r>
    </w:p>
    <w:p>
      <w:pPr>
        <w:spacing w:line="408" w:lineRule="auto" w:after="80"/>
        <w:ind w:firstLine="482"/>
      </w:pPr>
      <w:r>
        <w:rPr>
          <w:rFonts w:ascii="Times New Roman" w:hAnsi="Times New Roman" w:eastAsia="PMingLiU"/>
          <w:b w:val="0"/>
          <w:i w:val="0"/>
          <w:sz w:val="22"/>
        </w:rPr>
        <w:t>第二，跨語境可轉譯性。特修斯之船是一個古老的同一性悖論：那艘一塊木板一塊木板地被換掉的船，最後還是那艘船嗎？創生哲學以它揭示一個洞見：一個系統的同一性不在於質料組成，而在於生成結構的連續性。創生哲學作為一套哲學語言，在形成初期難免是「拼裝」的——它援引現象學的意向性概念，借用波普爾的可證偽性語言，對話康德的物自身批判，挪用思潮的解構洞見。這種拼裝是任何思想體系在形成期的必然樣貌。而這正是克里奧語（creole）的類比所深化的：殖民接觸中最初形成的是語法不穩定的洋涇浜語（pidgin），但一旦這套混合語言成為一個社群的母語、被兒童在其中成長與夢想，它就自發地生長出穩定的文法——語言學家比克頓（Derek Bickerton）稱此過程為「克里奧化」（creolization）。創生哲學的可檢驗性正是通過這個克里奧化過程取得的：一旦「意向性即世界邊界」「現象即本質」「柏拉圖的棺材板」這些概念在一個統一架構中找到穩定關係，它就不再是借來的拼板，而是有著自身文法的哲學語言。這套文法可以被翻譯為科學哲學的語言、現象學的語言、分析哲學的語言、社會科學的語言——但「可轉譯」不等於「全等通約」：每一次翻譯都是有損的，其意義在於讓接受者能在自己的語境中對它進行功能性的理解測試，提出反例、尋找不一致。這恰恰呼應了本章前半的發現：科學以可重複跨越主體、人文以可辯難跨越處境，而哲學以可轉譯跨越語境。由此導出第二個判準：</w:t>
      </w:r>
      <w:r>
        <w:rPr>
          <w:rFonts w:ascii="Times New Roman" w:hAnsi="Times New Roman" w:eastAsia="PMingLiU"/>
          <w:b/>
          <w:i w:val="0"/>
          <w:sz w:val="22"/>
        </w:rPr>
        <w:t>跨語境可轉譯性</w:t>
      </w:r>
      <w:r>
        <w:rPr>
          <w:rFonts w:ascii="Times New Roman" w:hAnsi="Times New Roman" w:eastAsia="PMingLiU"/>
          <w:b w:val="0"/>
          <w:i w:val="0"/>
          <w:sz w:val="22"/>
        </w:rPr>
        <w:t>——創生哲學語言可以在科學哲學、現象學、分析哲學、社會科學等多種語境中被翻譯理解與評估，而無須放棄其核心文法。</w:t>
      </w:r>
    </w:p>
    <w:p>
      <w:pPr>
        <w:spacing w:line="408" w:lineRule="auto" w:after="80"/>
        <w:ind w:firstLine="482"/>
      </w:pPr>
      <w:r>
        <w:rPr>
          <w:rFonts w:ascii="Times New Roman" w:hAnsi="Times New Roman" w:eastAsia="PMingLiU"/>
          <w:b w:val="0"/>
          <w:i w:val="0"/>
          <w:sz w:val="22"/>
        </w:rPr>
        <w:t>第三，非先驗的公共可評估性。準科學性最容易招來的誤讀，是把它理解為一種新的普遍主義霸權：創生哲學若聲稱「可以被翻譯為任何語境的邏輯」，是否就把自己置於所有知識體系之上，成為新的元敘事裁判？這個誤讀觸碰了思潮最敏感的神經。李歐塔（Jean-François Lyotard）對「大敘事」（grand narratives）的批判揭示了真實的危險：任何聲稱統一解釋所有人類知識的元語言，最終都以壓制差異、強制通約的方式變為知識霸權。創生哲學認真繼承這份警惕。但思潮的困境在於：它正確地指出大敘事的危險之後，卻無法提供前進的可能性——若每個知識體系都只能在自身的語言遊戲中自洽，連批判本身也只是另一個語言遊戲，最終陷入哲學的沉默。創生哲學在此開出第三條路（其完整模型見本卷第十一章）：各個大敘事各自保有內部自洽邏輯，同時參與一個可轉譯的公共場域，在其中對話、相互評估、相互質疑——不是通過化約為單一語言，而是通過不斷的翻譯與差異辨明。創生哲學在這場域中的角色不是裁判，而是「後設世界語」（meta-world-language）：一套以意向性結構、生成邏輯與柏拉圖的棺材板為骨架的中繼語言，讓各種大敘事在翻譯中彼此觸碰而不被通約為同一個聲音。哥德爾不完備定理（第四章）在此提供深刻的對比類比：任何足夠強的形式系統都有無法在系統內自證的真命題——這不是失敗，而是知識必然向外開放的證據。創生哲學誠實繼承這個洞見：它知道自身是「足以自指的結構」，因而知道自身內部必有無法完全自洽的命題；而正是這個「知道」構成它準科學性的最深根據——一個能誠實承認自身限制的系統，比一個聲稱無限完備的系統更值得信任。開放自指，而非封閉自指，是創生哲學選擇的生存方式。由此導出第三個判準：</w:t>
      </w:r>
      <w:r>
        <w:rPr>
          <w:rFonts w:ascii="Times New Roman" w:hAnsi="Times New Roman" w:eastAsia="PMingLiU"/>
          <w:b/>
          <w:i w:val="0"/>
          <w:sz w:val="22"/>
        </w:rPr>
        <w:t>非先驗的公共可評估性</w:t>
      </w:r>
      <w:r>
        <w:rPr>
          <w:rFonts w:ascii="Times New Roman" w:hAnsi="Times New Roman" w:eastAsia="PMingLiU"/>
          <w:b w:val="0"/>
          <w:i w:val="0"/>
          <w:sz w:val="22"/>
        </w:rPr>
        <w:t>——創生哲學以後設世界語的身分進入多元大敘事的公共場域，提供翻譯中繼而非強制通約，其底層不以先驗公理封閉，允許誠實的局部追問。</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C-00329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C-02582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C-03775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C-03893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C-04629</w:t>
      </w:r>
      <w:r>
        <w:rPr>
          <w:rFonts w:ascii="Times New Roman" w:hAnsi="Times New Roman" w:eastAsia="PMingLiU"/>
          <w:b w:val="0"/>
          <w:i w:val="0"/>
          <w:color w:val="666666"/>
          <w:sz w:val="17"/>
        </w:rPr>
        <w:t>、</w:t>
      </w:r>
      <w:r>
        <w:rPr>
          <w:rFonts w:ascii="Times New Roman" w:hAnsi="Times New Roman" w:eastAsia="PMingLiU"/>
          <w:b w:val="0"/>
          <w:i w:val="0"/>
          <w:color w:val="666666"/>
          <w:sz w:val="17"/>
        </w:rPr>
        <w:t>C-04989</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C-05872</w:t>
      </w:r>
    </w:p>
    <w:p>
      <w:pPr>
        <w:pStyle w:val="Heading2"/>
        <w:spacing w:before="280" w:after="120"/>
      </w:pPr>
      <w:r>
        <w:rPr>
          <w:rFonts w:ascii="Times New Roman" w:hAnsi="Times New Roman" w:eastAsia="DFKai-SB"/>
          <w:b/>
          <w:i w:val="0"/>
          <w:sz w:val="27"/>
        </w:rPr>
        <w:t>四、收束與過渡：從形式地基到「為何能認識宇宙」</w:t>
      </w:r>
    </w:p>
    <w:p>
      <w:pPr>
        <w:spacing w:line="408" w:lineRule="auto" w:after="80"/>
        <w:ind w:firstLine="482"/>
      </w:pPr>
      <w:r>
        <w:rPr>
          <w:rFonts w:ascii="Times New Roman" w:hAnsi="Times New Roman" w:eastAsia="PMingLiU"/>
          <w:b w:val="0"/>
          <w:i w:val="0"/>
          <w:sz w:val="22"/>
        </w:rPr>
        <w:t>站在「乙‧認識的形式地基」的盡頭，可以回望這一部的弧線。我們從邏輯（不二論三律與後設邏輯）的最內層出發，經過語言這道意向性的公共化中介，再進入數學（哥德爾的開放性、範疇論的關係優先）這套認識的形式極致；而後，在本章，我們讓認識在自然科學與人文學科兩大領域中真正展開——科學以可重複與可證偽的方法嚴格性為標誌，人文以可辯難的處境性詮釋為標誌，兩者同屬一條認識光譜，皆是主體意向性的正當特化，而非對先驗真理的被動抄錄。</w:t>
      </w:r>
    </w:p>
    <w:p>
      <w:pPr>
        <w:spacing w:line="408" w:lineRule="auto" w:after="80"/>
        <w:ind w:firstLine="482"/>
      </w:pPr>
      <w:r>
        <w:rPr>
          <w:rFonts w:ascii="Times New Roman" w:hAnsi="Times New Roman" w:eastAsia="PMingLiU"/>
          <w:b w:val="0"/>
          <w:i w:val="0"/>
          <w:sz w:val="22"/>
        </w:rPr>
        <w:t>而在本章最後，我們把這同一套嚴格性回向創生哲學自身，建立了它的自我定位：準科學性。三個判準——動態開放性、跨語境可轉譯性、非先驗的公共可評估性——共同構成一個雙面承諾。對外，承諾以可轉譯、可評估、對經驗開放的方式參與公共的知識場域，不以先驗封閉為自我保護；對內，承諾以動態真理觀與柏拉圖的棺材板時刻警惕本質幽靈以新概念面目還魂，不讓任何概念在系統中取得不可撼動的先驗地位。特修斯之船不斷換板，但它知道自己在航行；克里奧語拼裝生長，但它知道自己正在發展出自己的文法。形式地基至此鋪設完畢，而它的完成本身就是一個更深的提問：既然認識確實是在意向性中動態生成、又能在科學與人文中通過嚴格的公共檢驗，那麼，這個生成於主體之內的認識，憑什麼能夠把握一個看似外在於它的宇宙？認識與宇宙之間，是斷裂的兩岸，還是某種更深的共構與同構？</w:t>
      </w:r>
    </w:p>
    <w:p>
      <w:pPr>
        <w:spacing w:line="408" w:lineRule="auto" w:after="80"/>
        <w:ind w:firstLine="482"/>
      </w:pPr>
      <w:r>
        <w:rPr>
          <w:rFonts w:ascii="Times New Roman" w:hAnsi="Times New Roman" w:eastAsia="PMingLiU"/>
          <w:b w:val="0"/>
          <w:i w:val="0"/>
          <w:sz w:val="22"/>
        </w:rPr>
        <w:t>這正是「丙‧為何能認識宇宙」的入口。第七章將從物理層次探討認識與宇宙的「共構」——認識結構與物理結構如何在生成中相互纏結；第八章則進一步追問兩者的「同構」——為何主體的形式地基竟能與宇宙的秩序對應。從形式地基的鋪設，到認識與宇宙之關係的探問，這是「乙」向「丙」的自然遞進。地基已立，接下來要追問的，是這地基為何竟能承載起一整個可被認識的宇宙。</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C-00329</w:t>
      </w:r>
      <w:r>
        <w:rPr>
          <w:rFonts w:ascii="Times New Roman" w:hAnsi="Times New Roman" w:eastAsia="PMingLiU"/>
          <w:b w:val="0"/>
          <w:i w:val="0"/>
          <w:color w:val="666666"/>
          <w:sz w:val="17"/>
        </w:rPr>
        <w:t>、</w:t>
      </w:r>
      <w:r>
        <w:rPr>
          <w:rFonts w:ascii="Times New Roman" w:hAnsi="Times New Roman" w:eastAsia="PMingLiU"/>
          <w:b w:val="0"/>
          <w:i w:val="0"/>
          <w:color w:val="666666"/>
          <w:sz w:val="17"/>
        </w:rPr>
        <w:t>C-01055</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C-02582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C-03775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C-03893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C-04021</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C-00329</w:t>
      </w:r>
      <w:r>
        <w:rPr>
          <w:rFonts w:ascii="Times New Roman" w:hAnsi="Times New Roman" w:eastAsia="PMingLiU"/>
          <w:b w:val="0"/>
          <w:i w:val="0"/>
          <w:color w:val="666666"/>
          <w:sz w:val="17"/>
        </w:rPr>
        <w:t>、</w:t>
      </w:r>
      <w:r>
        <w:rPr>
          <w:rFonts w:ascii="Times New Roman" w:hAnsi="Times New Roman" w:eastAsia="PMingLiU"/>
          <w:b w:val="0"/>
          <w:i w:val="0"/>
          <w:color w:val="666666"/>
          <w:sz w:val="17"/>
        </w:rPr>
        <w:t>C-00452</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C-02582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C-03775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C-03893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C-04629</w:t>
      </w:r>
      <w:r>
        <w:rPr>
          <w:rFonts w:ascii="Times New Roman" w:hAnsi="Times New Roman" w:eastAsia="PMingLiU"/>
          <w:b w:val="0"/>
          <w:i w:val="0"/>
          <w:color w:val="666666"/>
          <w:sz w:val="17"/>
        </w:rPr>
        <w:t>、</w:t>
      </w:r>
      <w:r>
        <w:rPr>
          <w:rFonts w:ascii="Times New Roman" w:hAnsi="Times New Roman" w:eastAsia="PMingLiU"/>
          <w:b w:val="0"/>
          <w:i w:val="0"/>
          <w:color w:val="666666"/>
          <w:sz w:val="17"/>
        </w:rPr>
        <w:t>C-04989</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在邏輯、語言、數學的形式地基之上，自然科學與人文學科是認識真正展開的兩大領域；兩者都是主體意向性面對不同對象時的特化形態，而非對先驗真理的被動抄錄，也沒有高低等級之分。</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自然科學以方法的嚴格性為標誌：十七世紀科學革命的真正革命性在於確立「認識的紀律」——可重複性（reproducibility）把私人觀察轉為公共知識，可證偽性（falsifiability，波普爾）使理論對經驗開放；孔恩的典範（paradigm）概念進一步說明，科學的客觀性不在於擺脫框架，而在於把自身可錯性制度化、讓典範能在反常壓力下被誠實修正。</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人文學科以詮釋、意義與處境性為標誌：對意義類對象而言「測量」是範疇錯置，詮釋學（hermeneutics）揭示理解總是處境性的，而處境性不是缺陷而是構成條件；人文學科以可辯難的詮釋排除任意，正如自然科學以可重複的實驗排除任意——兩者同屬一條認識光譜的兩端，社會科學等實踐則坐落於中段。</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創生哲學以衡量科學與人文的同一把尺自我檢驗，提出「準科學性」（quasi-scientificity）三判準：動態開放性（命題附帶可駁條件、以「最佳組織假設」取代先驗公理，呼應波普爾與孔恩）、跨語境可轉譯性（特修斯之船的生成連續性與克里奧語的克里奧化，可轉譯 ≠ 全等通約）、非先驗的公共可評估性（以「後設世界語」進入大敘事公共場域提供翻譯中繼而非強制通約，哥德爾類比：開放自指比封閉完備更值得信任）。</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三判準正是科學的可重複、人文的可辯難在哲學層次上的抽象與統合，構成本卷「乙‧認識的形式地基」的收束；其雙面承諾（對外可評估開放、對內以柏拉圖的棺材板警惕本質幽靈還魂）為「丙‧為何能認識宇宙」（第七、八章對共構與同構的探問）奠定認識論前提。</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前提一：形式地基（邏輯、語言、數學）本身不直接面對世界，只規定面對世界之活動的結構；認識必須在具體領域中展開，而那就是自然科學與人文學科</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推論一：自然科學以可重複（reproducibility）與可證偽（falsifiability）的方法嚴格性為認識門檻，且此方法非先驗鐵則而是歷史生成的典範（孔恩）——科學是意向性的範式化特化，靠制度化自身可錯性而可靠</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前提二：意義類對象（文本、行動、歷史）不可被測量，只能被詮釋；詮釋學揭示理解的處境性是其構成條件而非缺陷，人文學科以可辯難的詮釋排除任意</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推論二：科學與人文不是高低等級，而是同一意向性在認識光譜兩端的正當特化；科學以可重複跨越主體、人文以可辯難跨越處境，皆非對先驗真理的被動抄錄</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前提三：講述「認識如何展開」的哲學，必須以衡量科學與人文的同一把尺衡量自己，否則便是把先驗獨斷搬到後門進來、保留體系自身的幽靈地位</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推論三：創生哲學通過準科學性三判準——動態開放性（可駁條件＋最佳組織假設，波普爾／孔恩）、跨語境可轉譯性（特修斯之船＋克里奧化，可轉譯 ≠ 全等通約）、非先驗公共可評估性（後設世界語提供翻譯中繼，哥德爾類比：開放自指比封閉完備更值得信任）</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科學以方法、人文以詮釋、哲學以準科學性，共同通過認識的公共門檻；三判準是科學可重複與人文可辯難在哲學層次的抽象統合，構成「乙‧認識的形式地基」的收束，並以「認識為何能把握宇宙」的提問承上啟下，接向「丙‧為何能認識宇宙」（第七章共構、第八章同構）</w:t>
      </w:r>
    </w:p>
    <w:p>
      <w:r>
        <w:br w:type="page"/>
      </w:r>
    </w:p>
    <w:p>
      <w:pPr>
        <w:pStyle w:val="Heading1"/>
        <w:spacing w:before="400" w:after="240"/>
        <w:jc w:val="center"/>
      </w:pPr>
      <w:r>
        <w:rPr>
          <w:rFonts w:ascii="Times New Roman" w:hAnsi="Times New Roman" w:eastAsia="DFKai-SB"/>
          <w:b/>
          <w:i w:val="0"/>
          <w:sz w:val="34"/>
        </w:rPr>
        <w:t>第七章　物理為何能描述宇宙：共構</w:t>
      </w:r>
    </w:p>
    <w:p>
      <w:pPr>
        <w:spacing w:line="360" w:lineRule="auto" w:before="120" w:after="80"/>
        <w:ind w:left="567"/>
      </w:pPr>
      <w:r>
        <w:rPr>
          <w:rFonts w:ascii="Times New Roman" w:hAnsi="Times New Roman" w:eastAsia="DFKai-SB"/>
          <w:b/>
          <w:i w:val="0"/>
          <w:sz w:val="21"/>
        </w:rPr>
        <w:t>章首引子──愛丁頓日食</w:t>
      </w:r>
    </w:p>
    <w:p>
      <w:pPr>
        <w:spacing w:line="396" w:lineRule="auto" w:after="80"/>
        <w:ind w:left="567"/>
      </w:pPr>
      <w:r>
        <w:rPr>
          <w:rFonts w:ascii="Times New Roman" w:hAnsi="Times New Roman" w:eastAsia="DFKai-SB"/>
          <w:b w:val="0"/>
          <w:i w:val="0"/>
          <w:sz w:val="21"/>
        </w:rPr>
        <w:t>一九一九年五月二十九日，西非幾內亞灣外的普林西比島。愛丁頓（Arthur Eddington, 1882–1944）率領的日食遠征隊已經在島上等了數週，這天清晨卻下起暴雨。他們要做的事情既簡單又近乎瘋狂：趁日全食的幾分鐘，拍下太陽邊緣附近的星星，看星光掠過太陽時偏折了多少——偏折多少度，愛因斯坦（Albert Einstein, 1879–1955）早已用一套幾乎沒有人看得懂的幾何算出了答案：一點七角秒，剛好是牛頓力學所給數字的兩倍。</w:t>
      </w:r>
    </w:p>
    <w:p>
      <w:pPr>
        <w:spacing w:line="396" w:lineRule="auto" w:after="80"/>
        <w:ind w:left="567"/>
      </w:pPr>
      <w:r>
        <w:rPr>
          <w:rFonts w:ascii="Times New Roman" w:hAnsi="Times New Roman" w:eastAsia="DFKai-SB"/>
          <w:b w:val="0"/>
          <w:i w:val="0"/>
          <w:sz w:val="21"/>
        </w:rPr>
        <w:t>雲層在食甚前撕開了一道縫。愛丁頓來不及好好欣賞日食本身，只是一張接一張地換底片。多數底片被雲毀了，能用的只有寥寥數張——但星星確實在上面，而且移了位，移的量站在愛因斯坦那一邊。同年十一月，倫敦的皇家學會與皇家天文學會召開聯席會議正式宣布結果，主席湯姆森（J. J. Thomson, 1856–1940）稱之為人類思想史上最偉大的成就之一；次日《泰晤士報》的標題只有簡單四個字：科學革命。</w:t>
      </w:r>
    </w:p>
    <w:p>
      <w:pPr>
        <w:spacing w:line="396" w:lineRule="auto" w:after="80"/>
        <w:ind w:left="567"/>
      </w:pPr>
      <w:r>
        <w:rPr>
          <w:rFonts w:ascii="Times New Roman" w:hAnsi="Times New Roman" w:eastAsia="DFKai-SB"/>
          <w:b w:val="0"/>
          <w:i w:val="0"/>
          <w:color w:val="666666"/>
          <w:sz w:val="21"/>
        </w:rPr>
        <w:t>最值得驚異的，還不是預言中了，而是預言的來源：愛因斯坦手中那套黎曼幾何，是數學家半個多世紀前純粹出於內部興趣發展出來的形式結構，與任何物理應用毫無瓜葛——宇宙卻彷彿「聽得懂」它。這正是維格納後來所說，數學有一種「不合理的有效性」。本章要做的，就是把這件事從一椿奇蹟還原成一件必然：一旦認識的結構與存有的結構不是彼此外在的兩造，而是在意向性的互動中共構而生，日食底片上那幾顆移了位的星，就不再是天外飛來的厚禮，而是共構留下的簽名。</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愛丁頓拍下的那幾張底片，逼出了一個比廣義相對論本身更古老、也更難纏的問題：純粹靠腦子與紙筆推出來的數學，憑什麼能精準命中一顆星星在天空中真正的位置？換一種問法：</w:t>
      </w:r>
      <w:r>
        <w:rPr>
          <w:rFonts w:ascii="Times New Roman" w:hAnsi="Times New Roman" w:eastAsia="PMingLiU"/>
          <w:b/>
          <w:i w:val="0"/>
          <w:sz w:val="22"/>
        </w:rPr>
        <w:t>物理學為何能用數學如此精準地描述宇宙？</w:t>
      </w:r>
      <w:r>
        <w:rPr>
          <w:rFonts w:ascii="Times New Roman" w:hAnsi="Times New Roman" w:eastAsia="PMingLiU"/>
          <w:b w:val="0"/>
          <w:i w:val="0"/>
          <w:sz w:val="22"/>
        </w:rPr>
        <w:t>這就是本章要面對的問題。</w:t>
      </w:r>
    </w:p>
    <w:p>
      <w:pPr>
        <w:pStyle w:val="Heading2"/>
        <w:spacing w:before="280" w:after="120"/>
      </w:pPr>
      <w:r>
        <w:rPr>
          <w:rFonts w:ascii="Times New Roman" w:hAnsi="Times New Roman" w:eastAsia="DFKai-SB"/>
          <w:b/>
          <w:i w:val="0"/>
          <w:sz w:val="27"/>
        </w:rPr>
        <w:t>一、Wigner 的難題：數學「不合理的有效性」</w:t>
      </w:r>
    </w:p>
    <w:p>
      <w:pPr>
        <w:spacing w:line="408" w:lineRule="auto" w:after="80"/>
        <w:ind w:firstLine="482"/>
      </w:pPr>
      <w:r>
        <w:rPr>
          <w:rFonts w:ascii="Times New Roman" w:hAnsi="Times New Roman" w:eastAsia="PMingLiU"/>
          <w:b w:val="0"/>
          <w:i w:val="0"/>
          <w:sz w:val="22"/>
        </w:rPr>
        <w:t>先把問題擺清楚。一九六〇年，物理學家維格納（Eugene Wigner, 1902–1995）寫了一篇後來被反覆引用的短文，題目就叫〈數學在自然科學中不合理的有效性〉（The Unreasonable Effectiveness of Mathematics in the Natural Sciences）。他指出一件讓人毛骨悚然的事：數學從來不是為了描述自然而被設計出來的——它常常是數學家出於近乎美學的內部興趣、關起門來玩出來的純形式結構；可物理學一旦需要描述世界，往往正好就有一套現成的數學，精準到令人發毛地吻合。複數之於量子力學、黎曼幾何之於廣義相對論、群論之於粒子物理——這些數學在被物理「徵用」之前，往往跟物理毫無瓜葛。維格納說，這種吻合「近乎神秘」，是「我們不配擁有、也無法理解的一份厚禮」。</w:t>
      </w:r>
    </w:p>
    <w:p>
      <w:pPr>
        <w:spacing w:line="408" w:lineRule="auto" w:after="80"/>
        <w:ind w:firstLine="482"/>
      </w:pPr>
      <w:r>
        <w:rPr>
          <w:rFonts w:ascii="Times New Roman" w:hAnsi="Times New Roman" w:eastAsia="PMingLiU"/>
          <w:b w:val="0"/>
          <w:i w:val="0"/>
          <w:sz w:val="22"/>
        </w:rPr>
        <w:t>愛丁頓那幾張底片，正是這份「厚禮」最戲劇性的一次兌現。黎曼（Bernhard Riemann, 1826–1866）在十九世紀中葉發展彎曲空間的幾何學，純粹是數學內部的問題——他從沒想過星光。愛因斯坦借來這套幾何，寫出一個方程式，算出一個數字：一點七角秒。半個世紀前跟物理毫無關係的抽象結構，如今告訴你天空中一顆星星該出現在哪裡，誤差之小，連底片的顆粒都快容不下。這不是巧合兩個字能打發過去的——巧合可以解釋一次吻合，解釋不了整個學科的吻合率。</w:t>
      </w:r>
    </w:p>
    <w:p>
      <w:pPr>
        <w:spacing w:line="408" w:lineRule="auto" w:after="80"/>
        <w:ind w:firstLine="482"/>
      </w:pPr>
      <w:r>
        <w:rPr>
          <w:rFonts w:ascii="Times New Roman" w:hAnsi="Times New Roman" w:eastAsia="PMingLiU"/>
          <w:b w:val="0"/>
          <w:i w:val="0"/>
          <w:sz w:val="22"/>
        </w:rPr>
        <w:t>這才是「不合理的有效性」之所以是一個真正的哲學問題的原因：它把認識論逼到牆角。如果數學只是人類心智的自由發明，它憑什麼能咬合宇宙的運行？如果宇宙只是冷漠的物質，它又憑什麼「聽得懂」數學？在「純主觀的數學」與「純客觀的宇宙」這個二分框架裡，兩者的精準吻合確實是一個無法消解的奇蹟。本章要論證的是：奇蹟之所以是奇蹟，正是因為那個二分框架本身就設錯了——一旦認識結構與存有結構不再被想成兩個彼此外在的領域，有效性就不再「不合理」，而成為必然。</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C-09094</w:t>
      </w:r>
    </w:p>
    <w:p>
      <w:pPr>
        <w:pStyle w:val="Heading2"/>
        <w:spacing w:before="280" w:after="120"/>
      </w:pPr>
      <w:r>
        <w:rPr>
          <w:rFonts w:ascii="Times New Roman" w:hAnsi="Times New Roman" w:eastAsia="DFKai-SB"/>
          <w:b/>
          <w:i w:val="0"/>
          <w:sz w:val="27"/>
        </w:rPr>
        <w:t>二、兩個現成答案，與它們各自的不足</w:t>
      </w:r>
    </w:p>
    <w:p>
      <w:pPr>
        <w:spacing w:line="408" w:lineRule="auto" w:after="80"/>
        <w:ind w:firstLine="482"/>
      </w:pPr>
      <w:r>
        <w:rPr>
          <w:rFonts w:ascii="Times New Roman" w:hAnsi="Times New Roman" w:eastAsia="PMingLiU"/>
          <w:b w:val="0"/>
          <w:i w:val="0"/>
          <w:sz w:val="22"/>
        </w:rPr>
        <w:t>面對維格納難題，當代哲學大致給出兩類答案。兩類都說對了一半——但也只有一半。</w:t>
      </w:r>
    </w:p>
    <w:p>
      <w:pPr>
        <w:spacing w:line="408" w:lineRule="auto" w:after="80"/>
        <w:ind w:firstLine="482"/>
      </w:pPr>
      <w:r>
        <w:rPr>
          <w:rFonts w:ascii="Times New Roman" w:hAnsi="Times New Roman" w:eastAsia="PMingLiU"/>
          <w:b w:val="0"/>
          <w:i w:val="0"/>
          <w:sz w:val="22"/>
        </w:rPr>
        <w:t>第一類是</w:t>
      </w:r>
      <w:r>
        <w:rPr>
          <w:rFonts w:ascii="Times New Roman" w:hAnsi="Times New Roman" w:eastAsia="PMingLiU"/>
          <w:b/>
          <w:i w:val="0"/>
          <w:sz w:val="22"/>
        </w:rPr>
        <w:t>實在論的答案</w:t>
      </w:r>
      <w:r>
        <w:rPr>
          <w:rFonts w:ascii="Times New Roman" w:hAnsi="Times New Roman" w:eastAsia="PMingLiU"/>
          <w:b w:val="0"/>
          <w:i w:val="0"/>
          <w:sz w:val="22"/>
        </w:rPr>
        <w:t>：數學之所以有效，是因為宇宙本身就是數學的。數學結構獨立於人類心智，客觀存在於世界之中；物理學的成功，只是發現了那個早已在那裡的數學實在。當代思辨實在論的梅亞蘇（Quentin Meillassoux, 1967–）甚至更進一步：事物可被數學化的那些「原初性質」，是絕對的、獨立於任何認識者的（見其《有限性之後》對「相關主義」的批判）。這個答案解釋了有效性的客觀根據——代價卻不小：它得先假設一個完全獨立於一切意向性、卻又恰好與我們的數學同構的「自在數學宇宙」。這樣的宇宙聽起來耳熟嗎？它正是柏拉圖理型的現代復活，是柏拉圖的棺材板（卷一）本該壓下去的本質幽靈，換了身衣裳又爬了出來。用一個更大的奇蹟（宇宙自身為何是數學的）去解釋一個較小的奇蹟（數學為何有效），問題並沒有被消解，只是被搬了家。</w:t>
      </w:r>
    </w:p>
    <w:p>
      <w:pPr>
        <w:spacing w:line="408" w:lineRule="auto" w:after="80"/>
        <w:ind w:firstLine="482"/>
      </w:pPr>
      <w:r>
        <w:rPr>
          <w:rFonts w:ascii="Times New Roman" w:hAnsi="Times New Roman" w:eastAsia="PMingLiU"/>
          <w:b w:val="0"/>
          <w:i w:val="0"/>
          <w:sz w:val="22"/>
        </w:rPr>
        <w:t>第二類是</w:t>
      </w:r>
      <w:r>
        <w:rPr>
          <w:rFonts w:ascii="Times New Roman" w:hAnsi="Times New Roman" w:eastAsia="PMingLiU"/>
          <w:b/>
          <w:i w:val="0"/>
          <w:sz w:val="22"/>
        </w:rPr>
        <w:t>約定論／取消論的答案</w:t>
      </w:r>
      <w:r>
        <w:rPr>
          <w:rFonts w:ascii="Times New Roman" w:hAnsi="Times New Roman" w:eastAsia="PMingLiU"/>
          <w:b w:val="0"/>
          <w:i w:val="0"/>
          <w:sz w:val="22"/>
        </w:rPr>
        <w:t>：有效性根本不神秘，因為數學本來就是人類為了描述世界才發展出來的——我們當然會發展出能描述世界的工具，「不合理」只是維格納的浪漫修辭而已。這個答案戳破了神秘主義的泡泡，卻也走得太遠：它解釋不了為什麼那些「出於純內部興趣發展、與物理毫無瓜葛」的數學——複數、非歐幾何、群論——事後竟能如此精準地咬合物理。愛丁頓底片上那一點七角秒，如果數學真的只是為了貼合世界而剪裁出來的便利工具，這種「早已備妥」又要怎麼說明？約定論把問題溶解掉了，卻沒有回答它。</w:t>
      </w:r>
    </w:p>
    <w:p>
      <w:pPr>
        <w:spacing w:line="408" w:lineRule="auto" w:after="80"/>
        <w:ind w:firstLine="482"/>
      </w:pPr>
      <w:r>
        <w:rPr>
          <w:rFonts w:ascii="Times New Roman" w:hAnsi="Times New Roman" w:eastAsia="PMingLiU"/>
          <w:b w:val="0"/>
          <w:i w:val="0"/>
          <w:sz w:val="22"/>
        </w:rPr>
        <w:t>然而，兩個答案有一個共同的盲點：它們都默默接受了「主觀數學 vs 客觀宇宙」這個二分。實在論把吻合的根據全押在客觀端——宇宙自身是數學的；約定論把它全押在主觀端——數學是為描述而造的。創生哲學的回答，是把這個二分本身取消掉：認識的結構與存有的結構，不是兩個先在的、彼此外在的領域偶然吻合而已，而是</w:t>
      </w:r>
      <w:r>
        <w:rPr>
          <w:rFonts w:ascii="Times New Roman" w:hAnsi="Times New Roman" w:eastAsia="PMingLiU"/>
          <w:b/>
          <w:i w:val="0"/>
          <w:sz w:val="22"/>
        </w:rPr>
        <w:t>同源共構</w:t>
      </w:r>
      <w:r>
        <w:rPr>
          <w:rFonts w:ascii="Times New Roman" w:hAnsi="Times New Roman" w:eastAsia="PMingLiU"/>
          <w:b w:val="0"/>
          <w:i w:val="0"/>
          <w:sz w:val="22"/>
        </w:rPr>
        <w:t>的。</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C-01055</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C-02582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C-04989</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C-06474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C-09551</w:t>
      </w:r>
      <w:r>
        <w:rPr>
          <w:rFonts w:ascii="Times New Roman" w:hAnsi="Times New Roman" w:eastAsia="PMingLiU"/>
          <w:b w:val="0"/>
          <w:i w:val="0"/>
          <w:color w:val="666666"/>
          <w:sz w:val="17"/>
        </w:rPr>
        <w:t>、</w:t>
      </w:r>
      <w:r>
        <w:rPr>
          <w:rFonts w:ascii="Times New Roman" w:hAnsi="Times New Roman" w:eastAsia="PMingLiU"/>
          <w:b w:val="0"/>
          <w:i w:val="0"/>
          <w:color w:val="666666"/>
          <w:sz w:val="17"/>
        </w:rPr>
        <w:t>C-09747</w:t>
      </w:r>
      <w:r>
        <w:rPr>
          <w:rFonts w:ascii="Times New Roman" w:hAnsi="Times New Roman" w:eastAsia="PMingLiU"/>
          <w:b w:val="0"/>
          <w:i w:val="0"/>
          <w:color w:val="666666"/>
          <w:sz w:val="17"/>
        </w:rPr>
        <w:t>、</w:t>
      </w:r>
      <w:r>
        <w:rPr>
          <w:rFonts w:ascii="Times New Roman" w:hAnsi="Times New Roman" w:eastAsia="PMingLiU"/>
          <w:b w:val="0"/>
          <w:i w:val="0"/>
          <w:color w:val="666666"/>
          <w:sz w:val="17"/>
        </w:rPr>
        <w:t>C-09794</w:t>
      </w:r>
    </w:p>
    <w:p>
      <w:pPr>
        <w:pStyle w:val="Heading2"/>
        <w:spacing w:before="280" w:after="120"/>
      </w:pPr>
      <w:r>
        <w:rPr>
          <w:rFonts w:ascii="Times New Roman" w:hAnsi="Times New Roman" w:eastAsia="DFKai-SB"/>
          <w:b/>
          <w:i w:val="0"/>
          <w:sz w:val="27"/>
        </w:rPr>
        <w:t>三、共構：認識結構與存有結構同源</w:t>
      </w:r>
    </w:p>
    <w:p>
      <w:pPr>
        <w:spacing w:line="408" w:lineRule="auto" w:after="80"/>
        <w:ind w:firstLine="482"/>
      </w:pPr>
      <w:r>
        <w:rPr>
          <w:rFonts w:ascii="Times New Roman" w:hAnsi="Times New Roman" w:eastAsia="PMingLiU"/>
          <w:b w:val="0"/>
          <w:i w:val="0"/>
          <w:sz w:val="22"/>
        </w:rPr>
        <w:t>卷一已經確立「意向性即世界邊界」與「現象即本質」：凡能向主體意向性開顯者，即是其所是的全部。世界不是一個先驗預成、等在那裡被映照的固態總集，而是在認識者與其意向對象的共構互動中被生成的動態穩態。把這個立場帶到維格納難題上，答案的形狀就浮現出來了。</w:t>
      </w:r>
    </w:p>
    <w:p>
      <w:pPr>
        <w:spacing w:line="408" w:lineRule="auto" w:after="80"/>
        <w:ind w:firstLine="482"/>
      </w:pPr>
      <w:r>
        <w:rPr>
          <w:rFonts w:ascii="Times New Roman" w:hAnsi="Times New Roman" w:eastAsia="PMingLiU"/>
          <w:b w:val="0"/>
          <w:i w:val="0"/>
          <w:sz w:val="22"/>
        </w:rPr>
        <w:t>數學不是人類心智內部的任意塗鴉，也不是漂浮在另一個世界的自在實在——數學是</w:t>
      </w:r>
      <w:r>
        <w:rPr>
          <w:rFonts w:ascii="Times New Roman" w:hAnsi="Times New Roman" w:eastAsia="PMingLiU"/>
          <w:b/>
          <w:i w:val="0"/>
          <w:sz w:val="22"/>
        </w:rPr>
        <w:t>主體意向性在「量與關係」這個向度上，與世界共構出來的精密語言</w:t>
      </w:r>
      <w:r>
        <w:rPr>
          <w:rFonts w:ascii="Times New Roman" w:hAnsi="Times New Roman" w:eastAsia="PMingLiU"/>
          <w:b w:val="0"/>
          <w:i w:val="0"/>
          <w:sz w:val="22"/>
        </w:rPr>
        <w:t>（第四、五章）。同樣地，「宇宙的數學結構」也不是一個完全外在於一切認識的自在事實；我們所謂「宇宙的數學結構」，正是宇宙在觀察、測量、形式構造這些意向性創生態中向我們完整給出自身的方式。數學能描述宇宙，不是因為兩個外在領域奇蹟般咬合，而是因為「能被數學把握的宇宙」與「能把握宇宙的數學」是同一個共構歷程的兩面——它們從同一個根長出來，自然彼此咬合。維格納的「不合理」，源於他默認了主客二分；一旦看見認識與存有的共構同源，有效性就從「神秘的厚禮」變成「同源的必然」。愛丁頓底片上那幾顆移了位的星光，不是兩個互不相干的世界湊巧對上了號，而正是這份共構留下的簽名。</w:t>
      </w:r>
    </w:p>
    <w:p>
      <w:pPr>
        <w:spacing w:line="408" w:lineRule="auto" w:after="80"/>
        <w:ind w:firstLine="482"/>
      </w:pPr>
      <w:r>
        <w:rPr>
          <w:rFonts w:ascii="Times New Roman" w:hAnsi="Times New Roman" w:eastAsia="PMingLiU"/>
          <w:b w:val="0"/>
          <w:i w:val="0"/>
          <w:sz w:val="22"/>
        </w:rPr>
        <w:t>這裡必須跟兩種誤讀劃清界線。其一，這不是說「宇宙是我們用數學造出來的」——那是素樸唯心論，創生哲學從不主張。世界以自己的方式抵抗、推回、限制我們的意向性與數學構造：錯誤的方程式會被實驗否證，這種抵抗本身就是世界以現象方式給出自身、參與共構的證據（共構不等於任意，道理正在這裡——見第三章對「共構不意味著任意」的論證）。其二，這也不是說「有效性是保證的、數學萬能」——共構是有限主體與世界的共構，數學的有效性永遠是局部的、可錯的、隨意向性創生態的深化而調整的（哥德爾早已告訴我們，連數學自身都向外開放，第四章）。共構給出的不是萬能保證，而是一個更誠實的說明：我們能用數學描述宇宙，是因為我們與宇宙，在認識發生的那一刻，本就不是兩造。</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C-03492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C-03775</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C-05730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C-05872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C-07057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C-07851</w:t>
      </w:r>
      <w:r>
        <w:rPr>
          <w:rFonts w:ascii="Times New Roman" w:hAnsi="Times New Roman" w:eastAsia="PMingLiU"/>
          <w:b w:val="0"/>
          <w:i w:val="0"/>
          <w:color w:val="666666"/>
          <w:sz w:val="17"/>
        </w:rPr>
        <w:t>、</w:t>
      </w:r>
      <w:r>
        <w:rPr>
          <w:rFonts w:ascii="Times New Roman" w:hAnsi="Times New Roman" w:eastAsia="PMingLiU"/>
          <w:b w:val="0"/>
          <w:i w:val="0"/>
          <w:color w:val="666666"/>
          <w:sz w:val="17"/>
        </w:rPr>
        <w:t>C-07860</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C-08052</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C-08068</w:t>
      </w:r>
    </w:p>
    <w:p>
      <w:pPr>
        <w:pStyle w:val="Heading2"/>
        <w:spacing w:before="280" w:after="120"/>
      </w:pPr>
      <w:r>
        <w:rPr>
          <w:rFonts w:ascii="Times New Roman" w:hAnsi="Times New Roman" w:eastAsia="DFKai-SB"/>
          <w:b/>
          <w:i w:val="0"/>
          <w:sz w:val="27"/>
        </w:rPr>
        <w:t>四、量子物理的提示：觀察與被觀察的共構</w:t>
      </w:r>
    </w:p>
    <w:p>
      <w:pPr>
        <w:spacing w:line="408" w:lineRule="auto" w:after="80"/>
        <w:ind w:firstLine="482"/>
      </w:pPr>
      <w:r>
        <w:rPr>
          <w:rFonts w:ascii="Times New Roman" w:hAnsi="Times New Roman" w:eastAsia="PMingLiU"/>
          <w:b w:val="0"/>
          <w:i w:val="0"/>
          <w:sz w:val="22"/>
        </w:rPr>
        <w:t>共構命題並非只是一個哲學姿態，當代物理學的最深處本身就在向它招手。量子力學的測量問題揭示：在量子尺度上，「被觀察的系統」與「觀察的裝置」無法被乾淨地切開——測量不是一個中性的旁觀者讀取一個早已確定的事實，而是觀察與被觀察在一次「共同界定」中一起獲得確定的輪廓。這正是物理學家巴拉德（Karen Barad, 1956–）以量子物理為基礎提出的「行動實在論」（agential realism）的核心：現象是「沒有先存關係項的關係」（relations without preexisting relata），主體與客體不先於互動而存在，而是在她所謂的「內在行動」（intra-action）中共同生成；她甚至把本體論與認識論合稱為「本體—認識論」（onto-epistemology），因為知與在，在此已經不可分。</w:t>
      </w:r>
    </w:p>
    <w:p>
      <w:pPr>
        <w:spacing w:line="408" w:lineRule="auto" w:after="80"/>
        <w:ind w:firstLine="482"/>
      </w:pPr>
      <w:r>
        <w:rPr>
          <w:rFonts w:ascii="Times New Roman" w:hAnsi="Times New Roman" w:eastAsia="PMingLiU"/>
          <w:b w:val="0"/>
          <w:i w:val="0"/>
          <w:sz w:val="22"/>
        </w:rPr>
        <w:t>巴拉德的「內在行動」跟創生哲學的「共構」、她的「本體—認識論」跟創生哲學自身正在逼近的「本體論與認識論同構」，幾乎是同一個洞見的兩種語言——她從量子物理進入，創生哲學從意向性與現象學進入，殊途而同歸。這個跨進路的會合本身就是一個有力的旁證：當最硬的自然科學（量子物理）與最徹底的現象學（創生哲學）在「觀察與被觀察共構」這一點上相遇，「物理為何能描述宇宙」的答案就不再像是一廂情願的玄想。當然，也該誠實標明差異：巴拉德把共構的承載者鎖定在物質—論述的「物理裝置」層次，創生哲學則把它定位在意向性的先驗結構層次。這個分歧不損害兩者的同盟，反而標出了一個值得繼續深掘的對話點。</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C-02582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C-04989</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p>
    <w:p>
      <w:pPr>
        <w:pStyle w:val="Heading2"/>
        <w:spacing w:before="280" w:after="120"/>
      </w:pPr>
      <w:r>
        <w:rPr>
          <w:rFonts w:ascii="Times New Roman" w:hAnsi="Times New Roman" w:eastAsia="DFKai-SB"/>
          <w:b/>
          <w:i w:val="0"/>
          <w:sz w:val="27"/>
        </w:rPr>
        <w:t>五、太古化石的詰問與回應</w:t>
      </w:r>
    </w:p>
    <w:p>
      <w:pPr>
        <w:spacing w:line="408" w:lineRule="auto" w:after="80"/>
        <w:ind w:firstLine="482"/>
      </w:pPr>
      <w:r>
        <w:rPr>
          <w:rFonts w:ascii="Times New Roman" w:hAnsi="Times New Roman" w:eastAsia="PMingLiU"/>
          <w:b w:val="0"/>
          <w:i w:val="0"/>
          <w:sz w:val="22"/>
        </w:rPr>
        <w:t>共構立場必須正面迎接它最尖銳的反對，否則站不穩。梅亞蘇在《有限性之後》提出「太古化石」（arche-fossil）的詰問：科學能精確陳述人類意識出現</w:t>
      </w:r>
      <w:r>
        <w:rPr>
          <w:rFonts w:ascii="Times New Roman" w:hAnsi="Times New Roman" w:eastAsia="PMingLiU"/>
          <w:b w:val="0"/>
          <w:i/>
          <w:sz w:val="22"/>
        </w:rPr>
        <w:t>之前</w:t>
      </w:r>
      <w:r>
        <w:rPr>
          <w:rFonts w:ascii="Times New Roman" w:hAnsi="Times New Roman" w:eastAsia="PMingLiU"/>
          <w:b w:val="0"/>
          <w:i w:val="0"/>
          <w:sz w:val="22"/>
        </w:rPr>
        <w:t>數十億年的事件——宇宙年齡、放射性定年、星系演化。如果意識與宇宙是共構的，那麼在意識尚未存在的一百三十多億年裡，宇宙又是如何成立的？這個被陳述的「先祖性」事件，看起來正是一個絕對外於任何意向性的實在，直接反駁了共構。這是創生哲學</w:t>
      </w:r>
      <w:r>
        <w:rPr>
          <w:rFonts w:ascii="Times New Roman" w:hAnsi="Times New Roman" w:eastAsia="PMingLiU"/>
          <w:b/>
          <w:i w:val="0"/>
          <w:sz w:val="22"/>
        </w:rPr>
        <w:t>不可迴避</w:t>
      </w:r>
      <w:r>
        <w:rPr>
          <w:rFonts w:ascii="Times New Roman" w:hAnsi="Times New Roman" w:eastAsia="PMingLiU"/>
          <w:b w:val="0"/>
          <w:i w:val="0"/>
          <w:sz w:val="22"/>
        </w:rPr>
        <w:t>的硬問題。</w:t>
      </w:r>
    </w:p>
    <w:p>
      <w:pPr>
        <w:spacing w:line="408" w:lineRule="auto" w:after="80"/>
        <w:ind w:firstLine="482"/>
      </w:pPr>
      <w:r>
        <w:rPr>
          <w:rFonts w:ascii="Times New Roman" w:hAnsi="Times New Roman" w:eastAsia="PMingLiU"/>
          <w:b w:val="0"/>
          <w:i w:val="0"/>
          <w:sz w:val="22"/>
        </w:rPr>
        <w:t>回應的關鍵，在於把「共構」一詞底下混在一起的兩個層次拆開。其一是</w:t>
      </w:r>
      <w:r>
        <w:rPr>
          <w:rFonts w:ascii="Times New Roman" w:hAnsi="Times New Roman" w:eastAsia="PMingLiU"/>
          <w:b/>
          <w:i w:val="0"/>
          <w:sz w:val="22"/>
        </w:rPr>
        <w:t>經驗意義上、在場的個別意識</w:t>
      </w:r>
      <w:r>
        <w:rPr>
          <w:rFonts w:ascii="Times New Roman" w:hAnsi="Times New Roman" w:eastAsia="PMingLiU"/>
          <w:b w:val="0"/>
          <w:i w:val="0"/>
          <w:sz w:val="22"/>
        </w:rPr>
        <w:t>——你我此刻正在進行的具體意向活動。共構命題如果被理解成「宇宙依賴在場的個別意識才存在」，那它確實會被太古化石一擊即潰，而那也確實會是素樸唯心論。但這從來不是創生哲學的主張。其二是</w:t>
      </w:r>
      <w:r>
        <w:rPr>
          <w:rFonts w:ascii="Times New Roman" w:hAnsi="Times New Roman" w:eastAsia="PMingLiU"/>
          <w:b/>
          <w:i w:val="0"/>
          <w:sz w:val="22"/>
        </w:rPr>
        <w:t>作為「世界之可被認識性」結構條件的意向性／邏各斯</w:t>
      </w:r>
      <w:r>
        <w:rPr>
          <w:rFonts w:ascii="Times New Roman" w:hAnsi="Times New Roman" w:eastAsia="PMingLiU"/>
          <w:b w:val="0"/>
          <w:i w:val="0"/>
          <w:sz w:val="22"/>
        </w:rPr>
        <w:t>——不是某個人的意識，而是「凡存在者皆在原則上可向某種意向性開顯」這個結構本身。共構命題說的是後者：宇宙與「可被認識性」共構，而不是與「某個在場意識」共構。</w:t>
      </w:r>
    </w:p>
    <w:p>
      <w:pPr>
        <w:spacing w:line="408" w:lineRule="auto" w:after="80"/>
        <w:ind w:firstLine="482"/>
      </w:pPr>
      <w:r>
        <w:rPr>
          <w:rFonts w:ascii="Times New Roman" w:hAnsi="Times New Roman" w:eastAsia="PMingLiU"/>
          <w:b w:val="0"/>
          <w:i w:val="0"/>
          <w:sz w:val="22"/>
        </w:rPr>
        <w:t>拆開這兩個層次之後，太古化石不再是反例，反而成了共構的例證。當科學陳述「一百三十八億年前宇宙如此這般」，它正是在</w:t>
      </w:r>
      <w:r>
        <w:rPr>
          <w:rFonts w:ascii="Times New Roman" w:hAnsi="Times New Roman" w:eastAsia="PMingLiU"/>
          <w:b w:val="0"/>
          <w:i/>
          <w:sz w:val="22"/>
        </w:rPr>
        <w:t>當下的意向性活動</w:t>
      </w:r>
      <w:r>
        <w:rPr>
          <w:rFonts w:ascii="Times New Roman" w:hAnsi="Times New Roman" w:eastAsia="PMingLiU"/>
          <w:b w:val="0"/>
          <w:i w:val="0"/>
          <w:sz w:val="22"/>
        </w:rPr>
        <w:t>中——透過觀察、測量、數學推論——讓那個遠古事件向我們完整給出自身；遠古宇宙，是作為「此刻可被我們的意向性所重構的現象」而落入認識的。它從未「外於一切意向性」，恰恰相反，它能被陳述，本身就證明了它落在意向性的射程之內。太古的宇宙不需要一個在場的觀察者才能「曾經存在」，但它的「曾經存在」之所以對我們成立、之所以是一個知識而非一句空話，正是因為它原則上可被意向性觸及——而這正是共構（在結構條件的意義上）所斷言的。梅亞蘇要我們在「相關主義」與「獨立絕對」之間二選一；創生哲學的回答是：他真正要打倒的，是「依賴在場意識」的素樸相關主義，而創生哲學的立場從來不是那一種——把「可被認識性」當作存有的結構條件，既不退回唯心論，也不必假設一個外於一切意向性的自在絕對。物理之所以能描述宇宙——連那個尚無人類的宇宙也能描述——正因為存有與可被認識性同源，這正是本體論與認識論同構的另一種說法。</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C-02582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C-03775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C-04989</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C-00893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C-02582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C-03775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C-04989</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維格納難題：數學常出於純內部興趣發展、與物理毫無瓜葛，事後卻精準咬合宇宙——這「不合理的有效性」在「主觀數學 vs 客觀宇宙」的二分框架下是無法消解的奇蹟。</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兩個現成答案各說對一半：實在論（宇宙自身是數學的）把根據全押客觀端，代價是復活柏拉圖理型式的自在數學宇宙（被柏拉圖的棺材板所壓，卷一）；約定論（數學為描述而造）把根據全押主觀端，無法解釋「預先備妥」的數學為何咬合。共同盲點是接受了主客二分。</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共構的答案：認識結構與存有結構同源共構——「能被數學把握的宇宙」與「能把握宇宙的數學」是同一共構歷程的兩面，故彼此咬合是必然而非奇蹟。但共構不等於唯心（世界以抵抗／否證推回，參與共構）、也不等於萬能保證（共構是有限、可錯、局部的）。</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量子物理的提示：測量中觀察與被觀察無法乾淨切開、在共同界定中一起獲得輪廓；巴拉德行動實在論的「內在行動」「本體—認識論」與創生哲學「共構」殊途同歸——最硬的物理與最徹底的現象學在此相遇。</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太古化石詰問的回應：須區分「在場的個別意識」與「作為世界可被認識性之結構條件的意向性／邏各斯」；共構說的是後者。遠古宇宙作為「此刻可被意向性重構的現象」落入認識，其可被陳述恰證明它在意向性射程之內——既不退回唯心論，也不必假設外於一切意向性的自在絕對。</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前提一：維格納難題——數學的「不合理有效性」在「主觀數學 vs 客觀宇宙」二分下是無解的奇蹟</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前提二：實在論（押客觀端，復活自在數學宇宙＝幽靈）與約定論（押主觀端，無法解釋預先備妥）皆只說對一半，共同盲點是接受主客二分</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推論一：取消主客二分——認識結構與存有結構同源共構（卷一「意向性即世界邊界／現象即本質」之延伸）；故數學咬合宇宙是同源的必然，非奇蹟；共構不等於唯心（世界以抵抗推回）亦非萬能保證</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推論二：量子測量的觀察—被觀察共構、巴拉德「內在行動／本體—認識論」與創生哲學「共構」殊途同歸——硬物理與徹底現象學在此會合，為共構提供旁證</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物理之所以能描述宇宙（連無人類的遠古宇宙亦然），因存有與「可被認識性」同源共構——區分在場意識與作為結構條件的意向性即可化解太古化石詰問；此「同源」推到最一般形式，即下一章「本體論與認識論同構」</w:t>
      </w:r>
    </w:p>
    <w:p>
      <w:r>
        <w:br w:type="page"/>
      </w:r>
    </w:p>
    <w:p>
      <w:pPr>
        <w:pStyle w:val="Heading1"/>
        <w:spacing w:before="400" w:after="240"/>
        <w:jc w:val="center"/>
      </w:pPr>
      <w:r>
        <w:rPr>
          <w:rFonts w:ascii="Times New Roman" w:hAnsi="Times New Roman" w:eastAsia="DFKai-SB"/>
          <w:b/>
          <w:i w:val="0"/>
          <w:sz w:val="34"/>
        </w:rPr>
        <w:t>第八章　我們為何能認識宇宙：本體論與認識論同構</w:t>
      </w:r>
    </w:p>
    <w:p>
      <w:pPr>
        <w:spacing w:line="360" w:lineRule="auto" w:before="120" w:after="80"/>
        <w:ind w:left="567"/>
      </w:pPr>
      <w:r>
        <w:rPr>
          <w:rFonts w:ascii="Times New Roman" w:hAnsi="Times New Roman" w:eastAsia="DFKai-SB"/>
          <w:b/>
          <w:i w:val="0"/>
          <w:sz w:val="21"/>
        </w:rPr>
        <w:t>章首引子──克卜勒的橢圓</w:t>
      </w:r>
    </w:p>
    <w:p>
      <w:pPr>
        <w:spacing w:line="396" w:lineRule="auto" w:after="80"/>
        <w:ind w:left="567"/>
      </w:pPr>
      <w:r>
        <w:rPr>
          <w:rFonts w:ascii="Times New Roman" w:hAnsi="Times New Roman" w:eastAsia="DFKai-SB"/>
          <w:b w:val="0"/>
          <w:i w:val="0"/>
          <w:sz w:val="21"/>
        </w:rPr>
        <w:t>一五九五年，年輕的克卜勒（Johannes Kepler, 1571–1630）在課堂上畫圖時被一個念頭擊中：宇宙只有六顆行星（當時所知），而幾何學恰好只有五種正多面體——把正四面體、立方體、正八面體、正十二面體、正二十面體依次嵌進行星軌道之間，天球的間距不就被解釋了嗎？他狂喜地相信自己窺見了造物主的幾何藍圖，把這個夢寫成《宇宙的奧秘》。</w:t>
      </w:r>
    </w:p>
    <w:p>
      <w:pPr>
        <w:spacing w:line="396" w:lineRule="auto" w:after="80"/>
        <w:ind w:left="567"/>
      </w:pPr>
      <w:r>
        <w:rPr>
          <w:rFonts w:ascii="Times New Roman" w:hAnsi="Times New Roman" w:eastAsia="DFKai-SB"/>
          <w:b w:val="0"/>
          <w:i w:val="0"/>
          <w:sz w:val="21"/>
        </w:rPr>
        <w:t>然後第谷（Tycho Brahe, 1546–1601）的觀測資料到了他手上。火星的軌道與正圓怎麼算都差著八角分——小到肉眼無從分辨，大到第谷的精度不容抵賴。克卜勒本可以修補，本可以忽略，他卻寫下：上帝賜給我們如此忠實的觀測者，我們理當用這八角分去改革整個天文學。多年鏖戰（他自稱「我與火星的戰爭」）之後，他親手放棄了畢生鍾愛的多面體之夢與完美圓形，得出火星沿橢圓運行。他夢想中的宇宙死了，真實的宇宙第一次被算準。</w:t>
      </w:r>
    </w:p>
    <w:p>
      <w:pPr>
        <w:spacing w:line="396" w:lineRule="auto" w:after="80"/>
        <w:ind w:left="567"/>
      </w:pPr>
      <w:r>
        <w:rPr>
          <w:rFonts w:ascii="Times New Roman" w:hAnsi="Times New Roman" w:eastAsia="DFKai-SB"/>
          <w:b w:val="0"/>
          <w:i w:val="0"/>
          <w:color w:val="666666"/>
          <w:sz w:val="21"/>
        </w:rPr>
        <w:t>克卜勒的偉大不在多面體的狂想，也不只在橢圓的答案，而在中間那一步：當他心裡的結構與天上的結構對不上，他讓自己的結構向世界低頭，而世界也果真「可被校準地」回應了他——不是隨便回應，是回應得絲毫不差、精確到八角分。這一步，正是本章要立起的樞紐命題的縮影：本體論與認識論同構。世界如何存在的結構，與世界如何被認識的結構，是同一個結構的兩種展開；而同構從來不是與生俱來的擁有，是在八角分這樣的裂縫處，一次次校準出來的。</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克卜勒放棄多面體之夢的那一刻，其實回答了一個比天文學更古老的問題：我腦子裡的圖式，憑什麼配得上天上的軌道？上一章用「共構」給出了初步答案——物理之所以能描述宇宙，是因為認識者與被認識者本就在互動中一起長成。本章要把這個答案推到它最一般、也最根本的形式：</w:t>
      </w:r>
      <w:r>
        <w:rPr>
          <w:rFonts w:ascii="Times New Roman" w:hAnsi="Times New Roman" w:eastAsia="PMingLiU"/>
          <w:b/>
          <w:i w:val="0"/>
          <w:sz w:val="22"/>
        </w:rPr>
        <w:t>本體論與認識論同構</w:t>
      </w:r>
      <w:r>
        <w:rPr>
          <w:rFonts w:ascii="Times New Roman" w:hAnsi="Times New Roman" w:eastAsia="PMingLiU"/>
          <w:b w:val="0"/>
          <w:i w:val="0"/>
          <w:sz w:val="22"/>
        </w:rPr>
        <w:t>（the isomorphism of ontology and epistemology）。人之所以能認識宇宙，最深的理由或許就是——世界「如何存在」的結構，與世界「如何被認識」的結構，是同一個結構的兩種展開。看清這一點，「為何能認識宇宙」就不再是一個外加的奇蹟，而是存有自身的內在可能。</w:t>
      </w:r>
    </w:p>
    <w:p>
      <w:pPr>
        <w:pStyle w:val="Heading2"/>
        <w:spacing w:before="280" w:after="120"/>
      </w:pPr>
      <w:r>
        <w:rPr>
          <w:rFonts w:ascii="Times New Roman" w:hAnsi="Times New Roman" w:eastAsia="DFKai-SB"/>
          <w:b/>
          <w:i w:val="0"/>
          <w:sz w:val="27"/>
        </w:rPr>
        <w:t>一、從共構到同構</w:t>
      </w:r>
    </w:p>
    <w:p>
      <w:pPr>
        <w:spacing w:line="408" w:lineRule="auto" w:after="80"/>
        <w:ind w:firstLine="482"/>
      </w:pPr>
      <w:r>
        <w:rPr>
          <w:rFonts w:ascii="Times New Roman" w:hAnsi="Times New Roman" w:eastAsia="PMingLiU"/>
          <w:b w:val="0"/>
          <w:i w:val="0"/>
          <w:sz w:val="22"/>
        </w:rPr>
        <w:t>共構說的是發生學的事實：認識者與被認識者在意向性的互動中一起獲得輪廓，沒有先在的、彼此外在的兩造。同構則把這個發生學事實往前推一步、提煉為結構性命題：既然認識與存有從同一個共構歷程長出，那麼「存有如何組織自身」與「認識如何組織對象」，會不會根本是同一套規則的兩種寫法？卷二前面各章其實已經一塊一塊鋪出了這套共享規則——不二論三律（同一／二分／多態）既是認識在時序中生成範疇的節奏（第一、二章），也是存有在關係中生成樣態的節奏；範疇論所揭示的「關係先於對象、身份由態射網絡刻畫」（第五章）既是認識的結構，也是世界的結構。換言之，到本章為止，「同構」不是一個被空降的斷言，而是前七章在邏輯、語言、數學、物理各層面反覆顯現的同一個結構，現在被正式命名。克卜勒的故事其實已經演過一次這齣戲：他心裡先有一套認識的結構（多面體嵌套行星軌道），天上卻有一套存有的結構（第谷測得的火星軌跡），起初兩者不合，最後是認識的結構向存有的結構校準，校準出橢圓——這正是「同構」該有的樣子，不是兩套現成規則湊巧相符，而是同一套規則透過一次次校準，顯出它本來就是同一套。</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C-00189</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C-00527</w:t>
      </w:r>
      <w:r>
        <w:rPr>
          <w:rFonts w:ascii="Times New Roman" w:hAnsi="Times New Roman" w:eastAsia="PMingLiU"/>
          <w:b w:val="0"/>
          <w:i w:val="0"/>
          <w:color w:val="666666"/>
          <w:sz w:val="17"/>
        </w:rPr>
        <w:t>、</w:t>
      </w:r>
      <w:r>
        <w:rPr>
          <w:rFonts w:ascii="Times New Roman" w:hAnsi="Times New Roman" w:eastAsia="PMingLiU"/>
          <w:b w:val="0"/>
          <w:i w:val="0"/>
          <w:color w:val="666666"/>
          <w:sz w:val="17"/>
        </w:rPr>
        <w:t>C-01068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C-01176</w:t>
      </w:r>
      <w:r>
        <w:rPr>
          <w:rFonts w:ascii="Times New Roman" w:hAnsi="Times New Roman" w:eastAsia="PMingLiU"/>
          <w:b w:val="0"/>
          <w:i w:val="0"/>
          <w:color w:val="666666"/>
          <w:sz w:val="17"/>
        </w:rPr>
        <w:t>、</w:t>
      </w:r>
      <w:r>
        <w:rPr>
          <w:rFonts w:ascii="Times New Roman" w:hAnsi="Times New Roman" w:eastAsia="PMingLiU"/>
          <w:b w:val="0"/>
          <w:i w:val="0"/>
          <w:color w:val="666666"/>
          <w:sz w:val="17"/>
        </w:rPr>
        <w:t>C-01308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C-01578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C-01655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C-03775</w:t>
      </w:r>
      <w:r>
        <w:rPr>
          <w:rFonts w:ascii="Times New Roman" w:hAnsi="Times New Roman" w:eastAsia="PMingLiU"/>
          <w:b w:val="0"/>
          <w:i w:val="0"/>
          <w:color w:val="666666"/>
          <w:sz w:val="17"/>
        </w:rPr>
        <w:t>、</w:t>
      </w:r>
      <w:r>
        <w:rPr>
          <w:rFonts w:ascii="Times New Roman" w:hAnsi="Times New Roman" w:eastAsia="PMingLiU"/>
          <w:b w:val="0"/>
          <w:i w:val="0"/>
          <w:color w:val="666666"/>
          <w:sz w:val="17"/>
        </w:rPr>
        <w:t>C-04465</w:t>
      </w:r>
    </w:p>
    <w:p>
      <w:pPr>
        <w:pStyle w:val="Heading2"/>
        <w:spacing w:before="280" w:after="120"/>
      </w:pPr>
      <w:r>
        <w:rPr>
          <w:rFonts w:ascii="Times New Roman" w:hAnsi="Times New Roman" w:eastAsia="DFKai-SB"/>
          <w:b/>
          <w:i w:val="0"/>
          <w:sz w:val="27"/>
        </w:rPr>
        <w:t>二、同構不是化約</w:t>
      </w:r>
    </w:p>
    <w:p>
      <w:pPr>
        <w:spacing w:line="408" w:lineRule="auto" w:after="80"/>
        <w:ind w:firstLine="482"/>
      </w:pPr>
      <w:r>
        <w:rPr>
          <w:rFonts w:ascii="Times New Roman" w:hAnsi="Times New Roman" w:eastAsia="PMingLiU"/>
          <w:b w:val="0"/>
          <w:i w:val="0"/>
          <w:sz w:val="22"/>
        </w:rPr>
        <w:t>必須立刻擋住一個最常見、也最致命的誤解：本體論與認識論「同構」，</w:t>
      </w:r>
      <w:r>
        <w:rPr>
          <w:rFonts w:ascii="Times New Roman" w:hAnsi="Times New Roman" w:eastAsia="PMingLiU"/>
          <w:b/>
          <w:i w:val="0"/>
          <w:sz w:val="22"/>
        </w:rPr>
        <w:t>不是</w:t>
      </w:r>
      <w:r>
        <w:rPr>
          <w:rFonts w:ascii="Times New Roman" w:hAnsi="Times New Roman" w:eastAsia="PMingLiU"/>
          <w:b w:val="0"/>
          <w:i w:val="0"/>
          <w:sz w:val="22"/>
        </w:rPr>
        <w:t>把本體論化約為認識論，不是說「存在就是被認識」「世界只是知識的投影」。批判實在論的巴斯卡（Roy Bhaskar）把「將存有化約為認識」命名為「認識論謬誤」（epistemic fallacy），並以此為由堅持存有獨立於、且不被知識窮盡。如果創生哲學主張的是化約，那它確實會落入這個指控。但同構（isomorphism）在概念上恰恰相反於化約：同構是兩個結構之間「形式相同」的對應關係，它預設了被對應的</w:t>
      </w:r>
      <w:r>
        <w:rPr>
          <w:rFonts w:ascii="Times New Roman" w:hAnsi="Times New Roman" w:eastAsia="PMingLiU"/>
          <w:b w:val="0"/>
          <w:i/>
          <w:sz w:val="22"/>
        </w:rPr>
        <w:t>兩端各自成立</w:t>
      </w:r>
      <w:r>
        <w:rPr>
          <w:rFonts w:ascii="Times New Roman" w:hAnsi="Times New Roman" w:eastAsia="PMingLiU"/>
          <w:b w:val="0"/>
          <w:i w:val="0"/>
          <w:sz w:val="22"/>
        </w:rPr>
        <w:t>——正因為本體與認識是兩個真實的端點，說它們「同構」才有意義；若把一端吃掉，就無所謂同構了。創生哲學保留了存有的真實性（世界以抵抗、推回、否證的方式持續展現它不由我支配的一面，第七章），也保留了認識的真實性；它只否認這兩者是</w:t>
      </w:r>
      <w:r>
        <w:rPr>
          <w:rFonts w:ascii="Times New Roman" w:hAnsi="Times New Roman" w:eastAsia="PMingLiU"/>
          <w:b w:val="0"/>
          <w:i/>
          <w:sz w:val="22"/>
        </w:rPr>
        <w:t>彼此外在、互不相干</w:t>
      </w:r>
      <w:r>
        <w:rPr>
          <w:rFonts w:ascii="Times New Roman" w:hAnsi="Times New Roman" w:eastAsia="PMingLiU"/>
          <w:b w:val="0"/>
          <w:i w:val="0"/>
          <w:sz w:val="22"/>
        </w:rPr>
        <w:t>的兩個領域。對巴斯卡的回應因此是：我們不犯認識論謬誤，因為我們不化約存有為認識——我們主張的是兩個真實端點之間的結構同構，而這恰恰需要存有的不可化約性作為前提。差別在於：巴斯卡把存有設想為「不及物地、原則上獨立於一切認識」，而創生哲學指出，「原則上不可被任何意向性觸及」的存有是一個無認識效益的空概念（卷一）；存有的不可化約，不等於存有的不可通達。</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C-02582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C-04989</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p>
    <w:p>
      <w:pPr>
        <w:pStyle w:val="Heading2"/>
        <w:spacing w:before="280" w:after="120"/>
      </w:pPr>
      <w:r>
        <w:rPr>
          <w:rFonts w:ascii="Times New Roman" w:hAnsi="Times New Roman" w:eastAsia="DFKai-SB"/>
          <w:b/>
          <w:i w:val="0"/>
          <w:sz w:val="27"/>
        </w:rPr>
        <w:t>三、為何能認識宇宙</w:t>
      </w:r>
    </w:p>
    <w:p>
      <w:pPr>
        <w:spacing w:line="408" w:lineRule="auto" w:after="80"/>
        <w:ind w:firstLine="482"/>
      </w:pPr>
      <w:r>
        <w:rPr>
          <w:rFonts w:ascii="Times New Roman" w:hAnsi="Times New Roman" w:eastAsia="PMingLiU"/>
          <w:b w:val="0"/>
          <w:i w:val="0"/>
          <w:sz w:val="22"/>
        </w:rPr>
        <w:t>有了同構命題，「我們為何能認識宇宙」這個古老的驚奇，終於可以獲得一個乾淨的回答：</w:t>
      </w:r>
      <w:r>
        <w:rPr>
          <w:rFonts w:ascii="Times New Roman" w:hAnsi="Times New Roman" w:eastAsia="PMingLiU"/>
          <w:b/>
          <w:i w:val="0"/>
          <w:sz w:val="22"/>
        </w:rPr>
        <w:t>因為認識的結構與存有的結構，是同一個結構。</w:t>
      </w:r>
      <w:r>
        <w:rPr>
          <w:rFonts w:ascii="Times New Roman" w:hAnsi="Times New Roman" w:eastAsia="PMingLiU"/>
          <w:b w:val="0"/>
          <w:i w:val="0"/>
          <w:sz w:val="22"/>
        </w:rPr>
        <w:t>人能認識世界，不是因為心智這面鏡子幸運地磨得夠平、剛好照得清一個與它全然異質的外部實在——那需要無窮多的奇蹟，才能保證鏡子與被照物恰好吻合。真正的理由更樸素：認識活動與存有活動本就共享同一套生成規則，認識世界因此是存有對自身的一次摺回（fold）、一次自我開顯，而不是跨越鴻溝的冒險。維格納的「不合理的有效性」（第七章）在這裡得到終極的安頓：數學、物理之所以有效，是同構的一個特例——形式構造之所以能咬合世界，是因為形式構造的規則與世界生成的規則同源。「為何能認識宇宙」於是從一個需要外部保證的難題，轉化為存有的內在性質：一個其結構與認識結構同構的宇宙，是一個原則上自我可知的宇宙；而我們，作為這個宇宙中具備意向性的存在者，正是它認識自身的那道摺痕。</w:t>
      </w:r>
    </w:p>
    <w:p>
      <w:pPr>
        <w:spacing w:line="408" w:lineRule="auto" w:after="80"/>
        <w:ind w:firstLine="482"/>
      </w:pPr>
      <w:r>
        <w:rPr>
          <w:rFonts w:ascii="Times New Roman" w:hAnsi="Times New Roman" w:eastAsia="PMingLiU"/>
          <w:b w:val="0"/>
          <w:i w:val="0"/>
          <w:sz w:val="22"/>
        </w:rPr>
        <w:t>這個立場與當代盟友彼此印證。巴拉德把本體論與認識論合稱「本體—認識論」（onto-epistemology），正是「知與在不可分」的同一洞見（第七章）；生成認知（enactivism，瓦雷拉、湯普森）主張「認知是帶出一個世界，而非再現既予世界」，與「意向性即世界邊界」（卷一）及本章同構命題血緣最近。創生哲學與它們的差別，不在方向而在徹底性與進路：它從現象學的「現象即本質」一路推到「本體論與認識論同構」，並把這個同構安放為「為何能認識宇宙」的正面答案，而非僅止於認知科學的局部主張。</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C-00893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p>
    <w:p>
      <w:pPr>
        <w:pStyle w:val="Heading2"/>
        <w:spacing w:before="280" w:after="120"/>
      </w:pPr>
      <w:r>
        <w:rPr>
          <w:rFonts w:ascii="Times New Roman" w:hAnsi="Times New Roman" w:eastAsia="DFKai-SB"/>
          <w:b/>
          <w:i w:val="0"/>
          <w:sz w:val="27"/>
        </w:rPr>
        <w:t>四、新異從何而來：回應「撤退本質」的詰問</w:t>
      </w:r>
    </w:p>
    <w:p>
      <w:pPr>
        <w:spacing w:line="408" w:lineRule="auto" w:after="80"/>
        <w:ind w:firstLine="482"/>
      </w:pPr>
      <w:r>
        <w:rPr>
          <w:rFonts w:ascii="Times New Roman" w:hAnsi="Times New Roman" w:eastAsia="PMingLiU"/>
          <w:b w:val="0"/>
          <w:i w:val="0"/>
          <w:sz w:val="22"/>
        </w:rPr>
        <w:t>同構命題必須通過一個來自對立陣營的最強詰問，才算立穩。物導向本體論（OOO）的哈曼（Graham Harman）主張：每個對象都保有一個「撤退」（withdrawal）的維度，永遠不被任何關係、感知、認識所窮盡。他正是以此反駁巴拉德的關係本體論：若對象只是「此時此地關係中之所是」、沒有不可窮盡的隱藏剩餘，那麼</w:t>
      </w:r>
      <w:r>
        <w:rPr>
          <w:rFonts w:ascii="Times New Roman" w:hAnsi="Times New Roman" w:eastAsia="PMingLiU"/>
          <w:b w:val="0"/>
          <w:i/>
          <w:sz w:val="22"/>
        </w:rPr>
        <w:t>新異與抵抗從何而來</w:t>
      </w:r>
      <w:r>
        <w:rPr>
          <w:rFonts w:ascii="Times New Roman" w:hAnsi="Times New Roman" w:eastAsia="PMingLiU"/>
          <w:b w:val="0"/>
          <w:i w:val="0"/>
          <w:sz w:val="22"/>
        </w:rPr>
        <w:t>？變化豈不淪為「被斷言」而非「被賺得」？這個詰問可以原封不動地擲向創生哲學——「現象即本質、無背後剩餘」（卷一）若成立，世界憑什麼還能給出意料之外的新異、憑什麼還能抵抗我的意向？</w:t>
      </w:r>
    </w:p>
    <w:p>
      <w:pPr>
        <w:spacing w:line="408" w:lineRule="auto" w:after="80"/>
        <w:ind w:firstLine="482"/>
      </w:pPr>
      <w:r>
        <w:rPr>
          <w:rFonts w:ascii="Times New Roman" w:hAnsi="Times New Roman" w:eastAsia="PMingLiU"/>
          <w:b w:val="0"/>
          <w:i w:val="0"/>
          <w:sz w:val="22"/>
        </w:rPr>
        <w:t>創生哲學的回應是：新異與抵抗確實存在，但它們</w:t>
      </w:r>
      <w:r>
        <w:rPr>
          <w:rFonts w:ascii="Times New Roman" w:hAnsi="Times New Roman" w:eastAsia="PMingLiU"/>
          <w:b/>
          <w:i w:val="0"/>
          <w:sz w:val="22"/>
        </w:rPr>
        <w:t>不</w:t>
      </w:r>
      <w:r>
        <w:rPr>
          <w:rFonts w:ascii="Times New Roman" w:hAnsi="Times New Roman" w:eastAsia="PMingLiU"/>
          <w:b w:val="0"/>
          <w:i w:val="0"/>
          <w:sz w:val="22"/>
        </w:rPr>
        <w:t>來自一個撤退的、隱藏的本質剩餘，而來自兩個別的源頭。其一是</w:t>
      </w:r>
      <w:r>
        <w:rPr>
          <w:rFonts w:ascii="Times New Roman" w:hAnsi="Times New Roman" w:eastAsia="PMingLiU"/>
          <w:b/>
          <w:i w:val="0"/>
          <w:sz w:val="22"/>
        </w:rPr>
        <w:t>共構的抵抗</w:t>
      </w:r>
      <w:r>
        <w:rPr>
          <w:rFonts w:ascii="Times New Roman" w:hAnsi="Times New Roman" w:eastAsia="PMingLiU"/>
          <w:b w:val="0"/>
          <w:i w:val="0"/>
          <w:sz w:val="22"/>
        </w:rPr>
        <w:t>：世界以否證、推回、不如預期的方式參與每一次認識（第七章）。克卜勒的八角分正是這種抵抗最乾淨的樣本——第谷的資料沒有藏著一個「躲在圓形背後、拒不現身的真火星」，那八角分的落差，就發生在克卜勒的認識活動與火星軌跡的每一次交手之中，是這段生成歷程本身的豐盈：當下這次開顯，總攜帶著無盡尚未被此一意向所窮盡的</w:t>
      </w:r>
      <w:r>
        <w:rPr>
          <w:rFonts w:ascii="Times New Roman" w:hAnsi="Times New Roman" w:eastAsia="PMingLiU"/>
          <w:b w:val="0"/>
          <w:i/>
          <w:sz w:val="22"/>
        </w:rPr>
        <w:t>其他可能開顯</w:t>
      </w:r>
      <w:r>
        <w:rPr>
          <w:rFonts w:ascii="Times New Roman" w:hAnsi="Times New Roman" w:eastAsia="PMingLiU"/>
          <w:b w:val="0"/>
          <w:i w:val="0"/>
          <w:sz w:val="22"/>
        </w:rPr>
        <w:t>，那些其他開顯隨時可以在新的意向性互動中現身為意料之外者。抵抗是現象的深度（在生成歷程之中），不是現象之外另有一物。其二是</w:t>
      </w:r>
      <w:r>
        <w:rPr>
          <w:rFonts w:ascii="Times New Roman" w:hAnsi="Times New Roman" w:eastAsia="PMingLiU"/>
          <w:b/>
          <w:i w:val="0"/>
          <w:sz w:val="22"/>
        </w:rPr>
        <w:t>不二論三律的開放生成</w:t>
      </w:r>
      <w:r>
        <w:rPr>
          <w:rFonts w:ascii="Times New Roman" w:hAnsi="Times New Roman" w:eastAsia="PMingLiU"/>
          <w:b w:val="0"/>
          <w:i w:val="0"/>
          <w:sz w:val="22"/>
        </w:rPr>
        <w:t>（第一、二章）：多態律保證每一次整合都生成原來任一差異項都不獨含的新範疇，迴路永遠開放、沒有終點——新異是這個開放生成迴路的結構性產物，而非一個固定本質的偶然釋放。於是哈曼的兩難被化解：我們不需要一個「不可窮盡的撤退本質」來解釋新異，因為現象的生成歷程本身就是不可窮盡的、開放的、抵抗性的。哈曼把「不可窮盡」歸給一個躲在現象背後的本質，創生哲學把「不可窮盡」歸給現象自身的生成歷程——這正是「現象即本質」與「撤退本質」最深的分野，也是同構命題之所以不淪為靜態斷言的關鍵。</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C-00893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C-02582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C-04989</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p>
    <w:p>
      <w:pPr>
        <w:pStyle w:val="Heading2"/>
        <w:spacing w:before="280" w:after="120"/>
      </w:pPr>
      <w:r>
        <w:rPr>
          <w:rFonts w:ascii="Times New Roman" w:hAnsi="Times New Roman" w:eastAsia="DFKai-SB"/>
          <w:b/>
          <w:i w:val="0"/>
          <w:sz w:val="27"/>
        </w:rPr>
        <w:t>五、同構作為後後現代思潮的樞紐</w:t>
      </w:r>
    </w:p>
    <w:p>
      <w:pPr>
        <w:spacing w:line="408" w:lineRule="auto" w:after="80"/>
        <w:ind w:firstLine="482"/>
      </w:pPr>
      <w:r>
        <w:rPr>
          <w:rFonts w:ascii="Times New Roman" w:hAnsi="Times New Roman" w:eastAsia="PMingLiU"/>
          <w:b w:val="0"/>
          <w:i w:val="0"/>
          <w:sz w:val="22"/>
        </w:rPr>
        <w:t>人能認識宇宙，因為本體論與認識論同構——這是本章要交出的答案。但它的意義不止於解開一個認識論難題，它同時是一場思想史翻轉的樞紐。整個現代思想建立在主客二分之上（笛卡兒以降），整個後現代思潮則在揭穿「客觀」的虛妄之後，把主體也一併解構，留下無法認識、無法行動的廢墟。本體論與認識論同構提供了第三條路：它既不退回現代的主客二分與獨斷客觀，也不停在後現代思潮的解構虛無，而是以「認識與存有同源共構」重新奠定一個既謙卑又能行動的認識論——我們確實能認識世界，但這份能力來自我們與世界的同源，而非來自一個君臨世界之上的中性視角。</w:t>
      </w:r>
    </w:p>
    <w:p>
      <w:pPr>
        <w:spacing w:line="408" w:lineRule="auto" w:after="80"/>
        <w:ind w:firstLine="482"/>
      </w:pPr>
      <w:r>
        <w:rPr>
          <w:rFonts w:ascii="Times New Roman" w:hAnsi="Times New Roman" w:eastAsia="PMingLiU"/>
          <w:b w:val="0"/>
          <w:i w:val="0"/>
          <w:sz w:val="22"/>
        </w:rPr>
        <w:t>回頭看克卜勒，他從沒拿到一個上帝視角、也沒有俯瞰宇宙的中性立足點，他能做的，始終只是拿手裡這套認識結構，一次次向天上那套存有結構低頭校準——最後校準出了真理，卻先賠上了他最鍾愛的夢。這正是「既謙卑又能行動」最具體的模樣：謙卑，因為認識者永遠沒有豁免於校準之外的特權；能行動，因為校準本身就能校準出真實的答案，不必仰賴一個外在保證。把這份謙卑與行動力放回人類知識演進的整個尺度來看，前現代、現代、後現代思潮各自抓住了認識的哪一面、又各自遺漏了什麼，後後現代思潮又要如何接續而不重蹈覆轍——這是後面幾章要繼續追問的問題。</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C-00893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C-02381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C-02582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C-04989</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從共構到同構：共構是發生學事實（認識者與被認識者一起獲得輪廓），同構是其結構性提煉——認識與存有共享同一套生成規則（不二論三律、範疇論關係性在前七章已逐層顯現，克卜勒的橢圓即一例），本章正式命名。</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同構不是化約：它預設被對應的兩端各自真實，故不犯巴斯卡的「認識論謬誤」（化約存有為認識）。創生哲學保留存有的真實與不可化約（世界以抵抗推回），只否認本體與認識是彼此外在的兩領域；存有的不可化約不等於不可通達。</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為何能認識宇宙：因認識結構與存有結構是同一結構——認識世界是存有對自身的摺回／自我開顯，而非跨越鴻溝照鏡子。維格納難題在此終極安頓（有效性是同構的特例）。與巴拉德「本體—認識論」、生成認知「帶出世界」彼此印證。</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回應 OOO 哈曼「撤退本質」詰問（無隱藏剩餘則新異與抵抗從何而來）：新異與抵抗不來自撤退的本質，而來自①共構的抵抗（現象生成歷程的豐盈、無盡其他可能開顯）②不二論三律多態律的開放生成（迴路無終點）。「不可窮盡」歸於現象自身的生成歷程，而非現象背後之物——此即「現象即本質」與「撤退本質」最深分野。</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同構是後後現代思潮的樞紐：既不退回現代主客二分與獨斷客觀，也不停在後現代思潮的解構虛無，而以「認識與存有同源」重奠既謙卑又能行動的認識論——這是一場思潮翻轉而非學派主張，由「甲」部三章正式宣告。</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前提一：共構（第七章）是發生學事實——認識者與被認識者在意向性互動中一起獲得輪廓，無先在外在兩造</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推論一：把共構提煉為結構命題——本體論與認識論同構（認識與存有共享同一生成規則；不二論三律、範疇論關係性已在前七章逐層顯現）</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辨析：同構≠化約（預設兩端各自真實，故不犯巴斯卡「認識論謬誤」）；存有的不可化約≠不可通達（駁巴斯卡「不及物獨立存有」）</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故能認識宇宙——認識是存有對自身的摺回，維格納有效性是同構的特例；與巴拉德本體—認識論、生成認知互證。對哈曼「撤退本質」詰問：新異與抵抗來自共構的抵抗＋多態律的開放生成，而非撤退本質</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結論：本體論與認識論同構是「為何能認識宇宙」的正面答案，也是卷二整座大廈的拱心石；它既不退回現代主客二分、也不停在後現代解構虛無，而是後後現代思潮翻轉的樞紐——由「甲」部三章正式宣告</w:t>
      </w:r>
    </w:p>
    <w:p>
      <w:r>
        <w:br w:type="page"/>
      </w:r>
    </w:p>
    <w:p>
      <w:pPr>
        <w:pStyle w:val="Heading1"/>
        <w:spacing w:before="400" w:after="240"/>
        <w:jc w:val="center"/>
      </w:pPr>
      <w:r>
        <w:rPr>
          <w:rFonts w:ascii="Times New Roman" w:hAnsi="Times New Roman" w:eastAsia="DFKai-SB"/>
          <w:b/>
          <w:i w:val="0"/>
          <w:sz w:val="34"/>
        </w:rPr>
        <w:t>第九章　知識範式五階段</w:t>
      </w:r>
    </w:p>
    <w:p>
      <w:pPr>
        <w:spacing w:line="360" w:lineRule="auto" w:before="120" w:after="80"/>
        <w:ind w:left="567"/>
      </w:pPr>
      <w:r>
        <w:rPr>
          <w:rFonts w:ascii="Times New Roman" w:hAnsi="Times New Roman" w:eastAsia="DFKai-SB"/>
          <w:b/>
          <w:i w:val="0"/>
          <w:sz w:val="21"/>
        </w:rPr>
        <w:t>章首引子──孔恩讀亞里斯多德的下午</w:t>
      </w:r>
    </w:p>
    <w:p>
      <w:pPr>
        <w:spacing w:line="396" w:lineRule="auto" w:after="80"/>
        <w:ind w:left="567"/>
      </w:pPr>
      <w:r>
        <w:rPr>
          <w:rFonts w:ascii="Times New Roman" w:hAnsi="Times New Roman" w:eastAsia="DFKai-SB"/>
          <w:b w:val="0"/>
          <w:i w:val="0"/>
          <w:sz w:val="21"/>
        </w:rPr>
        <w:t>一九四七年夏天，哈佛。物理學博士生孔恩（Thomas Kuhn, 1922–1996）為一門科學史通識課備課，任務是講清楚伽利略之前的力學。他攤開亞里斯多德的《物理學》，越讀越困惑：這位在生物學、邏輯學上目光如炬的偉大觀察者，一碰到運動問題怎麼會錯得如此離譜、如此幼稚？說得越多，錯得越荒唐。</w:t>
      </w:r>
    </w:p>
    <w:p>
      <w:pPr>
        <w:spacing w:line="396" w:lineRule="auto" w:after="80"/>
        <w:ind w:left="567"/>
      </w:pPr>
      <w:r>
        <w:rPr>
          <w:rFonts w:ascii="Times New Roman" w:hAnsi="Times New Roman" w:eastAsia="DFKai-SB"/>
          <w:b w:val="0"/>
          <w:i w:val="0"/>
          <w:sz w:val="21"/>
        </w:rPr>
        <w:t>某個悶熱的下午，他坐在書桌前，目光越過窗外——後來他反覆講述那個瞬間：腦中的碎片忽然自行重新排列。如果「運動」對亞里斯多德不是位置的移動，而是廣義的變化——石頭落地與孩子長大同屬一類；如果位置本身是事物的一種性質——那麼整部《物理學》忽然通了。不是一個蹩腳的牛頓，而是一套自成一體、內部融貫的另一種自然觀。荒謬感消失的那一刻，孔恩明白：他不是讀懂了一段古書，而是踏進了另一個思想世界。</w:t>
      </w:r>
    </w:p>
    <w:p>
      <w:pPr>
        <w:spacing w:line="396" w:lineRule="auto" w:after="80"/>
        <w:ind w:left="567"/>
      </w:pPr>
      <w:r>
        <w:rPr>
          <w:rFonts w:ascii="Times New Roman" w:hAnsi="Times New Roman" w:eastAsia="DFKai-SB"/>
          <w:b w:val="0"/>
          <w:i w:val="0"/>
          <w:color w:val="666666"/>
          <w:sz w:val="21"/>
        </w:rPr>
        <w:t>十五年後，這個下午長成了《科學革命的結構》（The Structure of Scientific Revolutions）與「範式」（paradigm）概念：知識的歷史不是一條直線上的進步，而是一個個各自融貫的世界圖式之間的斷裂與轉移。亞里斯多德不是笨，他活在另一套完整的自然觀裡——這句話本身就是本章要處理的問題：如果知識史上真有過好幾套彼此不同、卻各自說得通的「真」，我們該拿它們怎麼辦？扔掉四套只留最後一套，還是有別的辦法？</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孔恩坐在書桌前看到的，不只是亞里斯多德一個人的問題。人類知識的演進史，從來不是一條愈走愈對的直線，而是一連串對「真」與「本質」重新協商的現場。每當一個文化遭遇新的生存挑戰、撞上認識的死角，既有的知識架構便會裂開，新的範式從裂縫裡長出來，把主體與世界、意義與實在的關係重新配置一次。創生哲學提出「知識範式五階段」，不是要交出另一部線性進化史——不是說前面的都幼稚、後面的才聰明——而是要指出：五個階段各自對「真」有一套不同的態度，各自守著一個別人拿不走的認識論洞見；在後後現代思潮的眼光下，前四個階段從來不是必須被淘汰的錯誤，而是可以被轉譯、被收攝、彼此流通的「子語言」。</w:t>
      </w:r>
    </w:p>
    <w:p>
      <w:pPr>
        <w:spacing w:line="408" w:lineRule="auto" w:after="80"/>
        <w:ind w:firstLine="482"/>
      </w:pPr>
      <w:r>
        <w:rPr>
          <w:rFonts w:ascii="Times New Roman" w:hAnsi="Times New Roman" w:eastAsia="PMingLiU"/>
          <w:b w:val="0"/>
          <w:i w:val="0"/>
          <w:sz w:val="22"/>
        </w:rPr>
        <w:t>這裡有一個計數上的陷阱，得先說清楚。把原生泛靈主義、古典前現代、民俗前現代、現代主義、後現代思潮、後後現代思潮一字排開，很容易數成六個階段——這是一個分組上的誤算。正確的計法是五階段，因為古典前現代與民俗前現代根本不是先後相承的兩級台階，而是「前現代」這一個範式內部平行並存的兩種樣態：古典前現代是知識分子的前現代（軸心時代的希臘理性、印度阿毘達磨、中國諸子），民俗前現代是民間的前現代（儀式、習俗、神話、共同體記憶）。兩者同時運作在同一個前現代知識宇宙裡，一條走思辨理性的高路，一條走傳承記憶的厚土——誰也沒有演化成誰。於是五階段是：①原生泛靈主義 ②前現代（古典‖民俗兩種平行樣態） ③現代主義 ④後現代思潮 ⑤後後現代思潮。</w:t>
      </w:r>
    </w:p>
    <w:p>
      <w:pPr>
        <w:spacing w:line="408" w:lineRule="auto" w:after="80"/>
        <w:ind w:firstLine="482"/>
      </w:pPr>
      <w:r>
        <w:rPr>
          <w:rFonts w:ascii="Times New Roman" w:hAnsi="Times New Roman" w:eastAsia="PMingLiU"/>
          <w:b w:val="0"/>
          <w:i w:val="0"/>
          <w:sz w:val="22"/>
        </w:rPr>
        <w:t>回到孔恩自己的故事：他在那個悶熱的下午經歷的，後來被他理論化為「典範轉移」（paradigm shift）——常態科學的累積、異常現象的堆積、革命性的斷裂，最後才是新典範站穩腳跟。這套框架揭示了科學知識的非線性結構，卻主要適用於科學共同體內部的運作，而且預設了各典範之間存在「不可通約性」（incommensurability）：舊典範與新典範之間，沒有一把共同的尺可以拿來比較優劣。創生哲學的五階段框架在這一點上走得更遠。它同樣承認各範式之間有結構性的差異——孔恩沒說錯——卻不認為這種差異必然導致絕對的認識論封閉；透過「可轉譯的大敘事」，跨範式的溝通仍然可能。肯‧威爾伯（Ken Wilber）的整合理論也嘗試「涵攝並超越」（include and transcend）各種傳統，但他的整合終究預設了一個從低到高的發展圖式，暗地裡留了一個準先驗的整合終點。創生哲學與威爾伯的關鍵差異在於：後後現代思潮不設定一個高於一切的「整合點」，只主張各大敘事之間有「轉譯」（translation）而無「通約」（commensuration）——轉譯讓彼此可以理解、可以對話，卻不必還原成同一種語言。</w:t>
      </w:r>
    </w:p>
    <w:p>
      <w:pPr>
        <w:pStyle w:val="Heading2"/>
        <w:spacing w:before="280" w:after="120"/>
      </w:pPr>
      <w:r>
        <w:rPr>
          <w:rFonts w:ascii="Times New Roman" w:hAnsi="Times New Roman" w:eastAsia="DFKai-SB"/>
          <w:b/>
          <w:i w:val="0"/>
          <w:sz w:val="27"/>
        </w:rPr>
        <w:t>一、前兩個範式：本質的不同面容</w:t>
      </w:r>
    </w:p>
    <w:p>
      <w:pPr>
        <w:spacing w:line="408" w:lineRule="auto" w:after="80"/>
        <w:ind w:firstLine="482"/>
      </w:pPr>
      <w:r>
        <w:rPr>
          <w:rFonts w:ascii="Times New Roman" w:hAnsi="Times New Roman" w:eastAsia="PMingLiU"/>
          <w:b w:val="0"/>
          <w:i w:val="0"/>
          <w:sz w:val="22"/>
        </w:rPr>
        <w:t>五個知識範式中，前兩個——原生泛靈主義（primal animism）與前現代（premodern）——共同構成一整個「前現代知識宇宙」。它的核心特徵很單純：「真」被理解為先於認識主體而存在的某種給定力量或秩序，知識的任務只是如何與這個力量建立正確的關係。要留意的是，第二個範式「前現代」內部本身又分成兩條同時並存的線——古典前現代（知識分子的前現代）與民俗前現代（民間的前現代），彼此不分先後。</w:t>
      </w:r>
    </w:p>
    <w:p>
      <w:pPr>
        <w:spacing w:line="408" w:lineRule="auto" w:after="80"/>
        <w:ind w:firstLine="482"/>
      </w:pPr>
      <w:r>
        <w:rPr>
          <w:rFonts w:ascii="Times New Roman" w:hAnsi="Times New Roman" w:eastAsia="PMingLiU"/>
          <w:b w:val="0"/>
          <w:i w:val="0"/>
          <w:sz w:val="22"/>
        </w:rPr>
        <w:t>原生泛靈主義是人類最早的知識範式。這個階段裡，「真」還沒有分化成一個個獨立的「知識物件」，它存在於一切有靈的存在之中，貫通岩石、動物、河流、夢境與人際關係，不分主客。認識不是認知行為，而是靈性接觸——薩滿巫師進入出神狀態，不是在「研究」靈界，而是以自身為媒介，讓靈界透過自己說話。這種知識範式沒有「現象」與「本質」的二分，因為所有顯現本身就是靈的直接臨在。從後後現代的角度回望，原生泛靈主義的洞見在於：它直覺地把握了認識主體與認識對象的不可分離性，觸及了一種前概念的「意向性共融」（pre-conceptual intentional communion）——遠在任何理論出現之前，就已經活出了主客不分的認識姿態。</w:t>
      </w:r>
    </w:p>
    <w:p>
      <w:pPr>
        <w:spacing w:line="408" w:lineRule="auto" w:after="80"/>
        <w:ind w:firstLine="482"/>
      </w:pPr>
      <w:r>
        <w:rPr>
          <w:rFonts w:ascii="Times New Roman" w:hAnsi="Times New Roman" w:eastAsia="PMingLiU"/>
          <w:b w:val="0"/>
          <w:i w:val="0"/>
          <w:sz w:val="22"/>
        </w:rPr>
        <w:t>進入第二個範式「前現代」，知識宇宙在內部分化出兩條平行並存的線，而不是兩個先後相承的階段。第一條是古典前現代——知識分子的前現代，代表是軸心時代的大哲學傳統：希臘理性哲學、印度阿毘達磨、中國諸子。這條線完成了人類思想史上第一次重大的認識論分化：理性開始從巫術性知識中獨立出來，反思性思維成為求真的主要工具。孔恩在那個悶熱下午重新讀懂的亞里斯多德，正站在這條線的深處——他的《物理學》不是理性思維失敗的證據，而是理性思維在另一套預設下運作得極其融貫的證據：運動即廣義的變化，位置本身即事物的性質。然而在這個分化的過程中，理性思維往往把「真」安置在一個超感官的永恆秩序中——柏拉圖的理型（Form／Idea）、婆羅門教的梵（Brahman）、儒家的天命之謂性。這是本質主義最初的哲學結晶，也是「本質幽靈」第一次以系統形式現身。古典前現代的知識任務因此變成了：如何以理性的方式把握那個超越感官、永恆不變的本質。它的認識論洞見在於理性的力量，它的認識論問題，在於把本質先驗化了。</w:t>
      </w:r>
    </w:p>
    <w:p>
      <w:pPr>
        <w:spacing w:line="408" w:lineRule="auto" w:after="80"/>
        <w:ind w:firstLine="482"/>
      </w:pPr>
      <w:r>
        <w:rPr>
          <w:rFonts w:ascii="Times New Roman" w:hAnsi="Times New Roman" w:eastAsia="PMingLiU"/>
          <w:b w:val="0"/>
          <w:i w:val="0"/>
          <w:sz w:val="22"/>
        </w:rPr>
        <w:t>第二條是民俗前現代——民間的前現代，它與古典前現代同時運作於同一個前現代宇宙，不是在它之後才姍姍來遲。民俗前現代以日常儀式、宗教習俗、道德規範、民間神話為知識載體，把抽象本質轉化成具體可操作的生活意義系統。「真」在這裡表現為祖先的智慧、神聖的誡命、共同體的記憶。因紐特人講述的賽德娜傳說便是一例：獵人打不到海豹，不是因為缺乏漁獵技術的知識，而是因為人間的過失糾結了海底女神的長髮——違規累積成汙穢、汙穢糾結成匱乏、儀式性的梳理帶來釋放與豐足，因果鏈完整自洽，只是因果的媒介不是分子與能量，而是關係與虧欠。認識在這裡不是個人的理性探索，而是對傳承的忠實接收與傳遞。民俗前現代的認識論姿態是記憶性的、共同體性的，它維繫著人類文明最厚實的意義感基礎，即便往往以神話形式出現，而非哲學命題。古典與民俗這兩條線，是同一個前現代範式裡知識分子與民間兩種並存的認識姿態：一個向上以理性越出感官追問本質，一個向內以傳承維繫共同體的意義——二者交織、互補，沒有誰先誰後、誰高誰低。</w:t>
      </w:r>
    </w:p>
    <w:p>
      <w:pPr>
        <w:spacing w:line="408" w:lineRule="auto" w:after="80"/>
        <w:ind w:firstLine="482"/>
      </w:pPr>
      <w:r>
        <w:rPr>
          <w:rFonts w:ascii="Times New Roman" w:hAnsi="Times New Roman" w:eastAsia="PMingLiU"/>
          <w:b w:val="0"/>
          <w:i w:val="0"/>
          <w:sz w:val="22"/>
        </w:rPr>
        <w:t>由此可以歸納前兩個範式的共同結構。無論是靈性接觸、理性冥觀，還是共同體傳承，前兩個範式（包含前現代內部古典與民俗這兩條線）都預設了一個「已經在那裡的真」——真先於主體而給定，主體的任務只是接近它、把握它，或忠實地傳承它。這個前提本身，正是「本質幽靈」最早的原型姿態：本質先於認識而存在，認識只能趨近，永遠無法窮盡它。</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C-01505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C-07236</w:t>
      </w:r>
    </w:p>
    <w:p>
      <w:pPr>
        <w:pStyle w:val="Heading2"/>
        <w:spacing w:before="280" w:after="120"/>
      </w:pPr>
      <w:r>
        <w:rPr>
          <w:rFonts w:ascii="Times New Roman" w:hAnsi="Times New Roman" w:eastAsia="DFKai-SB"/>
          <w:b/>
          <w:i w:val="0"/>
          <w:sz w:val="27"/>
        </w:rPr>
        <w:t>二、現代與後現代：從本質的幽靈到知識的解構</w:t>
      </w:r>
    </w:p>
    <w:p>
      <w:pPr>
        <w:spacing w:line="408" w:lineRule="auto" w:after="80"/>
        <w:ind w:firstLine="482"/>
      </w:pPr>
      <w:r>
        <w:rPr>
          <w:rFonts w:ascii="Times New Roman" w:hAnsi="Times New Roman" w:eastAsia="PMingLiU"/>
          <w:b w:val="0"/>
          <w:i w:val="0"/>
          <w:sz w:val="22"/>
        </w:rPr>
        <w:t>現代主義（modernism）知識範式的誕生，是人類認識論史上第二次重大斷裂。科學革命把「真」從神聖秩序裡剝離出來，安置進可觀察、可測量、可重複的物質過程之中。認識不再是靈性接觸，也不再是理性冥觀，而是系統的實驗與量化。笛卡兒（René Descartes）的主客二元劃分，為這個範式打下了哲學地基：主體在這一側清楚地思考，客體在另一側等著被客觀描述。現代主義對「真」的態度很直白——真的存在，但必須透過科學方法才能被可靠地認識。</w:t>
      </w:r>
    </w:p>
    <w:p>
      <w:pPr>
        <w:spacing w:line="408" w:lineRule="auto" w:after="80"/>
        <w:ind w:firstLine="482"/>
      </w:pPr>
      <w:r>
        <w:rPr>
          <w:rFonts w:ascii="Times New Roman" w:hAnsi="Times New Roman" w:eastAsia="PMingLiU"/>
          <w:b w:val="0"/>
          <w:i w:val="0"/>
          <w:sz w:val="22"/>
        </w:rPr>
        <w:t>然而現代主義的核心矛盾，在康德身上暴露得最清楚。康德（Immanuel Kant）完成了哲學上的哥白尼式轉向——不是對象符合認識，而是認識符合認識能力本身的架構——這本來是朝「現象即本質」邁出的一大步。可是康德在最後關頭，卻讓幽靈還了魂：他設立「物自身」（Ding an sich，the thing-in-itself），等於承認現象之外仍有一個永遠不可認識的本質守在那裡，認識永遠只能觸及現象，永遠到不了物自身。用創生哲學「柏拉圖的棺材板」（卷一）的判準來看，這正是現代主義的根本問題——它承認了認識的界限，卻把界限之外的本質留成一個先驗假設，讓本質幽靈繼續以「不可知的真實」之名，在認識之外遊蕩不去。</w:t>
      </w:r>
    </w:p>
    <w:p>
      <w:pPr>
        <w:spacing w:line="408" w:lineRule="auto" w:after="80"/>
        <w:ind w:firstLine="482"/>
      </w:pPr>
      <w:r>
        <w:rPr>
          <w:rFonts w:ascii="Times New Roman" w:hAnsi="Times New Roman" w:eastAsia="PMingLiU"/>
          <w:b w:val="0"/>
          <w:i w:val="0"/>
          <w:sz w:val="22"/>
        </w:rPr>
        <w:t>「柏拉圖的棺材板」在這裡只是借用其判準的邏輯，作為一個描述性的診斷工具：「重新假設現象之外仍有先驗實體」，這個假設有多大的必要性？現代主義對物自身的堅持，正是在這個問題上給出了一個可疑的肯定答覆。</w:t>
      </w:r>
    </w:p>
    <w:p>
      <w:pPr>
        <w:spacing w:line="408" w:lineRule="auto" w:after="80"/>
        <w:ind w:firstLine="482"/>
      </w:pPr>
      <w:r>
        <w:rPr>
          <w:rFonts w:ascii="Times New Roman" w:hAnsi="Times New Roman" w:eastAsia="PMingLiU"/>
          <w:b w:val="0"/>
          <w:i w:val="0"/>
          <w:sz w:val="22"/>
        </w:rPr>
        <w:t>後現代思潮（postmodernism）的出現，是對現代主義這個矛盾的激烈回應。從尼采（Friedrich Nietzsche）的「上帝已死」，到德希達（Jacques Derrida）的延異（différance，意指意義在差異中的無限延宕），再到李歐塔（Jean-François Lyotard）對元敘事的不信任（incredulity toward metanarratives），後現代思潮最重要的貢獻集中在兩點：第一，它揭穿了現代主義宣稱的「客觀真理」往往是特定權力結構的話語建構，科學理性從來不是中立的；第二，它打破了任何單一大敘事的獨佔地位，讓邊緣聲音、少數知識、異質傳統終於獲得合法性。這是認識論上真正珍貴的一份警覺。</w:t>
      </w:r>
    </w:p>
    <w:p>
      <w:pPr>
        <w:spacing w:line="408" w:lineRule="auto" w:after="80"/>
        <w:ind w:firstLine="482"/>
      </w:pPr>
      <w:r>
        <w:rPr>
          <w:rFonts w:ascii="Times New Roman" w:hAnsi="Times New Roman" w:eastAsia="PMingLiU"/>
          <w:b w:val="0"/>
          <w:i w:val="0"/>
          <w:sz w:val="22"/>
        </w:rPr>
        <w:t>然而後現代思潮的極限同樣清晰。它把「解構」當成唯一工具，把「權力」當成最終解釋項，最後連「真」本身也一併解構掉了。當一切宣稱都被還原成權力修辭，當「我有我的真理、你有你的真理」變成一種心照不宣的共識，能動性與普遍對話的可能性就一起沒了。後現代思潮移除了本質的幽靈，卻在移除的同時把主體性也一起清掉——它成功地讓舊神死去，卻沒告訴我們神死之後該怎麼誠實地活下去。值得注意的是，連孔恩自己都沒有走到這一步：他那個悶熱下午做到的，不是宣告「亞里斯多德有他的真理、牛頓有牛頓的真理，兩者互不相干」，而是真的走進了另一套自然觀，把它從內部讀懂。他完成的是一次成功的理解與轉譯，不是一次各說各話的放棄。李歐塔「元敘事已終結」是一則解放宣言，卻自己也構成了一個元敘事：「不可能有元敘事」這個命題若要成立，就得自行宣稱普遍性，於是陷入自我矛盾。後現代思潮的認識論，說穿了是一個精妙的自指悖論（self-referential paradox）：它用普遍真理的形式，宣告了普遍真理的不可能。</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C-01635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C-06959</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C-07929</w:t>
      </w:r>
      <w:r>
        <w:rPr>
          <w:rFonts w:ascii="Times New Roman" w:hAnsi="Times New Roman" w:eastAsia="PMingLiU"/>
          <w:b w:val="0"/>
          <w:i w:val="0"/>
          <w:color w:val="666666"/>
          <w:sz w:val="17"/>
        </w:rPr>
        <w:t>、</w:t>
      </w:r>
      <w:r>
        <w:rPr>
          <w:rFonts w:ascii="Times New Roman" w:hAnsi="Times New Roman" w:eastAsia="PMingLiU"/>
          <w:b w:val="0"/>
          <w:i w:val="0"/>
          <w:color w:val="666666"/>
          <w:sz w:val="17"/>
        </w:rPr>
        <w:t>C-08684</w:t>
      </w:r>
    </w:p>
    <w:p>
      <w:pPr>
        <w:pStyle w:val="Heading2"/>
        <w:spacing w:before="280" w:after="120"/>
      </w:pPr>
      <w:r>
        <w:rPr>
          <w:rFonts w:ascii="Times New Roman" w:hAnsi="Times New Roman" w:eastAsia="DFKai-SB"/>
          <w:b/>
          <w:i w:val="0"/>
          <w:sz w:val="27"/>
        </w:rPr>
        <w:t>三、後後現代思潮：碎形大敘事聯盟與可轉譯的子語言</w:t>
      </w:r>
    </w:p>
    <w:p>
      <w:pPr>
        <w:spacing w:line="408" w:lineRule="auto" w:after="80"/>
        <w:ind w:firstLine="482"/>
      </w:pPr>
      <w:r>
        <w:rPr>
          <w:rFonts w:ascii="Times New Roman" w:hAnsi="Times New Roman" w:eastAsia="PMingLiU"/>
          <w:b w:val="0"/>
          <w:i w:val="0"/>
          <w:sz w:val="22"/>
        </w:rPr>
        <w:t>創生哲學講的「後後現代思潮」（post-postmodernism），不是在後現代「之後」隨手疊加一個更高的階段。它的出現，是對後現代困境的正面回應，是認識論的一次重新定向：它繼承了後現代的解構警覺，卻拒絕把解構當成終點；它重新交還主體性以能動的力量，卻拒絕退回現代那種單一理性；它承認多元大敘事可以共存，卻拒絕接受「各說各話、無從對話」的相對主義結局。</w:t>
      </w:r>
    </w:p>
    <w:p>
      <w:pPr>
        <w:spacing w:line="408" w:lineRule="auto" w:after="80"/>
        <w:ind w:firstLine="482"/>
      </w:pPr>
      <w:r>
        <w:rPr>
          <w:rFonts w:ascii="Times New Roman" w:hAnsi="Times New Roman" w:eastAsia="PMingLiU"/>
          <w:b w:val="0"/>
          <w:i w:val="0"/>
          <w:sz w:val="22"/>
        </w:rPr>
        <w:t>這個重新定向的核心概念，是「碎形大敘事聯盟」（fractal grand-narrative coalition）。後現代說對了一件事：沒有任何單一大敘事能壟斷「真」的詮釋權——基督教神學、科學主義、馬克思主義、自由主義都是大敘事，各有其局部有效性，也各有其局部盲點。但後現代從這個正確的觀察裡，得出了一個錯誤的結論：既然所有大敘事都有盲點，那就乾脆不要有大敘事。後後現代思潮的回應恰恰相反：正因為每一個大敘事都有裂縫，多個大敘事之間的相互轉譯才變得既必要又可能。「聯盟」不是通約，不是把所有大敘事熬成一鍋新的統一版本；「聯盟」是彼此承認各自的裂縫，在裂縫處找共同的語法，從而建立起局部的可溝通性。</w:t>
      </w:r>
    </w:p>
    <w:p>
      <w:pPr>
        <w:spacing w:line="408" w:lineRule="auto" w:after="80"/>
        <w:ind w:firstLine="482"/>
      </w:pPr>
      <w:r>
        <w:rPr>
          <w:rFonts w:ascii="Times New Roman" w:hAnsi="Times New Roman" w:eastAsia="PMingLiU"/>
          <w:b w:val="0"/>
          <w:i w:val="0"/>
          <w:sz w:val="22"/>
        </w:rPr>
        <w:t>「碎形」這個比喻很關鍵。碎形（fractal）結構的特徵是：整體與局部共享同一套結構原則，卻在不同尺度上呈現出不同的具體形態。各個大敘事——前現代的泛靈直覺、古典理性的本質追求與民俗傳承的共同體記憶、現代科學的嚴格方法、後現代的解構批判——在後後現代的視野裡，並不是彼此完全異質的孤島，而是在不同尺度與語境下展開的、帶著部分結構相似性的認識嘗試。孔恩形容自己那個下午的頓悟時，用的是「腦中的碎片忽然自行重新排列」——這句話本身就是一個絕佳的示範：讓亞里斯多德的物理學重新可讀的，不是丟掉舊的碎片換上新的，而是同一批碎片，在另一種結構原則下重新拼出了一個融貫的圖案。正因為大敘事之間存在這種碎形式的結構呼應，跨範式的「轉譯」才有可能，而不只是「翻譯」——翻譯預設兩套彼此獨立的語法，轉譯則是在兩套語法之間找出可以互相對讀的結構對應，讓雙方都在轉譯的過程裡發生某種程度的語義重構。</w:t>
      </w:r>
    </w:p>
    <w:p>
      <w:pPr>
        <w:spacing w:line="408" w:lineRule="auto" w:after="80"/>
        <w:ind w:firstLine="482"/>
      </w:pPr>
      <w:r>
        <w:rPr>
          <w:rFonts w:ascii="Times New Roman" w:hAnsi="Times New Roman" w:eastAsia="PMingLiU"/>
          <w:b w:val="0"/>
          <w:i w:val="0"/>
          <w:sz w:val="22"/>
        </w:rPr>
        <w:t>以此回看五個階段，後後現代思潮的認識論姿態便清晰了。它對原生泛靈主義說：你的「萬物有靈、主客不分」的直覺，並非原始的錯誤，而是對「認識主體與認識對象在共構中彼此顯現」的前概念表述；我用意向性的語言翻新你的語言，但不否定你的洞見。它對前現代的古典一線說：你對永恆本質的追求，是人類理性渴望在流變中把握穩定的正當衝動；你的錯誤不在於追求穩定，而在於把穩定安置在現象之外的先驗領域——在後後現代，穩定性存在於現象的生成結構之中，而非現象之後。它對前現代的民俗一線說：你的共同體記憶與儀式實踐，不是落後的迷信，而是知識的具身化（embodiment）與社群化——沒有身體、沒有共同體，純粹的命題知識便成了無根的抽象；古典與民俗本是前現代同時並存的兩條線，後後現代要同時收攝這向上的理性與向內的傳承。它對現代主義說：你的科學嚴格性、可重複性、可證偽性是後後現代必須保留的認識論資源，只需去掉「物自身」這個最後的先驗幽靈。它對後現代說：你的解構警覺是認識論的免疫系統，防止任何單一視角自我神化；但免疫過激會傷及自身——解構之後，主體必須重新站立。</w:t>
      </w:r>
    </w:p>
    <w:p>
      <w:pPr>
        <w:spacing w:line="408" w:lineRule="auto" w:after="80"/>
        <w:ind w:firstLine="482"/>
      </w:pPr>
      <w:r>
        <w:rPr>
          <w:rFonts w:ascii="Times New Roman" w:hAnsi="Times New Roman" w:eastAsia="PMingLiU"/>
          <w:b w:val="0"/>
          <w:i w:val="0"/>
          <w:sz w:val="22"/>
        </w:rPr>
        <w:t>這種「包容並轉譯」不是折衷主義（eclecticism）。折衷主義取各家所長，硬拼成一鍋大雜燴，代價是喪失了各家的內在一貫性。後後現代思潮的轉譯是結構性的：它要求以後後現代的語法作為中繼語言，精確找出各範式的有效性條件、局部性邊界，以及與其他範式之間的結構對應點。在這個意義上，後後現代思潮是一種「行動型中繼語言」（operational metalanguage），而不是「新的霸權真理」——它不宣稱自己是最高的真理，只宣稱自己是目前最有能力讓各種真理彼此對話的框架。這個宣稱本身同樣可以被質疑、被修正，因為這裡的真理觀從來是動態的：隨著人類共同的認識經驗演進，框架本身也在演進，它沒有、也不需要一個不可動搖的先驗地基。</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C-00452</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C-02381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C-04629</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C-06896</w:t>
      </w:r>
    </w:p>
    <w:p>
      <w:pPr>
        <w:pStyle w:val="Heading2"/>
        <w:spacing w:before="280" w:after="120"/>
      </w:pPr>
      <w:r>
        <w:rPr>
          <w:rFonts w:ascii="Times New Roman" w:hAnsi="Times New Roman" w:eastAsia="DFKai-SB"/>
          <w:b/>
          <w:i w:val="0"/>
          <w:sz w:val="27"/>
        </w:rPr>
        <w:t>四、認識向度的五階段定位與後後現代的認識論謙遜</w:t>
      </w:r>
    </w:p>
    <w:p>
      <w:pPr>
        <w:spacing w:line="408" w:lineRule="auto" w:after="80"/>
        <w:ind w:firstLine="482"/>
      </w:pPr>
      <w:r>
        <w:rPr>
          <w:rFonts w:ascii="Times New Roman" w:hAnsi="Times New Roman" w:eastAsia="PMingLiU"/>
          <w:b w:val="0"/>
          <w:i w:val="0"/>
          <w:sz w:val="22"/>
        </w:rPr>
        <w:t>認識論在創生哲學裡對應的向度（epistemic dimension），是主體對世界「如何被認識」所給出的回應，這與本體論層面「世界本身是什麼」的追問，是兩個不同的向度：這個向度問的是「世界如何向認識主體開顯、主體如何認識世界」，而不是世界的存有結構本身。五個知識範式，正是這個認識向度在歷史中展開出的五種不同形態，各自回答同一個核心問題，卻各自預設了截然不同的「主體」形象與「開顯」方式。</w:t>
      </w:r>
    </w:p>
    <w:p>
      <w:pPr>
        <w:spacing w:line="408" w:lineRule="auto" w:after="80"/>
        <w:ind w:firstLine="482"/>
      </w:pPr>
      <w:r>
        <w:rPr>
          <w:rFonts w:ascii="Times New Roman" w:hAnsi="Times New Roman" w:eastAsia="PMingLiU"/>
          <w:b w:val="0"/>
          <w:i w:val="0"/>
          <w:sz w:val="22"/>
        </w:rPr>
        <w:t>原生泛靈主義的認識姿態，是滲透性的：主體與世界邊界模糊，認識是滲入與被滲入。前現代的認識姿態，則同時呈現兩種並存的樣態——古典一線是超越性的：主體以理性向上越出感官，觸及更高層次的本質；民俗一線是傳承性的：主體作為共同體的一員，承接前代留下的意義結構。超越性與傳承性不是先後兩步，而是前現代範式內部知識分子與民間兩條線同時運行的兩種認識姿態。現代主義的認識姿態，是客觀化的：主體儘量清除主觀性，把自身化約為中性的觀察儀器。後現代思潮的認識姿態，是解構性的：主體意識到自身的觀察位置從不中立，一切知識宣稱都是位置性的（positional）。後後現代思潮的認識姿態，則是轉譯性的：主體承認自身的位置性，卻不因此喪失對話的意志，而是主動尋找不同認識位置之間的結構共鳴與可轉譯的接口。</w:t>
      </w:r>
    </w:p>
    <w:p>
      <w:pPr>
        <w:spacing w:line="408" w:lineRule="auto" w:after="80"/>
        <w:ind w:firstLine="482"/>
      </w:pPr>
      <w:r>
        <w:rPr>
          <w:rFonts w:ascii="Times New Roman" w:hAnsi="Times New Roman" w:eastAsia="PMingLiU"/>
          <w:b w:val="0"/>
          <w:i w:val="0"/>
          <w:sz w:val="22"/>
        </w:rPr>
        <w:t>這幾種認識姿態之間，並不構成簡單的高低層階——尤其前現代內部的超越性與傳承性，是平行並存，沒有孰先孰後。後後現代思潮在認識論上的優先性，不在於它「更高」，而在於它「更寬」——它能容納並理解前面幾種姿態，而前面的每一種姿態，都無法完整理解其他姿態。孔恩後來回憶那個下午時說過一句很誠實的話：他不是讀懂了一段古書，而是踏進了另一個思想世界。這句話本身就是轉譯性認識姿態最好的自白——承認自己曾經站在一個看不懂亞里斯多德的位置上，同時也承認，那個位置本身值得被超越，而不是被永遠固守。但「更寬」本身也是一種位置性，後後現代的認識論謙遜（epistemic humility）正在於此：它不把「可轉譯性」本身當成新的本質，不把「碎形大敘事聯盟」蓋成新的帝國。它是在承認自身也只是一種認識位置的前提下，邀請所有其他認識位置進入對話——而對話的結果，從來不在對話開始之前就被決定。</w:t>
      </w:r>
    </w:p>
    <w:p>
      <w:pPr>
        <w:spacing w:line="408" w:lineRule="auto" w:after="80"/>
        <w:ind w:firstLine="482"/>
      </w:pPr>
      <w:r>
        <w:rPr>
          <w:rFonts w:ascii="Times New Roman" w:hAnsi="Times New Roman" w:eastAsia="PMingLiU"/>
          <w:b w:val="0"/>
          <w:i w:val="0"/>
          <w:sz w:val="22"/>
        </w:rPr>
        <w:t>知識範式五階段的意義，說到底不在告訴我們歷史「走到哪裡了」，而在於替認識論的自我定位提供一張地圖：無論我們使用哪一種知識語言，都站在這張地圖上的某個座標——而前現代這一格，本身就含著古典與民俗兩條同時並存的坐標軸。創生哲學的後後現代立場，是清醒地知道自己站在哪裡、知道這個位置能看見多遠、也知道哪些座標上有哪些自己看不見的風景——並因此保持開放。這不是相對主義的軟弱，而是誠實認識論的要求：知識的成立，不在於宣稱自己站在最高點，而在於誠實地追蹤自身認知歷程的每一個轉折，並在轉折處持續生成。孔恩那個下午所做的，不過是誠實地承認：自己原先看不懂的東西，其實另有一套融貫的道理。你我讀到這裡，不妨也問問自己——此刻正站在哪一個範式的座標上，又有哪些風景，是這個位置本來就看不見的？</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C-00452</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C-02381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C-02582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C-04629</w:t>
      </w:r>
      <w:r>
        <w:rPr>
          <w:rFonts w:ascii="Times New Roman" w:hAnsi="Times New Roman" w:eastAsia="PMingLiU"/>
          <w:b w:val="0"/>
          <w:i w:val="0"/>
          <w:color w:val="666666"/>
          <w:sz w:val="17"/>
        </w:rPr>
        <w:t>、</w:t>
      </w:r>
      <w:r>
        <w:rPr>
          <w:rFonts w:ascii="Times New Roman" w:hAnsi="Times New Roman" w:eastAsia="PMingLiU"/>
          <w:b w:val="0"/>
          <w:i w:val="0"/>
          <w:color w:val="666666"/>
          <w:sz w:val="17"/>
        </w:rPr>
        <w:t>C-04989</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知識範式五階段——原生泛靈主義（primal animism）→前現代（premodern，內含古典‖民俗兩種平行樣態）→現代主義（modernism）→後現代思潮（postmodernism）→後後現代思潮（post-postmodernism）——並非線性進化史，而是對「真」五種不同的認識論協商，各有其不可化約的洞見與局部盲點。</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關鍵分組：古典前現代（知識分子的前現代：軸心時代希臘理性／印度阿毘達磨／中國諸子）與民俗前現代（民間的前現代：儀式／習俗／神話／共同體記憶）並非先後相承的兩個階段，而是同一個「前現代」範式內部「平行並存」的兩條線——一條走思辨理性，一條走傳承記憶；因此正解是五階段而非六階段。</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前兩個範式（原生泛靈、前現代）共同預設「真」先於主體而給定——分別以靈性接觸，以及前現代內部古典的理性冥觀與民俗的共同體傳承來接近它；這個共同前提是「本質幽靈」的原型姿態，也是卷一《本質的幽靈》的歷史前史。</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現代主義將「真」安置在可測量的物質過程中，康德的哥白尼式轉向幾乎消解了本質，卻以「物自身」（the thing-in-itself）在最後關頭讓幽靈還魂；後現代思潮（延異／對元敘事的不信任）成功驅逐了本質，卻在驅逐中連同主體能動性一起清除，形成自指悖論。</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後後現代思潮的核心概念是「碎形大敘事聯盟」（fractal grand-narrative coalition）：承認各大敘事各有裂縫，但裂縫正是可轉譯的接口；「轉譯」而非「通約」，「行動型中繼語言」而非「新的霸權真理」，使多元認識位置得以真正對話而非互相否決——五個範式對應五種認識姿態（滲透性／前現代的超越性‖傳承性／客觀化／解構性／轉譯性），後後現代的優先性不在「更高」而在「更寬」，其認識論謙遜在於不把「可轉譯性」本身化為新的本質。</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前提一：前兩個範式（原生泛靈／前現代）均預設「真先於主體而給定」，是本質幽靈的歷史原型；其中前現代內部又含古典（知識分子）與民俗（民間）兩條平行並存的線，而非先後兩階段</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前提二：現代主義以物自身保留了先驗本質；後現代思潮驅逐本質的同時也解構了主體能動性，形成自指悖論</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前四個階段各有認識論洞見（靈性共融／前現代的理性力量‖具身傳承／科學嚴格性／解構警覺），也各有認識論問題（本質先驗化／本質冥觀化與去個體化／物自身幽靈／主體能動性喪失）；它們不是需要被克服的錯誤，而是待轉譯的子語言</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推論二：後後現代思潮的「碎形大敘事聯盟」以「轉譯」取代「通約」：碎形結構的整體與局部共享結構原則，各大敘事之間有結構呼應可資對讀；轉譯使雙方在語義重構中得以溝通，而不要求化約為同一語言</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五個範式對應五種認識姿態（滲透性／前現代的超越性‖傳承性／客觀化／解構性／轉譯性）；後後現代思潮的認識論謙遜在於以「更寬」而非「更高」確立其優先性——可轉譯性本身不構成新的本質，「行動型中繼語言」框架保持自身的可修正性，從而誠實地回應認識的位置性</w:t>
      </w:r>
    </w:p>
    <w:p>
      <w:r>
        <w:br w:type="page"/>
      </w:r>
    </w:p>
    <w:p>
      <w:pPr>
        <w:pStyle w:val="Heading1"/>
        <w:spacing w:before="400" w:after="240"/>
        <w:jc w:val="center"/>
      </w:pPr>
      <w:r>
        <w:rPr>
          <w:rFonts w:ascii="Times New Roman" w:hAnsi="Times New Roman" w:eastAsia="DFKai-SB"/>
          <w:b/>
          <w:i w:val="0"/>
          <w:sz w:val="34"/>
        </w:rPr>
        <w:t>第十章　現代的困局與後現代思潮的解構：貢獻與極限</w:t>
      </w:r>
    </w:p>
    <w:p>
      <w:pPr>
        <w:spacing w:line="360" w:lineRule="auto" w:before="120" w:after="80"/>
        <w:ind w:left="567"/>
      </w:pPr>
      <w:r>
        <w:rPr>
          <w:rFonts w:ascii="Times New Roman" w:hAnsi="Times New Roman" w:eastAsia="DFKai-SB"/>
          <w:b/>
          <w:i w:val="0"/>
          <w:sz w:val="21"/>
        </w:rPr>
        <w:t>章首引子──杜象的噴泉</w:t>
      </w:r>
    </w:p>
    <w:p>
      <w:pPr>
        <w:spacing w:line="396" w:lineRule="auto" w:after="80"/>
        <w:ind w:left="567"/>
      </w:pPr>
      <w:r>
        <w:rPr>
          <w:rFonts w:ascii="Times New Roman" w:hAnsi="Times New Roman" w:eastAsia="DFKai-SB"/>
          <w:b w:val="0"/>
          <w:i w:val="0"/>
          <w:sz w:val="21"/>
        </w:rPr>
        <w:t>一九一七年，紐約獨立藝術家協會辦了一場號稱空前開放的展覽：只要繳交會費，任何作品都能參展——不設評審、不設獎項。這句承諾夠不夠誠實？杜象（Marcel Duchamp, 1887–1968）決定親自測試一次。他從水電行買來一個尋常的瓷製小便斗，把它轉了九十度平放，署上化名「R. Mutt」，題為《噴泉》（</w:t>
      </w:r>
      <w:r>
        <w:rPr>
          <w:rFonts w:ascii="Times New Roman" w:hAnsi="Times New Roman" w:eastAsia="DFKai-SB"/>
          <w:b w:val="0"/>
          <w:i/>
          <w:sz w:val="21"/>
        </w:rPr>
        <w:t>Fountain</w:t>
      </w:r>
      <w:r>
        <w:rPr>
          <w:rFonts w:ascii="Times New Roman" w:hAnsi="Times New Roman" w:eastAsia="DFKai-SB"/>
          <w:b w:val="0"/>
          <w:i w:val="0"/>
          <w:sz w:val="21"/>
        </w:rPr>
        <w:t>），繳費送展。</w:t>
      </w:r>
    </w:p>
    <w:p>
      <w:pPr>
        <w:spacing w:line="396" w:lineRule="auto" w:after="80"/>
        <w:ind w:left="567"/>
      </w:pPr>
      <w:r>
        <w:rPr>
          <w:rFonts w:ascii="Times New Roman" w:hAnsi="Times New Roman" w:eastAsia="DFKai-SB"/>
          <w:b w:val="0"/>
          <w:i w:val="0"/>
          <w:sz w:val="21"/>
        </w:rPr>
        <w:t>委員會炸開了。這算藝術嗎？這是玩笑，甚至是下流的挑釁。《噴泉》最終沒有掛上展牆——它被藏到隔板後面，展期一結束便不知去向，如今世人所見，只是史蒂格利茲（Alfred Stieglitz）當年拍下的一張照片，以及後來的複製品。杜象憤而辭去理事之職，友人在小刊物《盲人》（</w:t>
      </w:r>
      <w:r>
        <w:rPr>
          <w:rFonts w:ascii="Times New Roman" w:hAnsi="Times New Roman" w:eastAsia="DFKai-SB"/>
          <w:b w:val="0"/>
          <w:i/>
          <w:sz w:val="21"/>
        </w:rPr>
        <w:t>The Blind Man</w:t>
      </w:r>
      <w:r>
        <w:rPr>
          <w:rFonts w:ascii="Times New Roman" w:hAnsi="Times New Roman" w:eastAsia="DFKai-SB"/>
          <w:b w:val="0"/>
          <w:i w:val="0"/>
          <w:sz w:val="21"/>
        </w:rPr>
        <w:t>）上替化名的 Mutt 先生辯護，寫下那句日後被引用千萬次的話：Mutt 先生是否親手做了這個噴泉，並不重要。他選擇了它。</w:t>
      </w:r>
    </w:p>
    <w:p>
      <w:pPr>
        <w:spacing w:line="396" w:lineRule="auto" w:after="80"/>
        <w:ind w:left="567"/>
      </w:pPr>
      <w:r>
        <w:rPr>
          <w:rFonts w:ascii="Times New Roman" w:hAnsi="Times New Roman" w:eastAsia="DFKai-SB"/>
          <w:b w:val="0"/>
          <w:i w:val="0"/>
          <w:color w:val="666666"/>
          <w:sz w:val="21"/>
        </w:rPr>
        <w:t>一個署了假名的小便斗，戳穿了整套現代藝術體制的底牌：決定何為藝術的，從來不是作品內在藏著的某種本質，而是框架、制度與命名的權力。這是一擊漂亮的拆穿——本章要老實承認它的分量。但杜象之後呢？當「一切皆可為藝術」從一句挑釁變成新的教條，拆穿本身是否也悄悄站上了原來那個位置？本章要做的，正是把這個問題問到底：現代主義把本質的幽靈藏進了哪一道後門，後現代思潮拆了房子之後，又把什麼東西偷偷請了進來。</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哲學史上一再重演一種近乎悲劇的格式：某位思想家看穿了前人藏在角落裡的把戲，用最壯闊的姿態把那堵舊牆推倒，卻在推倒之後，不動聲色地把同一塊磚頭砌進自己的新建築——只是換了一層塗料。杜象把小便斗轉個九十度、簽上化名送去展覽的那一刻，其實問了一模一樣的問題：決定一件東西算不算藝術的，到底是它本身藏著的某種性質，還是別的什麼？現代主義對中世紀形上學的推倒，後現代思潮對現代主義的推倒，重演的正是這同一齣戲碼。本章要做的，不是替兩場思想革命翻案，而是把各自暗藏的那塊磚頭指出來、把它藏身的位置說清楚——唯有看清這一點，才能理解後後現代思潮為何非誕生不可。</w:t>
      </w:r>
    </w:p>
    <w:p>
      <w:pPr>
        <w:pStyle w:val="Heading2"/>
        <w:spacing w:before="280" w:after="120"/>
      </w:pPr>
      <w:r>
        <w:rPr>
          <w:rFonts w:ascii="Times New Roman" w:hAnsi="Times New Roman" w:eastAsia="DFKai-SB"/>
          <w:b/>
          <w:i w:val="0"/>
          <w:sz w:val="27"/>
        </w:rPr>
        <w:t>一、現代的困局：物自身作為體面的幽靈</w:t>
      </w:r>
    </w:p>
    <w:p>
      <w:pPr>
        <w:spacing w:line="408" w:lineRule="auto" w:after="80"/>
        <w:ind w:firstLine="482"/>
      </w:pPr>
      <w:r>
        <w:rPr>
          <w:rFonts w:ascii="Times New Roman" w:hAnsi="Times New Roman" w:eastAsia="PMingLiU"/>
          <w:b w:val="0"/>
          <w:i w:val="0"/>
          <w:sz w:val="22"/>
        </w:rPr>
        <w:t>現代主義對認識論的自我理解，是一場走出神學權威的解放運動。笛卡兒用普遍懷疑把地基徹底清空，最後在「我思故我在」（cogito ergo sum）這塊基石上重新起造知識的大廈。洛克從感覺經驗出發，拒絕任何天賦觀念；休謨把因果律還原成習慣性的聯想；牛頓則用數學語言，把自然法則寫得空前精確。到了十八世紀末，啟蒙精神的信條已經很清楚：要理性，不要天啟；要可驗證的規律，不要神授的本質。這是認識論上真實的推進，沒有人能否認。</w:t>
      </w:r>
    </w:p>
    <w:p>
      <w:pPr>
        <w:spacing w:line="408" w:lineRule="auto" w:after="80"/>
        <w:ind w:firstLine="482"/>
      </w:pPr>
      <w:r>
        <w:rPr>
          <w:rFonts w:ascii="Times New Roman" w:hAnsi="Times New Roman" w:eastAsia="PMingLiU"/>
          <w:b w:val="0"/>
          <w:i w:val="0"/>
          <w:sz w:val="22"/>
        </w:rPr>
        <w:t>然而，康德的哥白尼式革命，卻替現代主義埋下了最深的一顆地雷。康德的洞見驚人：不是對象決定我們怎麼認識，而是我們認識的先驗形式——時間、空間、範疇——反過來塑造了對象如何向我們呈現。這一步，確實把主體從被動的鏡子，提升成主動的建築師。可是，康德在這次翻轉裡，悄悄留了一道後門，叫做「物自身」（Ding an sich / thing-in-itself）。物自身是現象背後被假設存在的那個「真實」——它刺激我們的感官，觸發整套認識活動，自己卻永遠不會被認識到。它明明在那裡，你卻永遠夠不著。</w:t>
      </w:r>
    </w:p>
    <w:p>
      <w:pPr>
        <w:spacing w:line="408" w:lineRule="auto" w:after="80"/>
        <w:ind w:firstLine="482"/>
      </w:pPr>
      <w:r>
        <w:rPr>
          <w:rFonts w:ascii="Times New Roman" w:hAnsi="Times New Roman" w:eastAsia="PMingLiU"/>
          <w:b w:val="0"/>
          <w:i w:val="0"/>
          <w:sz w:val="22"/>
        </w:rPr>
        <w:t>這是什麼手法？創生哲學稱之為「柏拉圖的棺材板」（coffin-lid principle）：康德把理型世界的幽靈從認識論的前門趕了出去，卻讓它從後門，以「不可知但必然存在」的名目重新溜了進來（卷一）。康德自己心裡有數——設下物自身會惹麻煩，他的後繼者費希特乾脆把它整個取消，謝林與黑格爾則各自嘗試填補這個缺口。但這個缺口為什麼需要填補？正因為它從一開始就被留在那裡等人填。物自身不是一個「本來可以被摸到、只是碰巧缺席」的對象，而是一個被設計成「永遠缺席」的占位符，它的工作是讓「現象背後藏著本質」這句先驗假設得以苟延殘喘。用創生哲學的話說，這就是本質幽靈在現代哲學裡的最後一套戲服：不再公開受供奉，而是披上「認識論的謙遜」，用「我們只能認識現象、不能認識物自身」這句體面的說法，繼續盤據在哲學版圖的核心（卷一）。</w:t>
      </w:r>
    </w:p>
    <w:p>
      <w:pPr>
        <w:spacing w:line="408" w:lineRule="auto" w:after="80"/>
        <w:ind w:firstLine="482"/>
      </w:pPr>
      <w:r>
        <w:rPr>
          <w:rFonts w:ascii="Times New Roman" w:hAnsi="Times New Roman" w:eastAsia="PMingLiU"/>
          <w:b w:val="0"/>
          <w:i w:val="0"/>
          <w:sz w:val="22"/>
        </w:rPr>
        <w:t>胡塞爾喊出「回到事物本身」（Zu den Sachen selbst），這句口號原本該是對物自身宣戰的號角。可是——如卷一第七章所論——他仍然保留了「本質直觀」（Wesensschau）與先驗自我（transcendental ego），讓幽靈趁隙借屍還魂了最後一次。海德格爾解構了主體性，卻把「存有」推上了一個既神祕又不可言說的位置，它在結構上扮演的，仍是「現象背後那個更根本的東西」。從笛卡兒到海德格爾，現代哲學每喊一次「推進」，地下室裡供的其實是同一尊幽靈，只是換了副面孔。這就是現代的困局：它承認認識有界限，承認物自身不可知——卻仍然拿「認識有界限」當理由，把界限之外的本質，保留成一個看不見卻被假定存在的影子。這個困局有個名字：以謙遜的外形，行本質主義之實。</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p>
    <w:p>
      <w:pPr>
        <w:pStyle w:val="Heading2"/>
        <w:spacing w:before="280" w:after="120"/>
      </w:pPr>
      <w:r>
        <w:rPr>
          <w:rFonts w:ascii="Times New Roman" w:hAnsi="Times New Roman" w:eastAsia="DFKai-SB"/>
          <w:b/>
          <w:i w:val="0"/>
          <w:sz w:val="27"/>
        </w:rPr>
        <w:t>二、後現代思潮的貢獻：揭穿本質的政治性</w:t>
      </w:r>
    </w:p>
    <w:p>
      <w:pPr>
        <w:spacing w:line="408" w:lineRule="auto" w:after="80"/>
        <w:ind w:firstLine="482"/>
      </w:pPr>
      <w:r>
        <w:rPr>
          <w:rFonts w:ascii="Times New Roman" w:hAnsi="Times New Roman" w:eastAsia="PMingLiU"/>
          <w:b w:val="0"/>
          <w:i w:val="0"/>
          <w:sz w:val="22"/>
        </w:rPr>
        <w:t>後現代思潮，是對這個困局一次貨真價實的爆破。李歐塔（Jean-François Lyotard）在《後現代狀況》（</w:t>
      </w:r>
      <w:r>
        <w:rPr>
          <w:rFonts w:ascii="Times New Roman" w:hAnsi="Times New Roman" w:eastAsia="PMingLiU"/>
          <w:b w:val="0"/>
          <w:i/>
          <w:sz w:val="22"/>
        </w:rPr>
        <w:t>La condition postmoderne</w:t>
      </w:r>
      <w:r>
        <w:rPr>
          <w:rFonts w:ascii="Times New Roman" w:hAnsi="Times New Roman" w:eastAsia="PMingLiU"/>
          <w:b w:val="0"/>
          <w:i w:val="0"/>
          <w:sz w:val="22"/>
        </w:rPr>
        <w:t>，1979）裡，宣告了對大敘事的懷疑（incredulity toward metanarratives）：那些自稱替全人類代言的普遍真理——啟蒙的理性進步史觀、馬克思的解放史觀、基督教的救贖敘事——說穿了，都是把某個特殊的立場，包裝成普遍法則的語言遊戲。德希達（Jacques Derrida）的延異（différance）則從語言內部動手：任何能指都構不到一個確定的所指，意義永遠在延宕（defer）與差異（differ）之間漂移，沒有任何符號能夠自我封閉成純粹的「在場」——這個由「延宕」與「差異」雙義壓縮而成的法語造詞，本身就以書寫的形式，體現了書寫與語音之間永遠無法弭平的裂縫。傅柯（Michel Foucault）的系譜學挖得最深：瘋狂的定義、性的管理、刑罰的演化，背後究竟是誰在說話？誰的知識被稱為知識，誰的言說被打成瘋癲？「客觀真理」的背後，藏著一張權力的地圖。</w:t>
      </w:r>
    </w:p>
    <w:p>
      <w:pPr>
        <w:spacing w:line="408" w:lineRule="auto" w:after="80"/>
        <w:ind w:firstLine="482"/>
      </w:pPr>
      <w:r>
        <w:rPr>
          <w:rFonts w:ascii="Times New Roman" w:hAnsi="Times New Roman" w:eastAsia="PMingLiU"/>
          <w:b w:val="0"/>
          <w:i w:val="0"/>
          <w:sz w:val="22"/>
        </w:rPr>
        <w:t>杜象那個署了化名的小便斗，其實比多數藝術史論文更早示範了傅柯要說的事：一件物品算不算藝術，不是它內在藏著某種「藝術性」，而是誰有資格宣稱它是——策展委員會、藝評家、美術館的白牆，這整套框架與命名的權力，才是真正的裁判。傅柯把同一個邏輯，推展到瘋狂、性、犯罪的整部知識史。</w:t>
      </w:r>
    </w:p>
    <w:p>
      <w:pPr>
        <w:spacing w:line="408" w:lineRule="auto" w:after="80"/>
        <w:ind w:firstLine="482"/>
      </w:pPr>
      <w:r>
        <w:rPr>
          <w:rFonts w:ascii="Times New Roman" w:hAnsi="Times New Roman" w:eastAsia="PMingLiU"/>
          <w:b w:val="0"/>
          <w:i w:val="0"/>
          <w:sz w:val="22"/>
        </w:rPr>
        <w:t>這三個向度的批判，對認識論的貢獻不容抹殺。第一，它徹底擊穿了「任何宣稱普遍的本質都是中立的」這個現代主義的迷思——一個被普遍化的認識論框架，往往只是某個特定身體、特定歷史位置、特定語言社群的認識方式，卻被投影成「所有理性人都必然同意」的先驗形式。認識從來不是無位置的觀看（view from nowhere），而是有身體、有歷史、有利益的觀看，這個洞察本身，就是認識論史上一次真正的推進。</w:t>
      </w:r>
    </w:p>
    <w:p>
      <w:pPr>
        <w:spacing w:line="408" w:lineRule="auto" w:after="80"/>
        <w:ind w:firstLine="482"/>
      </w:pPr>
      <w:r>
        <w:rPr>
          <w:rFonts w:ascii="Times New Roman" w:hAnsi="Times New Roman" w:eastAsia="PMingLiU"/>
          <w:b w:val="0"/>
          <w:i w:val="0"/>
          <w:sz w:val="22"/>
        </w:rPr>
        <w:t>第二，延異揭示了一個重要的事實：意義不是靜靜躺在符號裡等人提取的本質，而是在差異的運作中被暫時凝固下來的東西。我說「紅色」的時候，這個詞的意義來自它和「橙色」「粉色」「黑色」之間的差異網絡，而不是來自某種「紅色性」的本質。語言意義是生成的，而非本質的——這個洞察，與創生哲學的語言觀有結構上的親近性，只是後者走得更遠：暫時的凝固本身就是有效的認識，而不只是永恆漂移中的一個瞬間截面。</w:t>
      </w:r>
    </w:p>
    <w:p>
      <w:pPr>
        <w:spacing w:line="408" w:lineRule="auto" w:after="80"/>
        <w:ind w:firstLine="482"/>
      </w:pPr>
      <w:r>
        <w:rPr>
          <w:rFonts w:ascii="Times New Roman" w:hAnsi="Times New Roman" w:eastAsia="PMingLiU"/>
          <w:b w:val="0"/>
          <w:i w:val="0"/>
          <w:sz w:val="22"/>
        </w:rPr>
        <w:t>第三，傅柯「知識即權力」的命題，揭開了認識論本身的政治維度：誰有資格說話？誰的言說被稱為知識，誰的被打成偏見？這個質疑，打開了認識論與倫理學、政治學之間必要的接觸，讓「純粹客觀的認識」再也無法自我豁免於歷史的審查之外。這與創生哲學對知識誠實性的關注遙相呼應：知識的有效性，從來不只是邏輯問題，也是誰在說、在什麼處境下說的問題（倫理向度的詳細展開，另見倫理學卷）。</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p>
    <w:p>
      <w:pPr>
        <w:pStyle w:val="Heading2"/>
        <w:spacing w:before="280" w:after="120"/>
      </w:pPr>
      <w:r>
        <w:rPr>
          <w:rFonts w:ascii="Times New Roman" w:hAnsi="Times New Roman" w:eastAsia="DFKai-SB"/>
          <w:b/>
          <w:i w:val="0"/>
          <w:sz w:val="27"/>
        </w:rPr>
        <w:t>三、後現代思潮的極限：以「權力」取代「本質」的隱秘重複</w:t>
      </w:r>
    </w:p>
    <w:p>
      <w:pPr>
        <w:spacing w:line="408" w:lineRule="auto" w:after="80"/>
        <w:ind w:firstLine="482"/>
      </w:pPr>
      <w:r>
        <w:rPr>
          <w:rFonts w:ascii="Times New Roman" w:hAnsi="Times New Roman" w:eastAsia="PMingLiU"/>
          <w:b w:val="0"/>
          <w:i w:val="0"/>
          <w:sz w:val="22"/>
        </w:rPr>
        <w:t>然而，後現代思潮這場爆破，在炸毀舊地基之後，卻掉進一個自己沒有意識到的陷阱——它把「權力」悄悄安裝進「本質」原本坐鎮的那個位置，讓它扮演一模一樣的角色。</w:t>
      </w:r>
    </w:p>
    <w:p>
      <w:pPr>
        <w:spacing w:line="408" w:lineRule="auto" w:after="80"/>
        <w:ind w:firstLine="482"/>
      </w:pPr>
      <w:r>
        <w:rPr>
          <w:rFonts w:ascii="Times New Roman" w:hAnsi="Times New Roman" w:eastAsia="PMingLiU"/>
          <w:b w:val="0"/>
          <w:i w:val="0"/>
          <w:sz w:val="22"/>
        </w:rPr>
        <w:t>回頭看杜象的故事就會發現這個陷阱有多隱蔽。當「一切皆可為藝術」從一句挑釁變成不假思索的信條，真正決定「這算不算藝術」的，仍然是策展委員會、藝評權威、雙年展的邀請名單——那雙手從未消失，只是換了說法：不再說「因為它有藝術的本質」，改說「因為體制認可了它」。杜象拆穿了舊裁判，卻沒有拆掉「總得有人、有什麼在裁判」這件事本身。</w:t>
      </w:r>
    </w:p>
    <w:p>
      <w:pPr>
        <w:spacing w:line="408" w:lineRule="auto" w:after="80"/>
        <w:ind w:firstLine="482"/>
      </w:pPr>
      <w:r>
        <w:rPr>
          <w:rFonts w:ascii="Times New Roman" w:hAnsi="Times New Roman" w:eastAsia="PMingLiU"/>
          <w:b w:val="0"/>
          <w:i w:val="0"/>
          <w:sz w:val="22"/>
        </w:rPr>
        <w:t>試看這個結構：現代主義說，現象背後有一個隱藏的本質（物自身），它是一切認識的最終基礎，雖不可認識，卻是認識何以可能的條件。後現代思潮說，任何宣稱的本質背後都有一個隱藏的權力機制，它才是一切知識宣稱的真正動力，雖然偽裝成中立，卻是我們必須揭穿的真相。把這兩句話並排讀一遍——「本質」被換成了「權力」，但那個「躲在現象背後、真正決定一切」的邏輯位置，從頭到尾都沒有被取消（卷一）。</w:t>
      </w:r>
    </w:p>
    <w:p>
      <w:pPr>
        <w:spacing w:line="408" w:lineRule="auto" w:after="80"/>
        <w:ind w:firstLine="482"/>
      </w:pPr>
      <w:r>
        <w:rPr>
          <w:rFonts w:ascii="Times New Roman" w:hAnsi="Times New Roman" w:eastAsia="PMingLiU"/>
          <w:b w:val="0"/>
          <w:i w:val="0"/>
          <w:sz w:val="22"/>
        </w:rPr>
        <w:t>這正是傅柯最尖銳的悖論：他解構了一切真理宣稱，卻需要「權力無所不在且決定知識」這句宣稱，來充當解構本身的立足點。這句宣稱如果也是被歷史情境塑造出來的一種說法，它是不是同樣得被系譜學地拆穿？傅柯晚年轉向「自身的實踐」，某種程度上正是誠實面對這個自我指涉困境的回應。德希達的延異也碰上類似的麻煩：若一切意義都在永恆漂移，那「延異」這個概念本身，是不是也在漂移之中，因而立不住任何可靠的論述基礎？德希達用「解構不是否定」來辯護，但這個辯護所需要的「可靠論述」，恰恰是解構本身正在動搖的東西。</w:t>
      </w:r>
    </w:p>
    <w:p>
      <w:pPr>
        <w:spacing w:line="408" w:lineRule="auto" w:after="80"/>
        <w:ind w:firstLine="482"/>
      </w:pPr>
      <w:r>
        <w:rPr>
          <w:rFonts w:ascii="Times New Roman" w:hAnsi="Times New Roman" w:eastAsia="PMingLiU"/>
          <w:b w:val="0"/>
          <w:i w:val="0"/>
          <w:sz w:val="22"/>
        </w:rPr>
        <w:t>後現代思潮在認識論上造成的最大損失，是把「能動性」與「真理」一起解構掉了。如果一切知識都只是權力的效應，誰還有資格反抗權力？反抗本身難道不是另一種權力話語？如果任何大敘事都是壓迫，那「反抗壓迫」這句話，豈不也是一個大敘事？這個困境，讓後現代批判陷入一種奇特的政治癱瘓——它比任何思想都更敏銳於揭穿壓迫，卻無法為任何解放行動提供認識論上的支撐，因為它早已把「解放」可以依靠的一切認識論地基，自己先拆光了。這不是外部批評者強加的指控，而是後現代思想自己內部的張力——李歐塔晚年，也對這種癱瘓有所警覺。</w:t>
      </w:r>
    </w:p>
    <w:p>
      <w:pPr>
        <w:spacing w:line="408" w:lineRule="auto" w:after="80"/>
        <w:ind w:firstLine="482"/>
      </w:pPr>
      <w:r>
        <w:rPr>
          <w:rFonts w:ascii="Times New Roman" w:hAnsi="Times New Roman" w:eastAsia="PMingLiU"/>
          <w:b w:val="0"/>
          <w:i w:val="0"/>
          <w:sz w:val="22"/>
        </w:rPr>
        <w:t>相對主義，是後現代困局的名字——但這個名字需要被更精確地理解。問題不在於後現代思潮「主張所有真理都相對」，這樣的命題本身自相矛盾，多數後現代思想家自己也清楚這一點。問題在於，後現代批判的操作邏輯，讓「任何超越局部的判準」都變得可疑，因此它能解構卻不能建構，能否定卻不能肯定，能揭穿本質卻無力為認識重新奠基。往最低限度說，後現代思潮能告訴我們不要相信什麼，卻說不出我們該如何繼續誠實地認識這個世界。虛無的危險，不在於後現代思潮存心倡導虛無，而在於它留下的認識論剩餘物——解構了一切之後，主體站在廢墟裡，手裡握著批判的工具，腳下卻沒有一塊可以站立的認識論地基，最終只能以沉默或犬儒代替思考。</w:t>
      </w:r>
    </w:p>
    <w:p>
      <w:pPr>
        <w:pStyle w:val="Heading2"/>
        <w:spacing w:before="280" w:after="120"/>
      </w:pPr>
      <w:r>
        <w:rPr>
          <w:rFonts w:ascii="Times New Roman" w:hAnsi="Times New Roman" w:eastAsia="DFKai-SB"/>
          <w:b/>
          <w:i w:val="0"/>
          <w:sz w:val="27"/>
        </w:rPr>
        <w:t>四、後現代思潮是必要的「破」，但破不能是終點</w:t>
      </w:r>
    </w:p>
    <w:p>
      <w:pPr>
        <w:spacing w:line="408" w:lineRule="auto" w:after="80"/>
        <w:ind w:firstLine="482"/>
      </w:pPr>
      <w:r>
        <w:rPr>
          <w:rFonts w:ascii="Times New Roman" w:hAnsi="Times New Roman" w:eastAsia="PMingLiU"/>
          <w:b w:val="0"/>
          <w:i w:val="0"/>
          <w:sz w:val="22"/>
        </w:rPr>
        <w:t>站在後後現代思潮的視角回頭看，現代主義與後現代思潮都是認識論史上無可取代的關卡。現代主義的貢獻，是確立了認識的主體性轉向與可驗證性的要求；它的局限，是把「認識的界限」偷換成了「本質幽靈的後門」。後現代思潮的貢獻，是揭穿了宣稱普遍的知識背後那套權力建構，拆散了「客觀中立的認識論」這個神話；它的局限，是把「一切本質都是建構」這個洞察，一路推向「一切認識都可疑」的虛無，讓「權力」接手「本質」，坐上同一張隱藏主宰的椅子。</w:t>
      </w:r>
    </w:p>
    <w:p>
      <w:pPr>
        <w:spacing w:line="408" w:lineRule="auto" w:after="80"/>
        <w:ind w:firstLine="482"/>
      </w:pPr>
      <w:r>
        <w:rPr>
          <w:rFonts w:ascii="Times New Roman" w:hAnsi="Times New Roman" w:eastAsia="PMingLiU"/>
          <w:b w:val="0"/>
          <w:i w:val="0"/>
          <w:sz w:val="22"/>
        </w:rPr>
        <w:t>這兩場思想革命的辯證關係，或許可以這樣理解：現代主義確立了「理性是普遍的」這個同一性框架；後現代思潮則揭穿這個「普遍」恰恰遮蔽了差異，把同一解構成差異的競技場。這是思想史上必要的辯證推進，就像哲學史上每一次「立——破」的雙步節奏。然而，單單停在差異與解構這一層，無法生成任何可以指引認識實踐的範疇——否定的力量，終究不能獨立撐起建構的基礎。下一步該怎麼走？既不回到舊的同一（現代主義），也不把永恆的差異當成最終答案（後現代思潮），而是在差異之中，找一個能整合多元、容許轉譯、又賦予主體真實能動性的新認識論框架。</w:t>
      </w:r>
    </w:p>
    <w:p>
      <w:pPr>
        <w:spacing w:line="408" w:lineRule="auto" w:after="80"/>
        <w:ind w:firstLine="482"/>
      </w:pPr>
      <w:r>
        <w:rPr>
          <w:rFonts w:ascii="Times New Roman" w:hAnsi="Times New Roman" w:eastAsia="PMingLiU"/>
          <w:b w:val="0"/>
          <w:i w:val="0"/>
          <w:sz w:val="22"/>
        </w:rPr>
        <w:t>這正是後後現代思潮要做的事：不是拿一個新的大敘事，去頂替被推倒的舊大敘事，而是構想一種「碎形大敘事聯盟」（fractal grand-narrative coalition）——讓不同的認識系統各自誠實承認自己的邊界與裂縫，在彼此不可全等通約的前提下，仍然保持可轉譯性。這個構想，繼承了後現代對偽普遍性的批判，卻拒絕「因此沒有任何認識論可以成立」這個結論；它也繼承了現代主義對嚴格認識的要求，卻拒絕付出「物自身」或任何先驗本質的代價。</w:t>
      </w:r>
    </w:p>
    <w:p>
      <w:pPr>
        <w:spacing w:line="408" w:lineRule="auto" w:after="80"/>
        <w:ind w:firstLine="482"/>
      </w:pPr>
      <w:r>
        <w:rPr>
          <w:rFonts w:ascii="Times New Roman" w:hAnsi="Times New Roman" w:eastAsia="PMingLiU"/>
          <w:b w:val="0"/>
          <w:i w:val="0"/>
          <w:sz w:val="22"/>
        </w:rPr>
        <w:t>柏拉圖的棺材板在這裡做的是雙重工作：一方面把現代的物自身徹底釘死，不許任何「認識界限之外仍有本質」的說法借屍還魂；另一方面，它同樣緊盯著後現代思潮，不許「權力」以新隱藏主宰的身分，悄悄坐進物自身讓出來的那個位子（卷一）。無論那個東西叫本質、物自身，還是權力、差異——一旦被推到「躲在一切表面之後、決定一切」的位置，就是幽靈的重演，就得再被柏拉圖的棺材板重新審視一次。十九世紀的以太最後證明了另一種可能：拆掉一個必然的假設，不代表非得供上一尊新的不可。</w:t>
      </w:r>
    </w:p>
    <w:p>
      <w:pPr>
        <w:spacing w:line="408" w:lineRule="auto" w:after="80"/>
        <w:ind w:firstLine="482"/>
      </w:pPr>
      <w:r>
        <w:rPr>
          <w:rFonts w:ascii="Times New Roman" w:hAnsi="Times New Roman" w:eastAsia="PMingLiU"/>
          <w:b w:val="0"/>
          <w:i w:val="0"/>
          <w:sz w:val="22"/>
        </w:rPr>
        <w:t>「現象即本質」（the phenomenon is the essence）這個命題，放在本章的脈絡裡，意思是這樣的：它不是說「所有知識都是真的」，也不是說「批判的眼光是多餘的」，而是說，我們認識的對象——包括權力關係、意識形態的建構、語言的漂移——本身就可以在現象的層面被誠實地把握，不需要假設一個躲在現象更深處、早已把一切決定好的隱藏主宰（卷一）。傅柯發現了知識與權力的共構，這個發現是真實的；但這個發現本身，並不需要「權力先驗地決定知識」這個本質主義的前提來撐腰——它完全可以在「認識就是認識現象中呈現的共構關係」這個框架裡，被說得更精確、更誠實（完整論證見卷一《本質的幽靈》）。</w:t>
      </w:r>
    </w:p>
    <w:p>
      <w:pPr>
        <w:spacing w:line="408" w:lineRule="auto" w:after="80"/>
        <w:ind w:firstLine="482"/>
      </w:pPr>
      <w:r>
        <w:rPr>
          <w:rFonts w:ascii="Times New Roman" w:hAnsi="Times New Roman" w:eastAsia="PMingLiU"/>
          <w:b w:val="0"/>
          <w:i w:val="0"/>
          <w:sz w:val="22"/>
        </w:rPr>
        <w:t>杜象辭去理事的那個舉動，其實已經示範了後現代式批判最誠實的一面：他拆穿了體制，也承擔了拆穿的代價，沒有假裝自己站在某個不會被質疑的位置上發言。但拆穿之後呢？杜象沒有替下一件「小便斗」訂出新判準，他把這個問題留給了後來的所有人——後現代思潮同樣把問題留了下來，而且留得比杜象更久。沒有它的破，我們會繼續停留在現代主義那尊體面幽靈的面前；但它的破，是一場沒有收束的爆炸，廢墟需要清理，地基需要重新奠定。這個重新奠定，不是回頭修補任何一棟被炸毀的舊建築，而是清醒地承認：認識的主體是有處境的、有身體的、有歷史的——而正因為如此，認識才是真實的，不是儘管如此，認識才淪為權力的遊戲。廢墟站定之後，你我要問的下一個問題是：如果本質不可靠，權力也靠不住，我們還能憑什麼，繼續誠實地認識這個世界？</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C-00452</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C-02582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C-04629</w:t>
      </w:r>
      <w:r>
        <w:rPr>
          <w:rFonts w:ascii="Times New Roman" w:hAnsi="Times New Roman" w:eastAsia="PMingLiU"/>
          <w:b w:val="0"/>
          <w:i w:val="0"/>
          <w:color w:val="666666"/>
          <w:sz w:val="17"/>
        </w:rPr>
        <w:t>、</w:t>
      </w:r>
      <w:r>
        <w:rPr>
          <w:rFonts w:ascii="Times New Roman" w:hAnsi="Times New Roman" w:eastAsia="PMingLiU"/>
          <w:b w:val="0"/>
          <w:i w:val="0"/>
          <w:color w:val="666666"/>
          <w:sz w:val="17"/>
        </w:rPr>
        <w:t>C-04862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C-04989</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現代主義每次喊著驅逐幽靈，卻暗藏同一塊磚頭：康德的「物自身」（thing-in-itself）以「認識論謙遜」為名，使「現象背後有本質」的先驗假設得以苟延殘喘；胡塞爾的本質直觀、海德格爾的「存有」皆重演此格式——現代困局的名字是：以謙遜的外形，行本質主義之實。</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後現代思潮完成了兩項真實的認識論貢獻：其一，反大敘事（incredulity toward metanarratives，李歐塔）揭穿了宣稱普遍的知識框架背後的特殊利益，確立「認識不是無位置的觀看」；其二，延異（différance，德希達）揭示語言意義的生成性而非本質性，打開了認識論對語言漂移的敏感。</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後現代思潮的極限在於以「權力」取代「本質」的隱秘重複：「現象背後有隱藏主宰決定一切」的邏輯結構未被拆除，只換了主宰的名字；能動性與真理被一同解構，批判無法轉化為建構，導致認識論癱瘓與潛在虛無。</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從認識論史的辯證看：現代主義確立同一性（理性普遍），後現代思潮揭示差異（同一即遮蔽），兩步都是必要的——但差異若成為終點，則無法生成可指引認識實踐的範疇；後後現代思潮的任務是在差異中整合多元、賦予主體能動性，既不回到舊同一，也不留在永恆差異。</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柏拉圖的棺材板在此具雙重功能：一方面釘死現代的「物自身」，一方面防止「權力」悄佔其位；「現象即本質」的命題預示著後後現代思潮的方向——認識對象（包括權力關係）可在現象層面被誠實把握，無需假設任何先驗隱藏主宰（完整論證見卷一《本質的幽靈》）。</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前提一：現代主義（康德）以「物自身」保留了「現象背後有本質」的先驗假設，後繼者（胡塞爾的本質直觀、海德格爾的「存有」）重演此格式——本質幽靈以「認識謙遜」為偽裝在現代哲學中持續存活</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推論一：後現代思潮（反大敘事／延異／知識即權力）對此完成了真實的爆破：揭示認識的位置性、語言的生成性、知識的政治維度，三者均構成認識論史的真正推進</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前提二：然而「本質」被「權力」替換後，「躲在現象背後決定一切的隱藏主宰」之邏輯結構未被取消；且解構所有判準後，能動性與真理雙雙失去認識論支撐，批判無法轉化為建構</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推論二：後現代思潮是認識論史上必要的「破」（同一→差異的辯證推進），但「破」不能是終點——差異若無整合，無法生成指引認識實踐的範疇，主體失去能動性的立足點</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後後現代思潮的任務是繼承後現代的位置性批判、拒絕其認識論虛無；柏拉圖的棺材板同時釘死「物自身」與「隱藏權力主宰」；「現象即本質」的命題為重新奠定認識論地基指示了方向——認識主體正因有處境、有身體、有歷史，認識才是真實的，而非只是權力的遊戲</w:t>
      </w:r>
    </w:p>
    <w:p>
      <w:r>
        <w:br w:type="page"/>
      </w:r>
    </w:p>
    <w:p>
      <w:pPr>
        <w:pStyle w:val="Heading1"/>
        <w:spacing w:before="400" w:after="240"/>
        <w:jc w:val="center"/>
      </w:pPr>
      <w:r>
        <w:rPr>
          <w:rFonts w:ascii="Times New Roman" w:hAnsi="Times New Roman" w:eastAsia="DFKai-SB"/>
          <w:b/>
          <w:i w:val="0"/>
          <w:sz w:val="34"/>
        </w:rPr>
        <w:t>第十一章　可轉譯的大敘事：碎形次大敘事聯盟</w:t>
      </w:r>
    </w:p>
    <w:p>
      <w:pPr>
        <w:spacing w:line="360" w:lineRule="auto" w:before="120" w:after="80"/>
        <w:ind w:left="567"/>
      </w:pPr>
      <w:r>
        <w:rPr>
          <w:rFonts w:ascii="Times New Roman" w:hAnsi="Times New Roman" w:eastAsia="DFKai-SB"/>
          <w:b/>
          <w:i w:val="0"/>
          <w:sz w:val="21"/>
        </w:rPr>
        <w:t>章首引子──巴別與五旬節</w:t>
      </w:r>
    </w:p>
    <w:p>
      <w:pPr>
        <w:spacing w:line="396" w:lineRule="auto" w:after="80"/>
        <w:ind w:left="567"/>
      </w:pPr>
      <w:r>
        <w:rPr>
          <w:rFonts w:ascii="Times New Roman" w:hAnsi="Times New Roman" w:eastAsia="DFKai-SB"/>
          <w:b w:val="0"/>
          <w:i w:val="0"/>
          <w:sz w:val="21"/>
        </w:rPr>
        <w:t>《創世記》第十一章：那時，全地只有一種口音、一樣的言語。人們在示拿地燒磚建城，要造一座塔頂通天的塔，「為要傳揚我們的名，免得我們分散在全地上」。耶和華降臨，變亂了他們的口音，使他們言語彼此不通；城和塔停工，人從那裡分散到全地。單一語言的帝國之夢，終結於巴別。</w:t>
      </w:r>
    </w:p>
    <w:p>
      <w:pPr>
        <w:spacing w:line="396" w:lineRule="auto" w:after="80"/>
        <w:ind w:left="567"/>
      </w:pPr>
      <w:r>
        <w:rPr>
          <w:rFonts w:ascii="Times New Roman" w:hAnsi="Times New Roman" w:eastAsia="DFKai-SB"/>
          <w:b w:val="0"/>
          <w:i w:val="0"/>
          <w:sz w:val="21"/>
        </w:rPr>
        <w:t>《使徒行傳》第二章記載了這個故事的迴響——卻是一個出人意料的翻轉。五旬節那天，門徒聚在一處，有舌頭如火焰分開落在各人頭上，他們就說起別國的話來。從各地來的人聽見了，驚訝到不知所措：「我們各人怎麼聽見門徒用我們生來所用的鄉談，講說神的大作為呢？」</w:t>
      </w:r>
    </w:p>
    <w:p>
      <w:pPr>
        <w:spacing w:line="396" w:lineRule="auto" w:after="80"/>
        <w:ind w:left="567"/>
      </w:pPr>
      <w:r>
        <w:rPr>
          <w:rFonts w:ascii="Times New Roman" w:hAnsi="Times New Roman" w:eastAsia="DFKai-SB"/>
          <w:b w:val="0"/>
          <w:i w:val="0"/>
          <w:sz w:val="21"/>
        </w:rPr>
        <w:t>關鍵在於五旬節沒有做什麼：它沒有廢除巴別、沒有恢復那一種統一的語言。神蹟不是萬民重新說同一種話，而是每個人在自己的語言裡聽見。語言依舊眾多，隔絕卻被穿透了。</w:t>
      </w:r>
    </w:p>
    <w:p>
      <w:pPr>
        <w:spacing w:line="396" w:lineRule="auto" w:after="80"/>
        <w:ind w:left="567"/>
      </w:pPr>
      <w:r>
        <w:rPr>
          <w:rFonts w:ascii="Times New Roman" w:hAnsi="Times New Roman" w:eastAsia="DFKai-SB"/>
          <w:b w:val="0"/>
          <w:i w:val="0"/>
          <w:color w:val="666666"/>
          <w:sz w:val="21"/>
        </w:rPr>
        <w:t>巴別與五旬節，恰是本章、也是整部宣言結論的一對原型：巴別塔是大敘事的路——以單一語言收編一切，其結局是崩塌與離散；五旬節是碎形次大敘事聯盟的路——不追求通約為同一種語言，而讓每個敘事在自己的語言裡被聽見、被轉譯。後現代拆毀了巴別塔卻留下失語的廢墟；後後現代思潮要走的，是五旬節的路：語言依舊眾多，主體各自完整，而轉譯使聯盟成為可能。</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示拿平原上，那群人想用一種語言、一種磚、一座塔，把自己釘進歷史，「免得我們分散」——這是本章開篇故事給出的第一個意象：用單一敘事收編一切差異的衝動。哲學史上，這股衝動不只發生過一次。</w:t>
      </w:r>
      <w:r>
        <w:rPr>
          <w:rFonts w:ascii="Times New Roman" w:hAnsi="Times New Roman" w:eastAsia="PMingLiU"/>
          <w:b/>
          <w:i w:val="0"/>
          <w:sz w:val="22"/>
        </w:rPr>
        <w:t>卷一《本質的幽靈》</w:t>
      </w:r>
      <w:r>
        <w:rPr>
          <w:rFonts w:ascii="Times New Roman" w:hAnsi="Times New Roman" w:eastAsia="PMingLiU"/>
          <w:b w:val="0"/>
          <w:i w:val="0"/>
          <w:sz w:val="22"/>
        </w:rPr>
        <w:t>完成了認識論的根本翻轉——「現象即本質」斬斷了兩千年本質主義的退路，宣告任何躲在現象背後的先驗幽靈都已無處立足。這場翻轉並不孤立：李歐塔（Jean-François Lyotard, 1924-1998）在一九七九年宣告「大敘事的終結」，傅柯揭示任何普遍真理都是權力論述的鑄造，德希達以延異（différance）指出任何試圖固定意義的努力都在自身內部埋下了裂縫。他們做的，正是把巴別塔又一次推倒——只不過這一次，倒下的是啟蒙理性、進步史觀、科學普遍性砌成的那座現代主義大廈。這是一次必要的洗禮。</w:t>
      </w:r>
    </w:p>
    <w:p>
      <w:pPr>
        <w:spacing w:line="408" w:lineRule="auto" w:after="80"/>
        <w:ind w:firstLine="482"/>
      </w:pPr>
      <w:r>
        <w:rPr>
          <w:rFonts w:ascii="Times New Roman" w:hAnsi="Times New Roman" w:eastAsia="PMingLiU"/>
          <w:b w:val="0"/>
          <w:i w:val="0"/>
          <w:sz w:val="22"/>
        </w:rPr>
        <w:t>但洗禮洗得太過了。後現代思潮拆掉了塔，卻沒有像五旬節那樣，讓每個人在自己的語言裡重新開口說話——它留下的，更接近一片語言破碎、彼此不再嘗試溝通的廢墟。它在摧毀虛假的普遍性時，也一併摧毀了主體生成意義的正當性；它在拒絕壓迫性大敘事的同時，也拒絕了任何足夠規模的知識整合；它把批判性解構當作終點，卻沒有給出重建的方向。這不是哪一位理論家的個人失誤，而是「解構作為立場」在邏輯上必然走到的死巷：一個只會破不會立的哲學，最終只能以相對主義與虛無收場——而相對主義與虛無，對任何尋求解放的主體而言，都稱不上真正的解放，它只是讓所有壓迫都同等無法被批判。後後現代思潮必須回應的，正是這個困境。作為整部宣言的終章，本章要提出創生哲學的答案：碎形次大敘事聯盟（fractal sub-narrative coalition）。</w:t>
      </w:r>
    </w:p>
    <w:p>
      <w:pPr>
        <w:pStyle w:val="Heading2"/>
        <w:spacing w:before="280" w:after="120"/>
      </w:pPr>
      <w:r>
        <w:rPr>
          <w:rFonts w:ascii="Times New Roman" w:hAnsi="Times New Roman" w:eastAsia="DFKai-SB"/>
          <w:b/>
          <w:i w:val="0"/>
          <w:sz w:val="27"/>
        </w:rPr>
        <w:t>一、後現代的困境：解構之後的真空</w:t>
      </w:r>
    </w:p>
    <w:p>
      <w:pPr>
        <w:spacing w:line="408" w:lineRule="auto" w:after="80"/>
        <w:ind w:firstLine="482"/>
      </w:pPr>
      <w:r>
        <w:rPr>
          <w:rFonts w:ascii="Times New Roman" w:hAnsi="Times New Roman" w:eastAsia="PMingLiU"/>
          <w:b w:val="0"/>
          <w:i w:val="0"/>
          <w:sz w:val="22"/>
        </w:rPr>
        <w:t>要理解後後現代思潮為何必要，得先誠實面對後現代思潮困在哪裡——而不是輕率地說一句「它解構過頭了」就結案。後現代思潮的批判衝動有它的正當性：現代主義確實以啟蒙理性、進步史觀、科學普遍性為名，掩護了殖民、文化壓制與主體抹除的真實操作。李歐塔那句「對大敘事的不信任」（incrédulité envers les métarécits）不是無的放矢，而是對一段歷史暴力的誠實回應。如果大敘事意味著用一套單一、線性、普遍的知識秩序框住所有差異性知識，那麼拒斥它，是對的。</w:t>
      </w:r>
    </w:p>
    <w:p>
      <w:pPr>
        <w:spacing w:line="408" w:lineRule="auto" w:after="80"/>
        <w:ind w:firstLine="482"/>
      </w:pPr>
      <w:r>
        <w:rPr>
          <w:rFonts w:ascii="Times New Roman" w:hAnsi="Times New Roman" w:eastAsia="PMingLiU"/>
          <w:b w:val="0"/>
          <w:i w:val="0"/>
          <w:sz w:val="22"/>
        </w:rPr>
        <w:t>問題出在後現代思潮接下來走的那一步。它的推論是：既然任何大敘事都是局部的、建構的，那麼去中心化（decentralization）就是最高美德，任何想建立跨語境、跨文化共同知識框架的嘗試，都嫌疑重蹈普遍霸權的覆轍。這個推論的代價是雙重的。第一，它抽掉了不同知識系統對話的地基——不同文化、不同典範、不同大敘事如果徹底不可通約，彼此除了各自為陣，既不能相互批判，也無法相互學習，連「壓迫是壞的」這句最基本的規範性主張都無法跨語境成立。第二，它悄悄消解了主體的能動性：如果一切主張都只是語言遊戲的局部效應，如果沒有任何認識框架能宣稱跨越自身情境而具有更廣的有效性，那麼個別主體也就喪失了在自身情境之外建構、改變、超越的可能——解構了霸權主體，卻也一併瓦解了一切主體。這不該是解放應該有的樣子。</w:t>
      </w:r>
    </w:p>
    <w:p>
      <w:pPr>
        <w:spacing w:line="408" w:lineRule="auto" w:after="80"/>
        <w:ind w:firstLine="482"/>
      </w:pPr>
      <w:r>
        <w:rPr>
          <w:rFonts w:ascii="Times New Roman" w:hAnsi="Times New Roman" w:eastAsia="PMingLiU"/>
          <w:b w:val="0"/>
          <w:i w:val="0"/>
          <w:sz w:val="22"/>
        </w:rPr>
        <w:t>後後現代思潮的起點，正是這個問題的反面：真正的解放不是瓦解所有主體性，而是賦權每一個主體性。這兩句話之間的轉換，不是一次輕描淡寫的調整，是整個哲學立場的重新落地。後後現代思潮不退回現代主義那種單一普遍史觀——那個幻象已經無可救藥地被戳穿；但它也不肯停在後現代思潮全面解構的原地——那個策略本身就是自我挫敗的。它要走第三條路：一個既承認知識的複數性與局部性，又保留跨語境對話與賦權可能的知識論框架。這個框架，創生哲學稱它為碎形次大敘事聯盟。</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C-00452</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C-02381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C-02582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C-04629</w:t>
      </w:r>
      <w:r>
        <w:rPr>
          <w:rFonts w:ascii="Times New Roman" w:hAnsi="Times New Roman" w:eastAsia="PMingLiU"/>
          <w:b w:val="0"/>
          <w:i w:val="0"/>
          <w:color w:val="666666"/>
          <w:sz w:val="17"/>
        </w:rPr>
        <w:t>、</w:t>
      </w:r>
      <w:r>
        <w:rPr>
          <w:rFonts w:ascii="Times New Roman" w:hAnsi="Times New Roman" w:eastAsia="PMingLiU"/>
          <w:b w:val="0"/>
          <w:i w:val="0"/>
          <w:color w:val="666666"/>
          <w:sz w:val="17"/>
        </w:rPr>
        <w:t>C-04989</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C-06896</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C-07853</w:t>
      </w:r>
    </w:p>
    <w:p>
      <w:pPr>
        <w:pStyle w:val="Heading2"/>
        <w:spacing w:before="280" w:after="120"/>
      </w:pPr>
      <w:r>
        <w:rPr>
          <w:rFonts w:ascii="Times New Roman" w:hAnsi="Times New Roman" w:eastAsia="DFKai-SB"/>
          <w:b/>
          <w:i w:val="0"/>
          <w:sz w:val="27"/>
        </w:rPr>
        <w:t>二、碎形次大敘事聯盟：轉譯而非通約</w:t>
      </w:r>
    </w:p>
    <w:p>
      <w:pPr>
        <w:spacing w:line="408" w:lineRule="auto" w:after="80"/>
        <w:ind w:firstLine="482"/>
      </w:pPr>
      <w:r>
        <w:rPr>
          <w:rFonts w:ascii="Times New Roman" w:hAnsi="Times New Roman" w:eastAsia="PMingLiU"/>
          <w:b w:val="0"/>
          <w:i w:val="0"/>
          <w:sz w:val="22"/>
        </w:rPr>
        <w:t>「碎形次大敘事聯盟」這個概念的張力，就藏在「碎形」與「聯盟」這兩個詞的並置裡。碎形（fractal）是說：每一個知識系統、每一個次大敘事，都是在自身尺度上自洽的結構——它有自己的內在邏輯、自己的問題意識、自己的有效範圍，也有自己的裂縫。哥德爾告訴我們，任何足夠強的系統都有它無法在自身框架內自洽的真；這道裂縫不是系統的失敗，而是系統內在結構必然留下的標記，是生成性開放的所在地。佛教的緣起論、基督教的創造神學、科學的統一場論、儒家的天人感應，各自是一個碎形結構，在自己的尺度上有精確的自洽性，也各有自己的裂縫與邊界。稱它們為「次大敘事」，正是要標記這個轉變：它們不再以「大」自居，不再宣稱凌駕一切的總體性，而是各自降格為一個有邊界、有尺度、可被轉譯的局部結構。</w:t>
      </w:r>
    </w:p>
    <w:p>
      <w:pPr>
        <w:spacing w:line="408" w:lineRule="auto" w:after="80"/>
        <w:ind w:firstLine="482"/>
      </w:pPr>
      <w:r>
        <w:rPr>
          <w:rFonts w:ascii="Times New Roman" w:hAnsi="Times New Roman" w:eastAsia="PMingLiU"/>
          <w:b w:val="0"/>
          <w:i w:val="0"/>
          <w:sz w:val="22"/>
        </w:rPr>
        <w:t>聯盟（alliance）則是說：這些各自碎形的次大敘事，並非彼此密封、互不往來的孤島。它們之間有一種關係，但這種關係不是「全等通約」（full commensurability）——不是說可以被化約到同一個更基礎的語言，或被裁定在同一個外部標準下分出高下。全等通約要求一把共同的量尺，而那把量尺本身，遲早會變成新的隱性霸權。碎形次大敘事聯盟要的是「轉譯」（translation）：兩個次大敘事之間可以進行意義的轉移、對應、甚至批判，但這個轉移保留了被轉譯者的自身性——它不消解差異，而是在差異中架一座溝通的橋。這正是本章開篇故事裡五旬節那一幕真正做到的事：語言依舊眾多，各人卻都在自己的鄉談裡聽懂了同一件事。神蹟不是讓所有人改說同一種話，而是讓每個人在自己的語言裡被聽見——轉譯與全等通約的分界，五旬節早已先示範過一次。</w:t>
      </w:r>
    </w:p>
    <w:p>
      <w:pPr>
        <w:spacing w:line="408" w:lineRule="auto" w:after="80"/>
        <w:ind w:firstLine="482"/>
      </w:pPr>
      <w:r>
        <w:rPr>
          <w:rFonts w:ascii="Times New Roman" w:hAnsi="Times New Roman" w:eastAsia="PMingLiU"/>
          <w:b w:val="0"/>
          <w:i w:val="0"/>
          <w:sz w:val="22"/>
        </w:rPr>
        <w:t>這裡與戴維森（Donald Davidson, 1917-2003）的「根本翻譯」（radical translation）問題有一場值得深究的對話。戴維森主張，我們無法設想一個完全不可翻譯的概念基模（conceptual scheme），因為「可翻譯性」本身就是我們用來辨認一個東西算不算語言或信念系統的條件——徹底不可翻譯的「語言」，我們根本無從識別它是語言。這個論證確有洞見：它揭示了徹底的不可通約性在邏輯上是自我挫敗的，因為如果兩個系統真的完全不可通約，我們連「它們彼此不可通約」這件事都說不清楚。創生哲學同意這個方向上的直覺，但要補上一個關鍵的限定：可轉譯性與全等通約性，是兩件不同的事。翻譯意味著某種意義的橋接是可能的，但橋接之後，原文仍留在對岸——它的聲音、重量、語感，翻譯過來的永遠只是一個局部的、有損的映射。「次大敘事可轉譯但不可全等通約」，這句話的前半回應戴維森：轉譯是可能的；後半保留了後現代思潮的警覺：轉譯的局部性與有損性必須被誠實承認，任何宣稱「全等通約」的翻譯，都是在幹一種認識論上的偽裝性帝國主義。</w:t>
      </w:r>
    </w:p>
    <w:p>
      <w:pPr>
        <w:spacing w:line="408" w:lineRule="auto" w:after="80"/>
        <w:ind w:firstLine="482"/>
      </w:pPr>
      <w:r>
        <w:rPr>
          <w:rFonts w:ascii="Times New Roman" w:hAnsi="Times New Roman" w:eastAsia="PMingLiU"/>
          <w:b w:val="0"/>
          <w:i w:val="0"/>
          <w:sz w:val="22"/>
        </w:rPr>
        <w:t>具體而言，碎形次大敘事聯盟怎麼運作？每個次大敘事在自身的語境中，有效回答它所能回答的問題。當兩個次大敘事相遇，可以進行「術語層次的對話」——例如佛教的「空」與科學典範中的「場真空」之間，可以做意義的照映，弄清楚彼此在各自系統裡的功能位置，卻不需要宣稱兩者可以全等通約。這種照映會產生局部的相互理解，甚至相互批判，但它不強迫兩個系統必須融成一個。歷史上不是沒有這樣的先例：一塊刻著同一份詔書、卻並排寫著聖書體、通俗體與古希臘文的石碑，讓沉默了千年的埃及文字，透過希臘文這座橋重新開口——而希臘文並沒有因此取代聖書體，聖書體反而因為被轉譯而甦醒。聯盟的維繫，靠的是持續的轉譯努力，而不是抵達一個最終的共同基礎——那個「共同基礎」，一旦被宣稱抵達，就又成了一尊新的本質幽靈，等著被供奉。</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C-00092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C-00329</w:t>
      </w:r>
      <w:r>
        <w:rPr>
          <w:rFonts w:ascii="Times New Roman" w:hAnsi="Times New Roman" w:eastAsia="PMingLiU"/>
          <w:b w:val="0"/>
          <w:i w:val="0"/>
          <w:color w:val="666666"/>
          <w:sz w:val="17"/>
        </w:rPr>
        <w:t>、</w:t>
      </w:r>
      <w:r>
        <w:rPr>
          <w:rFonts w:ascii="Times New Roman" w:hAnsi="Times New Roman" w:eastAsia="PMingLiU"/>
          <w:b w:val="0"/>
          <w:i w:val="0"/>
          <w:color w:val="666666"/>
          <w:sz w:val="17"/>
        </w:rPr>
        <w:t>C-00452</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C-00946</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C-03893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C-04629</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p>
    <w:p>
      <w:pPr>
        <w:pStyle w:val="Heading2"/>
        <w:spacing w:before="280" w:after="120"/>
      </w:pPr>
      <w:r>
        <w:rPr>
          <w:rFonts w:ascii="Times New Roman" w:hAnsi="Times New Roman" w:eastAsia="DFKai-SB"/>
          <w:b/>
          <w:i w:val="0"/>
          <w:sz w:val="27"/>
        </w:rPr>
        <w:t>三、賦權主體性：後後現代的解放倫理學</w:t>
      </w:r>
    </w:p>
    <w:p>
      <w:pPr>
        <w:spacing w:line="408" w:lineRule="auto" w:after="80"/>
        <w:ind w:firstLine="482"/>
      </w:pPr>
      <w:r>
        <w:rPr>
          <w:rFonts w:ascii="Times New Roman" w:hAnsi="Times New Roman" w:eastAsia="PMingLiU"/>
          <w:b w:val="0"/>
          <w:i w:val="0"/>
          <w:sz w:val="22"/>
        </w:rPr>
        <w:t>碎形次大敘事聯盟的哲學意涵，不只停留在知識論層面，更深地觸及一個倫理向度：解放，究竟意味著什麼。這是後後現代思潮與後現代思潮之間最根本的分歧所在——認識論走到這裡，終究要接上倫理學的問題：一旦承認每個次大敘事都有自己站得住腳的位置，我們要如何面對彼此之間仍然存在的壓迫與不對等？</w:t>
      </w:r>
    </w:p>
    <w:p>
      <w:pPr>
        <w:spacing w:line="408" w:lineRule="auto" w:after="80"/>
        <w:ind w:firstLine="482"/>
      </w:pPr>
      <w:r>
        <w:rPr>
          <w:rFonts w:ascii="Times New Roman" w:hAnsi="Times New Roman" w:eastAsia="PMingLiU"/>
          <w:b w:val="0"/>
          <w:i w:val="0"/>
          <w:sz w:val="22"/>
        </w:rPr>
        <w:t>後現代思潮的解放敘事，可以這樣摘要：霸權大敘事壓制了邊緣性知識與差異主體，解放就是拆解這些大敘事，讓差異性的聲音自由湧現，不再被任何統一框架收攏。這個敘事在揭露壓迫機制上功不可沒，但它對「解放」的想像是消極的——解放等於拆解，而不是建設；是取消限制，而不是給予能力。它預設一個差異主體只要從大敘事的壓制下被放出來，就能自動地、充分地實現自身。但這個預設漏掉了一件事：主體的能動性，不只需要不被壓制，更需要被裝備。解放了一個沒有能力發聲的主體，他依然是沉默的——就像巴別塔倒塌之後，人群固然不再被同一座塔綁架，卻也各自散落，未必有能力向彼此說話。</w:t>
      </w:r>
    </w:p>
    <w:p>
      <w:pPr>
        <w:spacing w:line="408" w:lineRule="auto" w:after="80"/>
        <w:ind w:firstLine="482"/>
      </w:pPr>
      <w:r>
        <w:rPr>
          <w:rFonts w:ascii="Times New Roman" w:hAnsi="Times New Roman" w:eastAsia="PMingLiU"/>
          <w:b w:val="0"/>
          <w:i w:val="0"/>
          <w:sz w:val="22"/>
        </w:rPr>
        <w:t>後後現代思潮的「賦權主體性」（empowerment of subjectivity），正是為了補上這個缺口。賦權是說：主體不只是從外部壓制中被解放，更要在自身內部，取得認識、表達、組織、轉譯自身知識的能力。這種賦權不是外部施捨的恩典，而是在主體的生成歷程中逐步自洽的過程——這回應了創生哲學一貫的立場：主體在與他者的意向性開顯中誠實地生成自身，認識活動本身就是主體性擴展的歷程。每一個主體都有自己的碎形次大敘事：它在自身的生命情境裡形成了一套理解世界的方式，這套理解有自己的自洽性、自己的裂縫，也有它與其他次大敘事轉譯的可能。賦權主體性的意思，是讓每個主體都有機會認出自己那套次大敘事的有效邊界，有能力與其他次大敘事進行轉譯對話，而不必為了進場對話而先放棄自己的位置——這才是五旬節那一幕真正給出的形象：每個人依舊說著自己生來所用的鄉談，卻同時被賦予了被聽懂、也聽懂別人的能力，沒有人被要求先放棄自己的語言才能加入談話。</w:t>
      </w:r>
    </w:p>
    <w:p>
      <w:pPr>
        <w:spacing w:line="408" w:lineRule="auto" w:after="80"/>
        <w:ind w:firstLine="482"/>
      </w:pPr>
      <w:r>
        <w:rPr>
          <w:rFonts w:ascii="Times New Roman" w:hAnsi="Times New Roman" w:eastAsia="PMingLiU"/>
          <w:b w:val="0"/>
          <w:i w:val="0"/>
          <w:sz w:val="22"/>
        </w:rPr>
        <w:t>這裡有一個重要的負面邊界必須劃清楚。賦權主體性不等於「每個次大敘事都同等有效，任何批判都是壓迫」。這個誤讀會讓碎形次大敘事聯盟淪為相對主義的別名。創生哲學的立場更精確：每個次大敘事在自己的自洽範圍內有它的有效性，但這並不阻止在對話與轉譯的過程中，某個次大敘事暴露出自己內部的裂縫、答不出特定的問題、或在與對方的照映中顯出更根本的自我矛盾。轉譯是批判的前提，不是批判的敵人。一個能誠實接受轉譯的挑戰、卻仍維持核心自洽性的次大敘事，等於在對話裡得到了確認；而一個在轉譯過程中被揭穿——它聲稱的普遍性其實只是局部暴力——的次大敘事，就得面對來自聯盟內部的批判。賦權每個主體性，不等於對一切主張都給無條件的免疫——那樣的賦權，是假的禮物，是拿尊重當藉口放棄責任。</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C-00092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C-00452</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C-00946</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C-01708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C-04629</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C-07929</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C-08047</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C-08077</w:t>
      </w:r>
      <w:r>
        <w:rPr>
          <w:rFonts w:ascii="Times New Roman" w:hAnsi="Times New Roman" w:eastAsia="PMingLiU"/>
          <w:b w:val="0"/>
          <w:i w:val="0"/>
          <w:color w:val="666666"/>
          <w:sz w:val="17"/>
        </w:rPr>
        <w:t>、</w:t>
      </w:r>
      <w:r>
        <w:rPr>
          <w:rFonts w:ascii="Times New Roman" w:hAnsi="Times New Roman" w:eastAsia="PMingLiU"/>
          <w:b w:val="0"/>
          <w:i w:val="0"/>
          <w:color w:val="666666"/>
          <w:sz w:val="17"/>
        </w:rPr>
        <w:t>C-08127</w:t>
      </w:r>
      <w:r>
        <w:rPr>
          <w:rFonts w:ascii="Times New Roman" w:hAnsi="Times New Roman" w:eastAsia="PMingLiU"/>
          <w:b w:val="0"/>
          <w:i w:val="0"/>
          <w:color w:val="666666"/>
          <w:sz w:val="17"/>
        </w:rPr>
        <w:t>、</w:t>
      </w:r>
      <w:r>
        <w:rPr>
          <w:rFonts w:ascii="Times New Roman" w:hAnsi="Times New Roman" w:eastAsia="PMingLiU"/>
          <w:b w:val="0"/>
          <w:i w:val="0"/>
          <w:color w:val="666666"/>
          <w:sz w:val="17"/>
        </w:rPr>
        <w:t>C-08171</w:t>
      </w:r>
    </w:p>
    <w:p>
      <w:pPr>
        <w:pStyle w:val="Heading2"/>
        <w:spacing w:before="280" w:after="120"/>
      </w:pPr>
      <w:r>
        <w:rPr>
          <w:rFonts w:ascii="Times New Roman" w:hAnsi="Times New Roman" w:eastAsia="DFKai-SB"/>
          <w:b/>
          <w:i w:val="0"/>
          <w:sz w:val="27"/>
        </w:rPr>
        <w:t>四、創生哲學作為行動型中繼語言</w:t>
      </w:r>
    </w:p>
    <w:p>
      <w:pPr>
        <w:spacing w:line="408" w:lineRule="auto" w:after="80"/>
        <w:ind w:firstLine="482"/>
      </w:pPr>
      <w:r>
        <w:rPr>
          <w:rFonts w:ascii="Times New Roman" w:hAnsi="Times New Roman" w:eastAsia="PMingLiU"/>
          <w:b w:val="0"/>
          <w:i w:val="0"/>
          <w:sz w:val="22"/>
        </w:rPr>
        <w:t>這一路論述把我們帶到一個必須誠實面對的後設問題：創生哲學自己，在碎形次大敘事聯盟裡，站在什麼位置？如果它提出了一套能包容、能轉譯前現代、現代、後現代思潮各階段知識語言的框架，那它豈不就成了一個新的元敘事（meta-narrative）——一個聲稱站在所有大敘事之上、有資格裁決它們的後設霸權？</w:t>
      </w:r>
    </w:p>
    <w:p>
      <w:pPr>
        <w:spacing w:line="408" w:lineRule="auto" w:after="80"/>
        <w:ind w:firstLine="482"/>
      </w:pPr>
      <w:r>
        <w:rPr>
          <w:rFonts w:ascii="Times New Roman" w:hAnsi="Times New Roman" w:eastAsia="PMingLiU"/>
          <w:b w:val="0"/>
          <w:i w:val="0"/>
          <w:sz w:val="22"/>
        </w:rPr>
        <w:t>這個問題必須被正面回答，不能迴避。先從論述底層的需要說起：不同次大敘事若要轉譯，需要一套共通的語法結構——不是一位裁判，而是一個讓對話得以發生的場所。這個場所本身不能宣稱擁有比任何被轉譯系統更多的本質真理，否則它悄悄就成了新的霸權。由此得出的定位，是「行動型中繼語言」（operational metalanguage），而不是「新的霸權真理」。這兩個定位之間的差別是結構性的，不只是態度或口吻的差異。一個新霸權真理宣稱自己已掌握終極正確性，其他系統得向它看齊，接受它的標準評判；一個行動型中繼語言則宣稱：我提供一套語法結構，讓不同次大敘事在其中進行轉譯，但這套結構本身，並不比任何被它轉譯的系統擁有更多的本質真理——它的正當性，來自它在轉譯工作裡的有效性，而不是來自某種先驗的優越地位。</w:t>
      </w:r>
    </w:p>
    <w:p>
      <w:pPr>
        <w:spacing w:line="408" w:lineRule="auto" w:after="80"/>
        <w:ind w:firstLine="482"/>
      </w:pPr>
      <w:r>
        <w:rPr>
          <w:rFonts w:ascii="Times New Roman" w:hAnsi="Times New Roman" w:eastAsia="PMingLiU"/>
          <w:b w:val="0"/>
          <w:i w:val="0"/>
          <w:sz w:val="22"/>
        </w:rPr>
        <w:t>「中繼語言」這個比喻是認真的。一個優秀的口譯員，不是站在兩種語言之上的裁判，而是讓兩種語言在對話裡得以相遇的媒介；創生哲學的「後設哲學」身份，意味著它在不同知識系統之間提供轉譯的工具與文法，而不是居高臨下地宣稱自己看穿了所有系統共同的底層。「行動型」則強調這不是一份靜態的後設描述，而是持續參與轉譯工作本身的動態實踐——它隨著被轉譯的系統增加、隨著歷史演進、隨著人類集體認識的擴展而持續修正自己。它的真理觀是動態的：它不預設任何在歷史終點等著被揭示的永恆真理，而是主張認識論的共識，是在誠實的轉譯對話中逐步生成的，這個生成是開放的、可修正的、隨時準備面對新挑戰的。</w:t>
      </w:r>
    </w:p>
    <w:p>
      <w:pPr>
        <w:spacing w:line="408" w:lineRule="auto" w:after="80"/>
        <w:ind w:firstLine="482"/>
      </w:pPr>
      <w:r>
        <w:rPr>
          <w:rFonts w:ascii="Times New Roman" w:hAnsi="Times New Roman" w:eastAsia="PMingLiU"/>
          <w:b w:val="0"/>
          <w:i w:val="0"/>
          <w:sz w:val="22"/>
        </w:rPr>
        <w:t>這個自我定位，同樣要接受柏拉圖的棺材板的考驗。柏拉圖的棺材板問的是：這個系統是不是在聲稱超越形上學的同時，悄悄把自己安放進一個新的先驗位置？創生哲學作為行動型中繼語言的誠實之處在於：它主動承認自己也是一個有裂縫的碎形系統。它面對哥德爾的態度不是迴避，而是擁抱——它自己的整體架構，也是一個「足以自指的結構」，因而必然有它無法在自身框架內自洽的真。它的裂縫不是系統失敗的證明，而是它向外開放、與其他次大敘事持續對話的開口。一個宣稱自己完全自洽、沒有任何裂縫的哲學系統，才應該引起我們的高度懷疑——那很可能只是把自己的封閉性偽裝成完備性。創生哲學寧可公開自己的裂縫，換一份真正的開放性。</w:t>
      </w:r>
    </w:p>
    <w:p>
      <w:pPr>
        <w:spacing w:line="408" w:lineRule="auto" w:after="80"/>
        <w:ind w:firstLine="482"/>
      </w:pPr>
      <w:r>
        <w:rPr>
          <w:rFonts w:ascii="Times New Roman" w:hAnsi="Times New Roman" w:eastAsia="PMingLiU"/>
          <w:b w:val="0"/>
          <w:i w:val="0"/>
          <w:sz w:val="22"/>
        </w:rPr>
        <w:t>放進知識範式五階段的宏觀框架裡看，後後現代思潮的任務因此呈現出一種特殊的誠實：它既不是現代主義的天真樂觀（以為科學理性終將帶來統一的人類知識），也不是後現代思潮的反身癱瘓（以為任何建構都是壓迫的序曲），而是一種在裂縫中的誠實建設——知道任何知識系統都有它的有效邊界與內在裂縫，仍然去轉譯、仍然去建立聯盟、仍然去賦權每一個主體性的哲學實踐。前現代的泛靈直覺、現代的科學嚴格、後現代思潮的解構警覺，在碎形次大敘事聯盟的框架裡，都不是被丟棄的過時遺物，而是被認出：它們各自以自己的方式，對準了人類認識的某個面向，也各自在自己的邊界處留下了裂縫——正是這些裂縫，成了不同次大敘事之間轉譯對話的入口。</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C-00092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C-00452</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C-00946</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C-02582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C-04629</w:t>
      </w:r>
      <w:r>
        <w:rPr>
          <w:rFonts w:ascii="Times New Roman" w:hAnsi="Times New Roman" w:eastAsia="PMingLiU"/>
          <w:b w:val="0"/>
          <w:i w:val="0"/>
          <w:color w:val="666666"/>
          <w:sz w:val="17"/>
        </w:rPr>
        <w:t>、</w:t>
      </w:r>
      <w:r>
        <w:rPr>
          <w:rFonts w:ascii="Times New Roman" w:hAnsi="Times New Roman" w:eastAsia="PMingLiU"/>
          <w:b w:val="0"/>
          <w:i w:val="0"/>
          <w:color w:val="666666"/>
          <w:sz w:val="17"/>
        </w:rPr>
        <w:t>C-04989</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C-08047</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C-08077</w:t>
      </w:r>
      <w:r>
        <w:rPr>
          <w:rFonts w:ascii="Times New Roman" w:hAnsi="Times New Roman" w:eastAsia="PMingLiU"/>
          <w:b w:val="0"/>
          <w:i w:val="0"/>
          <w:color w:val="666666"/>
          <w:sz w:val="17"/>
        </w:rPr>
        <w:t>、</w:t>
      </w:r>
      <w:r>
        <w:rPr>
          <w:rFonts w:ascii="Times New Roman" w:hAnsi="Times New Roman" w:eastAsia="PMingLiU"/>
          <w:b w:val="0"/>
          <w:i w:val="0"/>
          <w:color w:val="666666"/>
          <w:sz w:val="17"/>
        </w:rPr>
        <w:t>C-08127</w:t>
      </w:r>
      <w:r>
        <w:rPr>
          <w:rFonts w:ascii="Times New Roman" w:hAnsi="Times New Roman" w:eastAsia="PMingLiU"/>
          <w:b w:val="0"/>
          <w:i w:val="0"/>
          <w:color w:val="666666"/>
          <w:sz w:val="17"/>
        </w:rPr>
        <w:t>、</w:t>
      </w:r>
      <w:r>
        <w:rPr>
          <w:rFonts w:ascii="Times New Roman" w:hAnsi="Times New Roman" w:eastAsia="PMingLiU"/>
          <w:b w:val="0"/>
          <w:i w:val="0"/>
          <w:color w:val="666666"/>
          <w:sz w:val="17"/>
        </w:rPr>
        <w:t>C-08171</w:t>
      </w:r>
    </w:p>
    <w:p>
      <w:pPr>
        <w:pStyle w:val="Heading2"/>
        <w:spacing w:before="280" w:after="120"/>
      </w:pPr>
      <w:r>
        <w:rPr>
          <w:rFonts w:ascii="Times New Roman" w:hAnsi="Times New Roman" w:eastAsia="DFKai-SB"/>
          <w:b/>
          <w:i w:val="0"/>
          <w:sz w:val="27"/>
        </w:rPr>
        <w:t>五、終章的收束：一部宣言的高潮</w:t>
      </w:r>
    </w:p>
    <w:p>
      <w:pPr>
        <w:spacing w:line="408" w:lineRule="auto" w:after="80"/>
        <w:ind w:firstLine="482"/>
      </w:pPr>
      <w:r>
        <w:rPr>
          <w:rFonts w:ascii="Times New Roman" w:hAnsi="Times New Roman" w:eastAsia="PMingLiU"/>
          <w:b w:val="0"/>
          <w:i w:val="0"/>
          <w:sz w:val="22"/>
        </w:rPr>
        <w:t>走到這裡，整部《後後現代思潮宣言》的拱頂石終於落定，我們可以回頭看看，這座大廈是怎麼一塊塊砌起來的。乙部重建了認識的形式地基——邏輯給出推論的骨架，語言給出意義沉澱與流通的場域，數學給出結構的語法，科學與人文給出經驗與意義交織的織理；這四者合力證明了一件事：認識不是懸在虛空中的奇蹟，它有一套可以被反覆檢驗的形式條件。丙部進一步追問：我們憑什麼能認識這個宇宙？答案是共構與同構——主體與世界在意向性的開顯中相互生成，認識的結構與被認識者的結構，在裂縫處彼此照映；我們能認識宇宙，不是因為站在宇宙之外俯瞰它，而是因為我們本來就是這個宇宙生成自身、認識自身的一個環節。甲部則把整套主張放回思想史的長河——沿著前現代、現代、後現代思潮到後後現代思潮的範式翻轉，宣告一個新階段已經到來。</w:t>
      </w:r>
    </w:p>
    <w:p>
      <w:pPr>
        <w:spacing w:line="408" w:lineRule="auto" w:after="80"/>
        <w:ind w:firstLine="482"/>
      </w:pPr>
      <w:r>
        <w:rPr>
          <w:rFonts w:ascii="Times New Roman" w:hAnsi="Times New Roman" w:eastAsia="PMingLiU"/>
          <w:b w:val="0"/>
          <w:i w:val="0"/>
          <w:sz w:val="22"/>
        </w:rPr>
        <w:t>而後後現代思潮真正的正面提案，不是又一次解構，是「碎形次大敘事聯盟」——以賦權取代瓦解，以轉譯取代通約，以裂縫的誠實取代全知的傲慢。這就是這部宣言要宣告的事：認識論不再是一場爭奪最終真理所有權的戰爭，而是一項在裂縫處誠實生成的共同工程。「可轉譯的大敘事」因此不是一個向後現代思潮妥協的軟化版大敘事，也不是一次對現代主義的懷舊回頭；它是在徹底承認知識的複數性、局部性、生成性之後，仍然選擇對話而非沉默、選擇賦權而非放棄、選擇轉譯而非通約的哲學姿態。示拿平原上那座塔倒下之後，留給人類的不必只是分散與失語——五旬節式的轉譯是另一條路：語言依舊眾多，主體各自完整，卻仍能彼此聽懂。這是後後現代思潮能給出的、不欺騙自己也不欺騙他人的解放——一種讓每一個次大敘事、每一個主體，都能在自己的尺度上發聲，又能跨越自己的邊界與他者相遇的解放。</w:t>
      </w:r>
    </w:p>
    <w:p>
      <w:pPr>
        <w:spacing w:line="408" w:lineRule="auto" w:after="80"/>
        <w:ind w:firstLine="482"/>
      </w:pPr>
      <w:r>
        <w:rPr>
          <w:rFonts w:ascii="Times New Roman" w:hAnsi="Times New Roman" w:eastAsia="PMingLiU"/>
          <w:b w:val="0"/>
          <w:i w:val="0"/>
          <w:sz w:val="22"/>
        </w:rPr>
        <w:t>然而，這部宣言抵達高潮的同時，也在自己的裂縫處留下一個尚未回答的問題。我們通篇談論「主體在意向性的開顯中生成自身」「賦權每一個主體性」「主體有自己的碎形次大敘事」——但那個正在認識、正在轉譯的主體自己，究竟是怎麼誕生的？認識論三部曲走到這裡，確立了認識何以可能、認識如何被組織、認識如何在裂縫中誠實地聯盟；可是這一切，都預設了一個正在進行認識與轉譯的主體，而這個主體本身怎麼生成，恰恰是本卷必須交棒出去的問題。卷三《主體的誕生》將正面接下這一棒：那個在認識、在轉譯、在賦權與被賦權之間生成的主體，如何從意向性的開顯中、從與他者的相遇中、從語言與時間的編織中，誕生為一個能說「我」的存在。終章在此闔上，正是為了讓下一卷的第一頁得以翻開——一部誠實的宣言，從不在自身的封閉裡完成，而是在指向自身之外的開口處，宣告下一段旅程的起點。</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C-00092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C-00452</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C-00946</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C-02381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C-04629</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C-06896</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C-07853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C-07929</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C-08047</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C-00092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C-00452</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C-00946</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C-02381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C-02582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C-04629</w:t>
      </w:r>
      <w:r>
        <w:rPr>
          <w:rFonts w:ascii="Times New Roman" w:hAnsi="Times New Roman" w:eastAsia="PMingLiU"/>
          <w:b w:val="0"/>
          <w:i w:val="0"/>
          <w:color w:val="666666"/>
          <w:sz w:val="17"/>
        </w:rPr>
        <w:t>、</w:t>
      </w:r>
      <w:r>
        <w:rPr>
          <w:rFonts w:ascii="Times New Roman" w:hAnsi="Times New Roman" w:eastAsia="PMingLiU"/>
          <w:b w:val="0"/>
          <w:i w:val="0"/>
          <w:color w:val="666666"/>
          <w:sz w:val="17"/>
        </w:rPr>
        <w:t>C-04989</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C-06896</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後現代思潮在解構霸權大敘事上功不可沒，但「解構作為立場」的邏輯困境在於：全面否定跨語境知識整合的可能性，最終使相互批判與賦權主體性都無從成立；後後現代思潮必須提供第三條路。</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碎形次大敘事聯盟（fractal sub-narrative coalition）以「碎形」承認每個知識系統在自身尺度上的自洽性與裂縫，以「聯盟」肯定不同次大敘事之間可以進行意義轉移；核心命題：次大敘事可轉譯（translation）但不可全等通約（full commensurability），轉譯橋接差異而不消解差異。</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賦權主體性（empowerment of subjectivity）是碎形次大敘事聯盟的倫理向度：解放不只是移除壓制，而是讓每個主體在認識自身次大敘事有效邊界的同時，取得與他者進行轉譯對話的能力；賦權不等於對一切主張免疫——轉譯本身即是批判的前提。</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創生哲學自我定位為行動型中繼語言（operational metalanguage）：提供不同次大敘事在其中進行轉譯的語法結構，而不宣稱擁有比任何被轉譯系統更多的先驗真理；其正當性來自轉譯工作的有效性，並通過「柏拉圖的棺材板」自我審查——主動承認自身也是有裂縫的碎形系統。</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作為全卷終章，本章收束整部宣言：乙部重建認識的形式地基、丙部證成主體與世界的共構同構、甲部宣告從前現代經現代、後現代思潮到後後現代思潮的範式翻轉；後後現代思潮的正面提案即碎形次大敘事聯盟，以賦權取代瓦解、以轉譯取代通約，並把「正在認識、正在轉譯的主體自身如何誕生」交棒給卷三《主體的誕生》。</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前提一：後現代思潮全面否定跨語境知識整合，致使主體喪失能動性、批判喪失地基；相對主義與虛無不是真正的解放</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前提二：戴維森論證「完全不可翻譯的概念基模」邏輯自我挫敗；可轉譯性是識別語言或信念系統的最低條件</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推論一：可轉譯性（translation）與全等通約性（full commensurability）是兩件不同的事——橋接意義不等於化約為共同量尺；「次大敘事可轉譯但不可全等通約」是超越後現代思潮困境的最小有效命題</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推論二：碎形次大敘事聯盟以此為結構：各次大敘事在自身尺度上自洽（碎形），彼此以轉譯而非通約進行意義橋接（聯盟）；裂縫是開放性的入口，而非系統的失敗</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推論三：創生哲學自身在此聯盟中的位置，須從論述需要導出——轉譯需要共通語法場所，而不是裁判；由此得出「行動型中繼語言」定位，通過柏拉圖的棺材板審查：自承裂縫、正當性來自有效性而非先驗地位</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結論（全卷收束）：後後現代思潮的解放以賦權取代瓦解、以轉譯取代通約；認識論共識是在誠實的轉譯對話中動態生成、開放可修正的——而那個正在轉譯的主體自身如何誕生，交棒給卷三《主體的誕生》</w:t>
      </w:r>
    </w:p>
    <w:p>
      <w:r>
        <w:br w:type="page"/>
      </w:r>
    </w:p>
    <w:p>
      <w:pPr>
        <w:pStyle w:val="Heading1"/>
        <w:spacing w:before="400" w:after="240"/>
        <w:jc w:val="center"/>
      </w:pPr>
      <w:r>
        <w:rPr>
          <w:rFonts w:ascii="Times New Roman" w:hAnsi="Times New Roman" w:eastAsia="DFKai-SB"/>
          <w:b/>
          <w:i w:val="0"/>
          <w:sz w:val="34"/>
        </w:rPr>
        <w:t>跋</w:t>
      </w:r>
    </w:p>
    <w:p>
      <w:pPr>
        <w:spacing w:line="408" w:lineRule="auto" w:after="80"/>
        <w:ind w:firstLine="482"/>
      </w:pPr>
      <w:r>
        <w:rPr>
          <w:rFonts w:ascii="Times New Roman" w:hAnsi="Times New Roman" w:eastAsia="PMingLiU"/>
          <w:b w:val="0"/>
          <w:i w:val="0"/>
          <w:sz w:val="22"/>
        </w:rPr>
        <w:t>卷一逐走了幽靈，卷二在空出來的地基上建造，並把建造的成果喊成了一句宣言。</w:t>
      </w:r>
    </w:p>
    <w:p>
      <w:pPr>
        <w:spacing w:line="408" w:lineRule="auto" w:after="80"/>
        <w:ind w:firstLine="482"/>
      </w:pPr>
      <w:r>
        <w:rPr>
          <w:rFonts w:ascii="Times New Roman" w:hAnsi="Times New Roman" w:eastAsia="PMingLiU"/>
          <w:b w:val="0"/>
          <w:i w:val="0"/>
          <w:sz w:val="22"/>
        </w:rPr>
        <w:t>我們從亞里斯多德的邏輯開始重構——不是否定他，而是把他那套以靜態實體與二值判斷為地基的古典三律，重新安置進不二論三律的生成迴路之中。順著這道地基，語言被還原為知識的條件、數學被理解為意向性的精密生成、科學與人文被安置為認識的兩大領域。然後，在這整座形式地基之上，我們敢於迎向那個最重的問題，並給出答案：物理能描述宇宙，因為認識與存有共構；人能認識宇宙，因為本體論與認識論同構。最後，我們把這一切放回思想史的尺度，宣告一場從前現代、現代、到後現代思潮的範式翻轉，已抵達它的下一站——後後現代思潮，以及它的正面提案「碎形次大敘事聯盟」。</w:t>
      </w:r>
    </w:p>
    <w:p>
      <w:pPr>
        <w:spacing w:line="408" w:lineRule="auto" w:after="80"/>
        <w:ind w:firstLine="482"/>
      </w:pPr>
      <w:r>
        <w:rPr>
          <w:rFonts w:ascii="Times New Roman" w:hAnsi="Times New Roman" w:eastAsia="PMingLiU"/>
          <w:b w:val="0"/>
          <w:i w:val="0"/>
          <w:sz w:val="22"/>
        </w:rPr>
        <w:t>這是一場宣言，但不是一份新的教條。後後現代思潮之所以稱「思潮」而非「主義」，正因為它拒絕成為又一個君臨一切的中心。它宣告的不是「終於找到了唯一的真」，而是「我們終於可以誠實地站在自己與宇宙同源的地基上，繼續認識、繼續轉譯、繼續賦權」。同構不是全知的保證，而是可知的根據；它讓我們既謙卑（認識是有限的、共構的、可錯的），又能行動（認識是真實的，世界確實可被觸及）。</w:t>
      </w:r>
    </w:p>
    <w:p>
      <w:pPr>
        <w:spacing w:line="408" w:lineRule="auto" w:after="80"/>
        <w:ind w:firstLine="482"/>
      </w:pPr>
      <w:r>
        <w:rPr>
          <w:rFonts w:ascii="Times New Roman" w:hAnsi="Times New Roman" w:eastAsia="PMingLiU"/>
          <w:b w:val="0"/>
          <w:i w:val="0"/>
          <w:sz w:val="22"/>
        </w:rPr>
        <w:t>然而，整部卷二都預設了一個尚未被正面追問的存在者：那個正在劃定意向性邊界、正在重構邏輯、正在用數學咬合宇宙、正在喊出這場宣言的「主體」。它是怎麼認識自己的？當探問的目光從外部世界收回、轉向那個一直在探問的自己，會看見什麼？心理學、社會學、宗教學、人類學各自握著一面鏡子，照出的卻是不同形狀的自己——這面鏡子如何打磨、又映出誰的臉，是卷三的疆域。德爾斐神廟門楣上那句古老箴言，終究輪到我們親自去叩問。</w:t>
      </w:r>
    </w:p>
    <w:p>
      <w:pPr>
        <w:spacing w:line="408" w:lineRule="auto" w:after="80"/>
        <w:ind w:firstLine="482"/>
      </w:pPr>
      <w:r>
        <w:rPr>
          <w:rFonts w:ascii="Times New Roman" w:hAnsi="Times New Roman" w:eastAsia="PMingLiU"/>
          <w:b w:val="0"/>
          <w:i w:val="0"/>
          <w:sz w:val="22"/>
        </w:rPr>
        <w:t>宣言喊完，主體登場。建造，從地基轉向那個建造者本身。</w:t>
      </w:r>
    </w:p>
    <w:sectPr w:rsidR="00FC693F" w:rsidRPr="0006063C" w:rsidSect="00034616">
      <w:footerReference w:type="default" r:id="rId9"/>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PMingLiU"/>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DFKai-SB"/>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DFKai-SB"/>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DFKai-SB"/>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