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718E7" w:rsidRPr="007822F7" w:rsidRDefault="00A22DD7">
      <w:pPr>
        <w:widowControl/>
        <w:spacing w:after="280"/>
        <w:rPr>
          <w:rFonts w:ascii="NSimSun" w:eastAsia="NSimSun" w:hAnsi="NSimSun" w:cs="PMingLiu"/>
          <w:b/>
          <w:bCs/>
          <w:sz w:val="36"/>
          <w:szCs w:val="36"/>
        </w:rPr>
      </w:pPr>
      <w:r w:rsidRPr="007822F7">
        <w:rPr>
          <w:rFonts w:ascii="NSimSun" w:eastAsia="NSimSun" w:hAnsi="NSimSun" w:cs="PMingLiu"/>
          <w:b/>
          <w:bCs/>
          <w:sz w:val="36"/>
          <w:szCs w:val="36"/>
        </w:rPr>
        <w:t>全球八大人文</w:t>
      </w:r>
      <w:proofErr w:type="gramStart"/>
      <w:r w:rsidRPr="007822F7">
        <w:rPr>
          <w:rFonts w:ascii="NSimSun" w:eastAsia="NSimSun" w:hAnsi="NSimSun" w:cs="PMingLiu"/>
          <w:b/>
          <w:bCs/>
          <w:sz w:val="36"/>
          <w:szCs w:val="36"/>
        </w:rPr>
        <w:t>宗教界域</w:t>
      </w:r>
      <w:proofErr w:type="gramEnd"/>
      <w:r w:rsidRPr="007822F7">
        <w:rPr>
          <w:rFonts w:ascii="NSimSun" w:eastAsia="NSimSun" w:hAnsi="NSimSun" w:cs="PMingLiu"/>
          <w:b/>
          <w:bCs/>
          <w:sz w:val="36"/>
          <w:szCs w:val="36"/>
        </w:rPr>
        <w:t xml:space="preserve"> (The Eight Global Realms) </w:t>
      </w:r>
    </w:p>
    <w:sdt>
      <w:sdtPr>
        <w:rPr>
          <w:rFonts w:ascii="NSimSun" w:eastAsia="NSimSun" w:hAnsi="NSimSun"/>
        </w:rPr>
        <w:tag w:val="goog_rdk_0"/>
        <w:id w:val="589757566"/>
      </w:sdtPr>
      <w:sdtEndPr>
        <w:rPr>
          <w:rFonts w:ascii="新細明體" w:hAnsi="新細明體"/>
        </w:rPr>
      </w:sdtEndPr>
      <w:sdtContent>
        <w:p w14:paraId="37560ADA" w14:textId="7AEB2E00" w:rsidR="004A7BB2" w:rsidRDefault="00D3637F" w:rsidP="004A7BB2">
          <w:pPr>
            <w:pStyle w:val="Web"/>
            <w:numPr>
              <w:ilvl w:val="0"/>
              <w:numId w:val="30"/>
            </w:numPr>
            <w:rPr>
              <w:i/>
              <w:iCs/>
            </w:rPr>
          </w:pPr>
          <w:proofErr w:type="gramStart"/>
          <w:r>
            <w:rPr>
              <w:b/>
              <w:bCs/>
            </w:rPr>
            <w:t>中央界域</w:t>
          </w:r>
          <w:proofErr w:type="gramEnd"/>
          <w:r>
            <w:rPr>
              <w:b/>
              <w:bCs/>
            </w:rPr>
            <w:t xml:space="preserve"> (Central Realm)</w:t>
          </w:r>
        </w:p>
        <w:p w14:paraId="54869963" w14:textId="0D169B72" w:rsidR="00D3637F" w:rsidRDefault="00D3637F" w:rsidP="004A7BB2">
          <w:pPr>
            <w:pStyle w:val="Web"/>
            <w:ind w:left="552"/>
          </w:pPr>
          <w:r>
            <w:rPr>
              <w:b/>
              <w:bCs/>
            </w:rPr>
            <w:t>兩河-黎凡特文化圈 (Mesopotamian-Levantine Cultural Sphere)</w:t>
          </w:r>
          <w:r>
            <w:t>：伊拉克（蘇美/阿卡德發源地） -&gt; 敘利亞（烏加里特） -&gt; 黎巴嫩（</w:t>
          </w:r>
          <w:proofErr w:type="gramStart"/>
          <w:r>
            <w:t>腓</w:t>
          </w:r>
          <w:proofErr w:type="gramEnd"/>
          <w:r>
            <w:t>尼基） -&gt; 巴勒斯坦（</w:t>
          </w:r>
          <w:proofErr w:type="gramStart"/>
          <w:r>
            <w:t>迦</w:t>
          </w:r>
          <w:proofErr w:type="gramEnd"/>
          <w:r>
            <w:t>南） -&gt; 以色列（古猶太教核心） -&gt; 約旦（納巴泰）。</w:t>
          </w:r>
        </w:p>
        <w:p w14:paraId="4AB760D4" w14:textId="77777777" w:rsidR="00D3637F" w:rsidRDefault="00D3637F" w:rsidP="00D3637F">
          <w:pPr>
            <w:pStyle w:val="Web"/>
            <w:numPr>
              <w:ilvl w:val="0"/>
              <w:numId w:val="20"/>
            </w:numPr>
          </w:pPr>
          <w:r>
            <w:rPr>
              <w:b/>
              <w:bCs/>
            </w:rPr>
            <w:t>埃及文化圈 (Egyptian Cultural Sphere)</w:t>
          </w:r>
          <w:r>
            <w:t>：埃及（聖書體發源地） -&gt; 蘇丹（中北部與東部，庫施王國） -&gt; 利比亞（昔蘭尼加地區）。</w:t>
          </w:r>
        </w:p>
        <w:p w14:paraId="780A7423" w14:textId="77777777" w:rsidR="00D3637F" w:rsidRDefault="00D3637F" w:rsidP="00D3637F">
          <w:pPr>
            <w:pStyle w:val="Web"/>
            <w:numPr>
              <w:ilvl w:val="0"/>
              <w:numId w:val="20"/>
            </w:numPr>
          </w:pPr>
          <w:proofErr w:type="gramStart"/>
          <w:r>
            <w:rPr>
              <w:b/>
              <w:bCs/>
            </w:rPr>
            <w:t>愛琴</w:t>
          </w:r>
          <w:proofErr w:type="gramEnd"/>
          <w:r>
            <w:rPr>
              <w:b/>
              <w:bCs/>
            </w:rPr>
            <w:t>-小亞細亞文化圈 (Aegean-Asia Minor Cultural Sphere)</w:t>
          </w:r>
          <w:r>
            <w:t>：希臘（米諾斯/邁錫尼文明） -&gt; 賽普勒斯 -&gt; 土耳其（</w:t>
          </w:r>
          <w:proofErr w:type="gramStart"/>
          <w:r>
            <w:t>赫</w:t>
          </w:r>
          <w:proofErr w:type="gramEnd"/>
          <w:r>
            <w:t>梯帝國至拜占庭）。</w:t>
          </w:r>
        </w:p>
        <w:p w14:paraId="44165BB9" w14:textId="77777777" w:rsidR="00D3637F" w:rsidRDefault="00D3637F" w:rsidP="00D3637F">
          <w:pPr>
            <w:pStyle w:val="Web"/>
            <w:numPr>
              <w:ilvl w:val="0"/>
              <w:numId w:val="20"/>
            </w:numPr>
          </w:pPr>
          <w:r>
            <w:rPr>
              <w:b/>
              <w:bCs/>
            </w:rPr>
            <w:t>波斯文化圈 (Persian Cultural Sphere)</w:t>
          </w:r>
          <w:r>
            <w:t>：伊朗（埃蘭文明至波斯帝國） -&gt; 阿富汗（西部與中部） -&gt; 塔吉克。</w:t>
          </w:r>
        </w:p>
        <w:p w14:paraId="28C9AF89" w14:textId="77777777" w:rsidR="00D3637F" w:rsidRDefault="00D3637F" w:rsidP="00D3637F">
          <w:pPr>
            <w:pStyle w:val="Web"/>
            <w:numPr>
              <w:ilvl w:val="0"/>
              <w:numId w:val="20"/>
            </w:numPr>
          </w:pPr>
          <w:r>
            <w:rPr>
              <w:b/>
              <w:bCs/>
            </w:rPr>
            <w:t>高加索文化圈 (Caucasus Cultural Sphere)</w:t>
          </w:r>
          <w:r>
            <w:t>：亞美尼亞（烏拉爾圖，首</w:t>
          </w:r>
          <w:proofErr w:type="gramStart"/>
          <w:r>
            <w:t>個</w:t>
          </w:r>
          <w:proofErr w:type="gramEnd"/>
          <w:r>
            <w:t>基督教國家） -&gt; 喬治亞 -&gt; 亞塞拜然 -&gt; 俄羅斯（北高加索地區）。</w:t>
          </w:r>
        </w:p>
        <w:p w14:paraId="5C5FE0C0" w14:textId="77777777" w:rsidR="00D3637F" w:rsidRDefault="00D3637F" w:rsidP="00D3637F">
          <w:pPr>
            <w:pStyle w:val="Web"/>
            <w:numPr>
              <w:ilvl w:val="0"/>
              <w:numId w:val="20"/>
            </w:numPr>
          </w:pPr>
          <w:r>
            <w:rPr>
              <w:b/>
              <w:bCs/>
            </w:rPr>
            <w:t>阿拉伯文化圈 (Arabian Cultural Sphere)</w:t>
          </w:r>
          <w:r>
            <w:t>：葉門（示巴王國，古南阿拉伯文） -&gt; 沙烏地阿拉伯（伊斯蘭教發源地） -&gt; 阿曼 -&gt; 巴林 -&gt; 卡達 -&gt; 阿聯</w:t>
          </w:r>
          <w:proofErr w:type="gramStart"/>
          <w:r>
            <w:t>酋</w:t>
          </w:r>
          <w:proofErr w:type="gramEnd"/>
          <w:r>
            <w:t xml:space="preserve"> -&gt; 科威特。</w:t>
          </w:r>
        </w:p>
        <w:p w14:paraId="4E4F408E" w14:textId="516C7099" w:rsidR="004A7BB2" w:rsidRDefault="00D3637F" w:rsidP="004A7BB2">
          <w:pPr>
            <w:pStyle w:val="Web"/>
            <w:numPr>
              <w:ilvl w:val="0"/>
              <w:numId w:val="30"/>
            </w:numPr>
            <w:rPr>
              <w:i/>
              <w:iCs/>
            </w:rPr>
          </w:pPr>
          <w:proofErr w:type="gramStart"/>
          <w:r>
            <w:rPr>
              <w:b/>
              <w:bCs/>
            </w:rPr>
            <w:t>東方界域</w:t>
          </w:r>
          <w:proofErr w:type="gramEnd"/>
          <w:r>
            <w:rPr>
              <w:b/>
              <w:bCs/>
            </w:rPr>
            <w:t xml:space="preserve"> (Eastern Realm)</w:t>
          </w:r>
        </w:p>
        <w:p w14:paraId="1A432A56" w14:textId="30F1FBA2" w:rsidR="00D3637F" w:rsidRDefault="00D3637F" w:rsidP="004A7BB2">
          <w:pPr>
            <w:pStyle w:val="Web"/>
            <w:ind w:left="552"/>
          </w:pPr>
          <w:r>
            <w:rPr>
              <w:b/>
              <w:bCs/>
            </w:rPr>
            <w:t>印度文化圈 (Indian Cultural Sphere)</w:t>
          </w:r>
          <w:r>
            <w:t>：巴基斯坦（印度河文明） -&gt; 印度（吠</w:t>
          </w:r>
          <w:proofErr w:type="gramStart"/>
          <w:r>
            <w:t>陀</w:t>
          </w:r>
          <w:proofErr w:type="gramEnd"/>
          <w:r>
            <w:t>宗教核心） -&gt; 尼泊爾（佛教發源地） -&gt; 斯里蘭卡（早期南傳佛教） -&gt; 阿富汗（阿富汗南部與東部，</w:t>
          </w:r>
          <w:proofErr w:type="gramStart"/>
          <w:r>
            <w:t>犍陀羅</w:t>
          </w:r>
          <w:proofErr w:type="gramEnd"/>
          <w:r>
            <w:t>） -&gt; 孟加拉 -&gt; 馬爾地夫。</w:t>
          </w:r>
        </w:p>
        <w:p w14:paraId="1DBBDCEB" w14:textId="77777777" w:rsidR="00D3637F" w:rsidRDefault="00D3637F" w:rsidP="00D3637F">
          <w:pPr>
            <w:pStyle w:val="Web"/>
            <w:numPr>
              <w:ilvl w:val="0"/>
              <w:numId w:val="21"/>
            </w:numPr>
          </w:pPr>
          <w:proofErr w:type="gramStart"/>
          <w:r>
            <w:rPr>
              <w:b/>
              <w:bCs/>
            </w:rPr>
            <w:t>漢地文化圈</w:t>
          </w:r>
          <w:proofErr w:type="gramEnd"/>
          <w:r>
            <w:rPr>
              <w:b/>
              <w:bCs/>
            </w:rPr>
            <w:t xml:space="preserve"> (Han Cultural Sphere)</w:t>
          </w:r>
          <w:r>
            <w:t>：中國（關內18省，甲骨文與華夏核心） -&gt; ［台灣］（17世紀進入漢文信史）。</w:t>
          </w:r>
        </w:p>
        <w:p w14:paraId="4B16D546" w14:textId="77777777" w:rsidR="00D3637F" w:rsidRDefault="00D3637F" w:rsidP="00D3637F">
          <w:pPr>
            <w:pStyle w:val="Web"/>
            <w:numPr>
              <w:ilvl w:val="0"/>
              <w:numId w:val="21"/>
            </w:numPr>
          </w:pPr>
          <w:r>
            <w:rPr>
              <w:b/>
              <w:bCs/>
            </w:rPr>
            <w:t>圖博文化圈 (Tibetan Cultural Sphere)</w:t>
          </w:r>
          <w:r>
            <w:t>：中國（西藏自治區，吐蕃帝國與藏文創制） -&gt; 中國（四省藏區） -&gt; 不丹。</w:t>
          </w:r>
        </w:p>
        <w:p w14:paraId="4600B738" w14:textId="77777777" w:rsidR="00D3637F" w:rsidRDefault="00D3637F" w:rsidP="00D3637F">
          <w:pPr>
            <w:pStyle w:val="Web"/>
          </w:pPr>
          <w:r>
            <w:rPr>
              <w:b/>
              <w:bCs/>
            </w:rPr>
            <w:t>三、 拉</w:t>
          </w:r>
          <w:proofErr w:type="gramStart"/>
          <w:r>
            <w:rPr>
              <w:b/>
              <w:bCs/>
            </w:rPr>
            <w:t>美界域</w:t>
          </w:r>
          <w:proofErr w:type="gramEnd"/>
          <w:r>
            <w:rPr>
              <w:b/>
              <w:bCs/>
            </w:rPr>
            <w:t xml:space="preserve"> (Latin American Realm)</w:t>
          </w:r>
          <w:r>
            <w:t xml:space="preserve"> </w:t>
          </w:r>
          <w:r>
            <w:rPr>
              <w:i/>
              <w:iCs/>
            </w:rPr>
            <w:t>擁有獨立發明的原生文字（馬雅）與古老祭祀文明，儘管現代外觀由伊比利亞重塑，其文明底層極度古老。</w:t>
          </w:r>
        </w:p>
        <w:p w14:paraId="2481C28D" w14:textId="77777777" w:rsidR="00D3637F" w:rsidRDefault="00D3637F" w:rsidP="00D3637F">
          <w:pPr>
            <w:pStyle w:val="Web"/>
            <w:numPr>
              <w:ilvl w:val="0"/>
              <w:numId w:val="22"/>
            </w:numPr>
          </w:pPr>
          <w:r>
            <w:rPr>
              <w:b/>
              <w:bCs/>
            </w:rPr>
            <w:t>中美洲-墨西哥文化圈 (Mesoamerican-Mexican Cultural Sphere)</w:t>
          </w:r>
          <w:r>
            <w:t>：墨西哥（奧爾梅克/阿茲特克） -&gt; 瓜地馬拉（馬雅核心） -&gt; 貝里斯 -&gt; 宏都拉斯 -&gt; 薩爾瓦多 -&gt; 尼加拉瓜 -&gt; 哥斯大黎加 -&gt; 巴拿馬 -&gt; ［美國(西南部)］。</w:t>
          </w:r>
        </w:p>
        <w:p w14:paraId="21116195" w14:textId="77777777" w:rsidR="00D3637F" w:rsidRDefault="00D3637F" w:rsidP="00D3637F">
          <w:pPr>
            <w:pStyle w:val="Web"/>
            <w:numPr>
              <w:ilvl w:val="0"/>
              <w:numId w:val="22"/>
            </w:numPr>
          </w:pPr>
          <w:r>
            <w:rPr>
              <w:b/>
              <w:bCs/>
            </w:rPr>
            <w:t>安地斯文化圈 (Andean Cultural Sphere)</w:t>
          </w:r>
          <w:r>
            <w:t>：秘魯（卡拉爾/印加帝國） -&gt; 玻利維亞 -&gt; 厄瓜多 -&gt; 哥倫比亞。</w:t>
          </w:r>
        </w:p>
        <w:p w14:paraId="32D95A1C" w14:textId="77777777" w:rsidR="00D3637F" w:rsidRDefault="00D3637F" w:rsidP="00D3637F">
          <w:pPr>
            <w:pStyle w:val="Web"/>
            <w:numPr>
              <w:ilvl w:val="0"/>
              <w:numId w:val="22"/>
            </w:numPr>
          </w:pPr>
          <w:r>
            <w:rPr>
              <w:b/>
              <w:bCs/>
            </w:rPr>
            <w:t>加勒比文化圈 (Caribbean Cultural Sphere)</w:t>
          </w:r>
          <w:r>
            <w:t xml:space="preserve">：古巴（哥倫布首批接觸區） -&gt; 多明尼加 -&gt; 海地 -&gt; 牙買加 -&gt; 巴哈馬 -&gt; </w:t>
          </w:r>
          <w:proofErr w:type="gramStart"/>
          <w:r>
            <w:t>［</w:t>
          </w:r>
          <w:proofErr w:type="gramEnd"/>
          <w:r>
            <w:t>略...依殖民開發順序延伸至加勒比群島</w:t>
          </w:r>
          <w:proofErr w:type="gramStart"/>
          <w:r>
            <w:t>］</w:t>
          </w:r>
          <w:proofErr w:type="gramEnd"/>
          <w:r>
            <w:t xml:space="preserve"> -&gt; 委內瑞拉 -&gt; 蓋亞那 -&gt; 蘇利南 -&gt; 法國（法屬圭亞那）。</w:t>
          </w:r>
        </w:p>
        <w:p w14:paraId="5762BADD" w14:textId="77777777" w:rsidR="00D3637F" w:rsidRDefault="00D3637F" w:rsidP="00D3637F">
          <w:pPr>
            <w:pStyle w:val="Web"/>
            <w:numPr>
              <w:ilvl w:val="0"/>
              <w:numId w:val="22"/>
            </w:numPr>
          </w:pPr>
          <w:r>
            <w:rPr>
              <w:b/>
              <w:bCs/>
            </w:rPr>
            <w:lastRenderedPageBreak/>
            <w:t>南錐文化圈 (Southern Cone Cultural Sphere)</w:t>
          </w:r>
          <w:r>
            <w:t>：智利 -&gt; 阿根廷 -&gt; 巴拉圭 -&gt; 烏拉圭（近代集約殖民化）。</w:t>
          </w:r>
        </w:p>
        <w:p w14:paraId="01A79033" w14:textId="77777777" w:rsidR="00D3637F" w:rsidRDefault="00D3637F" w:rsidP="00D3637F">
          <w:pPr>
            <w:pStyle w:val="Web"/>
            <w:numPr>
              <w:ilvl w:val="0"/>
              <w:numId w:val="22"/>
            </w:numPr>
          </w:pPr>
          <w:r>
            <w:rPr>
              <w:b/>
              <w:bCs/>
            </w:rPr>
            <w:t>亞馬遜-巴西文化圈 (Amazonian-Brazilian Cultural Sphere)</w:t>
          </w:r>
          <w:r>
            <w:t>：巴西（海岸線早於內陸雨林開發）。</w:t>
          </w:r>
        </w:p>
        <w:p w14:paraId="145394D3" w14:textId="77777777" w:rsidR="00D3637F" w:rsidRDefault="00D3637F" w:rsidP="00D3637F">
          <w:pPr>
            <w:pStyle w:val="Web"/>
          </w:pPr>
          <w:r>
            <w:rPr>
              <w:b/>
              <w:bCs/>
            </w:rPr>
            <w:t xml:space="preserve">四、 </w:t>
          </w:r>
          <w:proofErr w:type="gramStart"/>
          <w:r>
            <w:rPr>
              <w:b/>
              <w:bCs/>
            </w:rPr>
            <w:t>西方界域</w:t>
          </w:r>
          <w:proofErr w:type="gramEnd"/>
          <w:r>
            <w:rPr>
              <w:b/>
              <w:bCs/>
            </w:rPr>
            <w:t xml:space="preserve"> (Western Realm)</w:t>
          </w:r>
          <w:r>
            <w:t xml:space="preserve"> </w:t>
          </w:r>
          <w:r>
            <w:rPr>
              <w:i/>
              <w:iCs/>
            </w:rPr>
            <w:t>承襲希臘羅馬的火種，伴隨拉丁/西里爾字母與基督教會，從地中海向北歐與東歐荒野推進。</w:t>
          </w:r>
        </w:p>
        <w:p w14:paraId="65812124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拉丁文化圈 (Latin Cultural Sphere)</w:t>
          </w:r>
          <w:r>
            <w:t>：義大利（羅馬帝國核心） -&gt; 梵蒂岡 -&gt; 聖馬利諾 -&gt; 西班牙 -&gt; 葡萄牙 -&gt; 馬爾他 -&gt; 摩納哥 -&gt; 安道爾 -&gt; 西班牙（休達與梅利利亞、加那利群島）。</w:t>
          </w:r>
        </w:p>
        <w:p w14:paraId="25E15A27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巴爾幹文化圈 (Balkan Cultural Sphere)</w:t>
          </w:r>
          <w:r>
            <w:t xml:space="preserve">：北馬其頓 -&gt; 保加利亞（西里爾字母發源地） -&gt; 塞爾維亞 -&gt; 羅馬尼亞 -&gt; 阿爾巴尼亞 -&gt; </w:t>
          </w:r>
          <w:proofErr w:type="gramStart"/>
          <w:r>
            <w:t>［</w:t>
          </w:r>
          <w:proofErr w:type="gramEnd"/>
          <w:r>
            <w:t>略...延伸至前南斯拉夫各國</w:t>
          </w:r>
          <w:proofErr w:type="gramStart"/>
          <w:r>
            <w:t>］</w:t>
          </w:r>
          <w:proofErr w:type="gramEnd"/>
          <w:r>
            <w:t xml:space="preserve"> -&gt; 摩爾多瓦。</w:t>
          </w:r>
        </w:p>
        <w:p w14:paraId="514C53E6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高盧-法蘭西文化圈 (Gallic-French Cultural Sphere)</w:t>
          </w:r>
          <w:r>
            <w:t>：法國 (歐洲本土，羅馬化高盧) -&gt; 加拿大(魁北克與阿卡迪亞) -&gt; ［美國(新法蘭西地區)］。</w:t>
          </w:r>
        </w:p>
        <w:p w14:paraId="783B6E33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不列顛-凱爾特文化圈 (British-Celtic Cultural Sphere)</w:t>
          </w:r>
          <w:r>
            <w:t>：英國（羅馬不列顛） -&gt; 愛爾蘭（凱爾特基督教） -&gt; 英國(福克蘭群島)。</w:t>
          </w:r>
        </w:p>
        <w:p w14:paraId="1AFF9DF4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中歐文化圈 (Central European Cultural Sphere)</w:t>
          </w:r>
          <w:r>
            <w:t>：德國（神聖羅馬帝國） -&gt; 奧地利 -&gt; 瑞士 -&gt; 捷克 -&gt; 匈牙利 -&gt; 斯</w:t>
          </w:r>
          <w:proofErr w:type="gramStart"/>
          <w:r>
            <w:t>洛</w:t>
          </w:r>
          <w:proofErr w:type="gramEnd"/>
          <w:r>
            <w:t>伐克 -&gt; ［波蘭（東普魯士地區）］ -&gt; ［俄國（加里寧格勒州）］ -&gt; 列支敦斯登。</w:t>
          </w:r>
        </w:p>
        <w:p w14:paraId="5B5B6431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低地文化圈 (Low Countries Cultural Sphere)</w:t>
          </w:r>
          <w:r>
            <w:t>：比利時（法蘭克核心） -&gt; 荷蘭 -&gt; 盧森堡。</w:t>
          </w:r>
        </w:p>
        <w:p w14:paraId="5C1FA1BD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盧布林文化圈 (Lublin Cultural Sphere)</w:t>
          </w:r>
          <w:r>
            <w:t>：波蘭（10世紀天主教化） -&gt; 烏克蘭（西部） -&gt; 立陶宛 -&gt; 拉脫維亞（拉特加爾地區）。</w:t>
          </w:r>
        </w:p>
        <w:p w14:paraId="448CA5C1" w14:textId="77777777" w:rsidR="00D3637F" w:rsidRDefault="00D3637F" w:rsidP="00D3637F">
          <w:pPr>
            <w:pStyle w:val="Web"/>
            <w:numPr>
              <w:ilvl w:val="0"/>
              <w:numId w:val="23"/>
            </w:numPr>
          </w:pPr>
          <w:r>
            <w:rPr>
              <w:b/>
              <w:bCs/>
            </w:rPr>
            <w:t>北歐-</w:t>
          </w:r>
          <w:proofErr w:type="gramStart"/>
          <w:r>
            <w:rPr>
              <w:b/>
              <w:bCs/>
            </w:rPr>
            <w:t>立窩尼亞</w:t>
          </w:r>
          <w:proofErr w:type="gramEnd"/>
          <w:r>
            <w:rPr>
              <w:b/>
              <w:bCs/>
            </w:rPr>
            <w:t>文化圈 (Nordic-Livonian Cultural Sphere)</w:t>
          </w:r>
          <w:r>
            <w:t>：丹麥（最早出現盧恩字母） -&gt; 瑞典 -&gt; 挪威 -&gt; 冰島 -&gt; 芬蘭 -&gt; 愛沙尼亞 -&gt; 拉脫維亞（西部與中部地區）。</w:t>
          </w:r>
        </w:p>
        <w:p w14:paraId="62BFABA3" w14:textId="77777777" w:rsidR="00D3637F" w:rsidRDefault="00D3637F" w:rsidP="00D3637F">
          <w:pPr>
            <w:pStyle w:val="Web"/>
          </w:pPr>
          <w:r>
            <w:rPr>
              <w:b/>
              <w:bCs/>
            </w:rPr>
            <w:t xml:space="preserve">五、 </w:t>
          </w:r>
          <w:proofErr w:type="gramStart"/>
          <w:r>
            <w:rPr>
              <w:b/>
              <w:bCs/>
            </w:rPr>
            <w:t>亞太界域</w:t>
          </w:r>
          <w:proofErr w:type="gramEnd"/>
          <w:r>
            <w:rPr>
              <w:b/>
              <w:bCs/>
            </w:rPr>
            <w:t xml:space="preserve"> (Asia-Pacific Realm)</w:t>
          </w:r>
          <w:r>
            <w:t xml:space="preserve"> </w:t>
          </w:r>
          <w:r>
            <w:rPr>
              <w:i/>
              <w:iCs/>
            </w:rPr>
            <w:t>位處東方與印度兩大母體邊緣，透過佛教、漢字與伊斯蘭季風貿易，逐步點亮信史。</w:t>
          </w:r>
        </w:p>
        <w:p w14:paraId="6E2873D7" w14:textId="77777777" w:rsidR="00D3637F" w:rsidRDefault="00D3637F" w:rsidP="00D3637F">
          <w:pPr>
            <w:pStyle w:val="Web"/>
            <w:numPr>
              <w:ilvl w:val="0"/>
              <w:numId w:val="24"/>
            </w:numPr>
          </w:pPr>
          <w:proofErr w:type="gramStart"/>
          <w:r>
            <w:rPr>
              <w:b/>
              <w:bCs/>
            </w:rPr>
            <w:t>眉公文化圈</w:t>
          </w:r>
          <w:proofErr w:type="gramEnd"/>
          <w:r>
            <w:rPr>
              <w:b/>
              <w:bCs/>
            </w:rPr>
            <w:t xml:space="preserve"> (Mekong Cultural Sphere)</w:t>
          </w:r>
          <w:r>
            <w:t>：柬埔寨（扶南/高棉帝國，早期印度化） -&gt; 越南（交</w:t>
          </w:r>
          <w:proofErr w:type="gramStart"/>
          <w:r>
            <w:t>趾</w:t>
          </w:r>
          <w:proofErr w:type="gramEnd"/>
          <w:r>
            <w:t>，早期漢化） -&gt; 緬甸（</w:t>
          </w:r>
          <w:proofErr w:type="gramStart"/>
          <w:r>
            <w:t>驃</w:t>
          </w:r>
          <w:proofErr w:type="gramEnd"/>
          <w:r>
            <w:t>國/蒲甘） -&gt; 泰國（素可泰） -&gt; 寮國。</w:t>
          </w:r>
        </w:p>
        <w:p w14:paraId="20F0E0F7" w14:textId="77777777" w:rsidR="00D3637F" w:rsidRDefault="00D3637F" w:rsidP="00D3637F">
          <w:pPr>
            <w:pStyle w:val="Web"/>
            <w:numPr>
              <w:ilvl w:val="0"/>
              <w:numId w:val="24"/>
            </w:numPr>
          </w:pPr>
          <w:r>
            <w:rPr>
              <w:b/>
              <w:bCs/>
            </w:rPr>
            <w:t>黑潮文化圈 (Kuroshio Cultural Sphere)</w:t>
          </w:r>
          <w:r>
            <w:t>：北韓（漢四郡遺址） -&gt; 韓國（三韓與百濟） -&gt; 日本（</w:t>
          </w:r>
          <w:proofErr w:type="gramStart"/>
          <w:r>
            <w:t>大</w:t>
          </w:r>
          <w:proofErr w:type="gramEnd"/>
          <w:r>
            <w:t>和朝廷，漢字傳入） -&gt; 日本(琉球) -&gt; 台灣（南島原鄉，但最晚進入文字信史）。</w:t>
          </w:r>
        </w:p>
        <w:p w14:paraId="53F31FE6" w14:textId="77777777" w:rsidR="00D3637F" w:rsidRDefault="00D3637F" w:rsidP="00D3637F">
          <w:pPr>
            <w:pStyle w:val="Web"/>
            <w:numPr>
              <w:ilvl w:val="0"/>
              <w:numId w:val="24"/>
            </w:numPr>
          </w:pPr>
          <w:r>
            <w:rPr>
              <w:b/>
              <w:bCs/>
            </w:rPr>
            <w:t>班努亞文化圈 (Banua Cultural Sphere)</w:t>
          </w:r>
          <w:r>
            <w:t xml:space="preserve">：印尼（三佛齊/室利佛逝，印度化與伊斯蘭化起點） -&gt; 馬來西亞 -&gt; </w:t>
          </w:r>
          <w:proofErr w:type="gramStart"/>
          <w:r>
            <w:t>汶萊</w:t>
          </w:r>
          <w:proofErr w:type="gramEnd"/>
          <w:r>
            <w:t xml:space="preserve"> -&gt; 新加坡 -&gt; 菲律賓 -&gt; 東帝汶。</w:t>
          </w:r>
        </w:p>
        <w:p w14:paraId="311B8EED" w14:textId="77777777" w:rsidR="00D3637F" w:rsidRDefault="00D3637F" w:rsidP="00D3637F">
          <w:pPr>
            <w:pStyle w:val="Web"/>
            <w:numPr>
              <w:ilvl w:val="0"/>
              <w:numId w:val="24"/>
            </w:numPr>
          </w:pPr>
          <w:r>
            <w:rPr>
              <w:b/>
              <w:bCs/>
            </w:rPr>
            <w:t>太平洋文化圈 (Pacific Cultural Sphere)</w:t>
          </w:r>
          <w:r>
            <w:t xml:space="preserve">：萬那杜 -&gt; 斐濟 -&gt; </w:t>
          </w:r>
          <w:proofErr w:type="gramStart"/>
          <w:r>
            <w:t>薩</w:t>
          </w:r>
          <w:proofErr w:type="gramEnd"/>
          <w:r>
            <w:t xml:space="preserve">摩亞 -&gt; 東加 -&gt; </w:t>
          </w:r>
          <w:proofErr w:type="gramStart"/>
          <w:r>
            <w:t>［</w:t>
          </w:r>
          <w:proofErr w:type="gramEnd"/>
          <w:r>
            <w:t>略...波里尼西亞擴張</w:t>
          </w:r>
          <w:proofErr w:type="gramStart"/>
          <w:r>
            <w:t>］</w:t>
          </w:r>
          <w:proofErr w:type="gramEnd"/>
          <w:r>
            <w:t xml:space="preserve"> -&gt; 美國（夏威夷州，最晚期南島拓殖）。</w:t>
          </w:r>
        </w:p>
        <w:p w14:paraId="0946E1CF" w14:textId="77777777" w:rsidR="00D3637F" w:rsidRDefault="00D3637F" w:rsidP="00D3637F">
          <w:pPr>
            <w:pStyle w:val="Web"/>
            <w:numPr>
              <w:ilvl w:val="0"/>
              <w:numId w:val="24"/>
            </w:numPr>
          </w:pPr>
          <w:r>
            <w:rPr>
              <w:b/>
              <w:bCs/>
            </w:rPr>
            <w:t>紐奧文化圈 (Australasian Cultural Sphere)</w:t>
          </w:r>
          <w:r>
            <w:t>：澳洲 -&gt; 紐西蘭（毛利人抵達晚於原住民，白人殖民信史更晚）。</w:t>
          </w:r>
        </w:p>
        <w:p w14:paraId="7F516F27" w14:textId="77777777" w:rsidR="00D3637F" w:rsidRDefault="00D3637F" w:rsidP="00D3637F">
          <w:pPr>
            <w:pStyle w:val="Web"/>
          </w:pPr>
          <w:r>
            <w:rPr>
              <w:b/>
              <w:bCs/>
            </w:rPr>
            <w:lastRenderedPageBreak/>
            <w:t xml:space="preserve">六、 </w:t>
          </w:r>
          <w:proofErr w:type="gramStart"/>
          <w:r>
            <w:rPr>
              <w:b/>
              <w:bCs/>
            </w:rPr>
            <w:t>南方界域</w:t>
          </w:r>
          <w:proofErr w:type="gramEnd"/>
          <w:r>
            <w:rPr>
              <w:b/>
              <w:bCs/>
            </w:rPr>
            <w:t xml:space="preserve"> (Southern Realm)</w:t>
          </w:r>
          <w:r>
            <w:t xml:space="preserve"> </w:t>
          </w:r>
          <w:r>
            <w:rPr>
              <w:i/>
              <w:iCs/>
            </w:rPr>
            <w:t>從古老的衣索比亞文字，</w:t>
          </w:r>
          <w:proofErr w:type="gramStart"/>
          <w:r>
            <w:rPr>
              <w:i/>
              <w:iCs/>
            </w:rPr>
            <w:t>一路隨跨撒哈拉</w:t>
          </w:r>
          <w:proofErr w:type="gramEnd"/>
          <w:r>
            <w:rPr>
              <w:i/>
              <w:iCs/>
            </w:rPr>
            <w:t>貿易與大航海時代，向中南部無文字部落推進。</w:t>
          </w:r>
        </w:p>
        <w:p w14:paraId="72222AC5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衣索比亞文化圈 (Ethiopian Cultural Sphere)</w:t>
          </w:r>
          <w:r>
            <w:t>：衣索比亞（中央高地與西北部，阿克蘇</w:t>
          </w:r>
          <w:proofErr w:type="gramStart"/>
          <w:r>
            <w:t>姆</w:t>
          </w:r>
          <w:proofErr w:type="gramEnd"/>
          <w:r>
            <w:t>帝國與吉茲字母） -&gt; 厄利垂亞。</w:t>
          </w:r>
        </w:p>
        <w:p w14:paraId="23CFAE4C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西非-薩赫爾文化圈 (West African-Sahel Cultural Sphere)</w:t>
          </w:r>
          <w:r>
            <w:t xml:space="preserve">：馬利（南部，廷巴克圖學術中心） -&gt; 塞內加爾 -&gt; 尼日（南部） -&gt; </w:t>
          </w:r>
          <w:proofErr w:type="gramStart"/>
          <w:r>
            <w:t>［</w:t>
          </w:r>
          <w:proofErr w:type="gramEnd"/>
          <w:r>
            <w:t>略...隨伊斯蘭化由北向南遞延</w:t>
          </w:r>
          <w:proofErr w:type="gramStart"/>
          <w:r>
            <w:t>］</w:t>
          </w:r>
          <w:proofErr w:type="gramEnd"/>
          <w:r>
            <w:t xml:space="preserve"> -&gt; </w:t>
          </w:r>
          <w:proofErr w:type="gramStart"/>
          <w:r>
            <w:t>維德角</w:t>
          </w:r>
          <w:proofErr w:type="gramEnd"/>
          <w:r>
            <w:t>。</w:t>
          </w:r>
        </w:p>
        <w:p w14:paraId="715E4E48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東非-斯瓦希里文化圈 (East African-Swahili Cultural Sphere)</w:t>
          </w:r>
          <w:r>
            <w:t xml:space="preserve">：索馬利亞 -&gt; 肯亞 -&gt; 坦尚尼亞（斯瓦希里城邦與阿拉伯貿易） -&gt; 馬達加斯加 -&gt; </w:t>
          </w:r>
          <w:proofErr w:type="gramStart"/>
          <w:r>
            <w:t>［</w:t>
          </w:r>
          <w:proofErr w:type="gramEnd"/>
          <w:r>
            <w:t>略...延伸至內陸與海島</w:t>
          </w:r>
          <w:proofErr w:type="gramStart"/>
          <w:r>
            <w:t>］</w:t>
          </w:r>
          <w:proofErr w:type="gramEnd"/>
          <w:r>
            <w:t xml:space="preserve"> -&gt; 南蘇丹。</w:t>
          </w:r>
        </w:p>
        <w:p w14:paraId="49EE1498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幾內亞灣文化圈 (Gulf of Guinea Cultural Sphere)</w:t>
          </w:r>
          <w:r>
            <w:t xml:space="preserve">：奈及利亞（南部，貝南帝國） -&gt; </w:t>
          </w:r>
          <w:proofErr w:type="gramStart"/>
          <w:r>
            <w:t>迦</w:t>
          </w:r>
          <w:proofErr w:type="gramEnd"/>
          <w:r>
            <w:t xml:space="preserve">納（南部） -&gt; </w:t>
          </w:r>
          <w:proofErr w:type="gramStart"/>
          <w:r>
            <w:t>［</w:t>
          </w:r>
          <w:proofErr w:type="gramEnd"/>
          <w:r>
            <w:t>略...歐洲堡壘貿易區</w:t>
          </w:r>
          <w:proofErr w:type="gramStart"/>
          <w:r>
            <w:t>］</w:t>
          </w:r>
          <w:proofErr w:type="gramEnd"/>
          <w:r>
            <w:t xml:space="preserve"> -&gt; 賴比瑞亞。</w:t>
          </w:r>
        </w:p>
        <w:p w14:paraId="4D98EF8C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中非-剛果文化圈 (Central African-Congolese Cultural Sphere)</w:t>
          </w:r>
          <w:r>
            <w:t xml:space="preserve">：剛果民主共和國（剛果王國，15世紀天主教化） -&gt; 剛果共和國 -&gt; 喀麥隆 -&gt; </w:t>
          </w:r>
          <w:proofErr w:type="gramStart"/>
          <w:r>
            <w:t>［</w:t>
          </w:r>
          <w:proofErr w:type="gramEnd"/>
          <w:r>
            <w:t>略...向內陸雨林推進</w:t>
          </w:r>
          <w:proofErr w:type="gramStart"/>
          <w:r>
            <w:t>］</w:t>
          </w:r>
          <w:proofErr w:type="gramEnd"/>
          <w:r>
            <w:t xml:space="preserve"> -&gt; 中非共和國。</w:t>
          </w:r>
        </w:p>
        <w:p w14:paraId="7F2AB003" w14:textId="77777777" w:rsidR="00D3637F" w:rsidRDefault="00D3637F" w:rsidP="00D3637F">
          <w:pPr>
            <w:pStyle w:val="Web"/>
            <w:numPr>
              <w:ilvl w:val="0"/>
              <w:numId w:val="25"/>
            </w:numPr>
          </w:pPr>
          <w:r>
            <w:rPr>
              <w:b/>
              <w:bCs/>
            </w:rPr>
            <w:t>南部非洲-班圖文化圈 (Southern African-Bantu Cultural Sphere)</w:t>
          </w:r>
          <w:r>
            <w:t xml:space="preserve">：辛巴威（大辛巴威遺址） -&gt; 莫三比克 -&gt; 南非 -&gt; 安哥拉 -&gt; </w:t>
          </w:r>
          <w:proofErr w:type="gramStart"/>
          <w:r>
            <w:t>［</w:t>
          </w:r>
          <w:proofErr w:type="gramEnd"/>
          <w:r>
            <w:t>略...］ -&gt; 納米比亞。</w:t>
          </w:r>
        </w:p>
        <w:p w14:paraId="23AF6159" w14:textId="77777777" w:rsidR="00D3637F" w:rsidRDefault="00D3637F" w:rsidP="00D3637F">
          <w:pPr>
            <w:pStyle w:val="Web"/>
          </w:pPr>
          <w:r>
            <w:rPr>
              <w:b/>
              <w:bCs/>
            </w:rPr>
            <w:t xml:space="preserve">七、 </w:t>
          </w:r>
          <w:proofErr w:type="gramStart"/>
          <w:r>
            <w:rPr>
              <w:b/>
              <w:bCs/>
            </w:rPr>
            <w:t>北方界域</w:t>
          </w:r>
          <w:proofErr w:type="gramEnd"/>
          <w:r>
            <w:rPr>
              <w:b/>
              <w:bCs/>
            </w:rPr>
            <w:t xml:space="preserve"> (Northern Realm)</w:t>
          </w:r>
          <w:r>
            <w:t xml:space="preserve"> </w:t>
          </w:r>
          <w:r>
            <w:rPr>
              <w:i/>
              <w:iCs/>
            </w:rPr>
            <w:t>游牧與森林的廣袤邊疆，文字與宗教（東正教/伊斯蘭教/藏傳佛教）多由外部勢力（羅斯人、阿拉伯人、漢人）自中世紀起強勢植入。</w:t>
          </w:r>
        </w:p>
        <w:p w14:paraId="1A36495C" w14:textId="77777777" w:rsidR="00D3637F" w:rsidRDefault="00D3637F" w:rsidP="00D3637F">
          <w:pPr>
            <w:pStyle w:val="Web"/>
            <w:numPr>
              <w:ilvl w:val="0"/>
              <w:numId w:val="26"/>
            </w:numPr>
          </w:pPr>
          <w:r>
            <w:rPr>
              <w:b/>
              <w:bCs/>
            </w:rPr>
            <w:t>圖蘭-突厥文化圈 (</w:t>
          </w:r>
          <w:proofErr w:type="spellStart"/>
          <w:r>
            <w:rPr>
              <w:b/>
              <w:bCs/>
            </w:rPr>
            <w:t>Turanian</w:t>
          </w:r>
          <w:proofErr w:type="spellEnd"/>
          <w:r>
            <w:rPr>
              <w:b/>
              <w:bCs/>
            </w:rPr>
            <w:t>-Turkic Cultural Sphere)</w:t>
          </w:r>
          <w:r>
            <w:t>：烏茲別克（粟</w:t>
          </w:r>
          <w:proofErr w:type="gramStart"/>
          <w:r>
            <w:t>特</w:t>
          </w:r>
          <w:proofErr w:type="gramEnd"/>
          <w:r>
            <w:t>/撒馬爾罕，絲路核心） -&gt; 阿富汗（北部） -&gt; 土庫曼 -&gt; 中國（新疆維吾爾自治區） -&gt; 吉爾吉斯 -&gt; 哈薩克（游牧腹地）。</w:t>
          </w:r>
        </w:p>
        <w:p w14:paraId="2FA9007A" w14:textId="77777777" w:rsidR="00D3637F" w:rsidRDefault="00D3637F" w:rsidP="00D3637F">
          <w:pPr>
            <w:pStyle w:val="Web"/>
            <w:numPr>
              <w:ilvl w:val="0"/>
              <w:numId w:val="26"/>
            </w:numPr>
          </w:pPr>
          <w:r>
            <w:rPr>
              <w:b/>
              <w:bCs/>
            </w:rPr>
            <w:t>羅斯-韃靼文化圈 (Russian-Tatar Cultural Sphere)</w:t>
          </w:r>
          <w:r>
            <w:t>：烏克蘭（東部，基輔羅斯發源地） -&gt; ［烏克蘭（西部）］ -&gt; 白俄羅斯 -&gt; 俄羅斯（歐俄部分，莫斯科公國崛起）。</w:t>
          </w:r>
        </w:p>
        <w:p w14:paraId="018408B0" w14:textId="77777777" w:rsidR="00D3637F" w:rsidRDefault="00D3637F" w:rsidP="00D3637F">
          <w:pPr>
            <w:pStyle w:val="Web"/>
            <w:numPr>
              <w:ilvl w:val="0"/>
              <w:numId w:val="26"/>
            </w:numPr>
          </w:pPr>
          <w:r>
            <w:rPr>
              <w:b/>
              <w:bCs/>
            </w:rPr>
            <w:t>蒙古-滿洲文化圈 (Mongolic-Manchurian Cultural Sphere)</w:t>
          </w:r>
          <w:r>
            <w:t>：蒙古（回</w:t>
          </w:r>
          <w:proofErr w:type="gramStart"/>
          <w:r>
            <w:t>鶻</w:t>
          </w:r>
          <w:proofErr w:type="gramEnd"/>
          <w:r>
            <w:t>式蒙古文創制） -&gt; 中國（內蒙古自治區與東北，滿文創制） -&gt; 俄羅斯 (布里亞特共和國) -&gt; 俄羅斯 (圖瓦共和國) -&gt; 俄羅斯 (</w:t>
          </w:r>
          <w:proofErr w:type="gramStart"/>
          <w:r>
            <w:t>卡爾梅克共和國</w:t>
          </w:r>
          <w:proofErr w:type="gramEnd"/>
          <w:r>
            <w:t>) -&gt; ［俄羅斯（遠東南部）］。</w:t>
          </w:r>
        </w:p>
        <w:p w14:paraId="414DFC8A" w14:textId="77777777" w:rsidR="00D3637F" w:rsidRDefault="00D3637F" w:rsidP="00D3637F">
          <w:pPr>
            <w:pStyle w:val="Web"/>
            <w:numPr>
              <w:ilvl w:val="0"/>
              <w:numId w:val="26"/>
            </w:numPr>
          </w:pPr>
          <w:r>
            <w:rPr>
              <w:b/>
              <w:bCs/>
            </w:rPr>
            <w:t>西伯利亞文化圈 (Siberian Cultural Sphere)</w:t>
          </w:r>
          <w:r>
            <w:t>：俄羅斯極地與北亞森林區（16世紀後俄羅斯哥薩克東擴才全面進入信史）。</w:t>
          </w:r>
        </w:p>
        <w:p w14:paraId="67DE013D" w14:textId="77777777" w:rsidR="00D3637F" w:rsidRDefault="00D3637F" w:rsidP="00D3637F">
          <w:pPr>
            <w:pStyle w:val="Web"/>
          </w:pPr>
          <w:r>
            <w:rPr>
              <w:b/>
              <w:bCs/>
            </w:rPr>
            <w:t xml:space="preserve">八、 </w:t>
          </w:r>
          <w:proofErr w:type="gramStart"/>
          <w:r>
            <w:rPr>
              <w:b/>
              <w:bCs/>
            </w:rPr>
            <w:t>北美界域</w:t>
          </w:r>
          <w:proofErr w:type="gramEnd"/>
          <w:r>
            <w:rPr>
              <w:b/>
              <w:bCs/>
            </w:rPr>
            <w:t xml:space="preserve"> (North American Realm)</w:t>
          </w:r>
          <w:r>
            <w:t xml:space="preserve"> </w:t>
          </w:r>
          <w:r>
            <w:rPr>
              <w:i/>
              <w:iCs/>
            </w:rPr>
            <w:t>現代文明最強大的板塊，卻是全球最晚經歷「原生無文字部落被西歐近代文明徹底覆蓋」的最後邊疆。</w:t>
          </w:r>
        </w:p>
        <w:p w14:paraId="4AE274ED" w14:textId="77777777" w:rsidR="00D3637F" w:rsidRDefault="00D3637F" w:rsidP="00D3637F">
          <w:pPr>
            <w:pStyle w:val="Web"/>
            <w:numPr>
              <w:ilvl w:val="0"/>
              <w:numId w:val="27"/>
            </w:numPr>
          </w:pPr>
          <w:proofErr w:type="gramStart"/>
          <w:r>
            <w:rPr>
              <w:b/>
              <w:bCs/>
            </w:rPr>
            <w:t>盎</w:t>
          </w:r>
          <w:proofErr w:type="gramEnd"/>
          <w:r>
            <w:rPr>
              <w:b/>
              <w:bCs/>
            </w:rPr>
            <w:t>格魯美洲文化圈 (Anglo-American Cultural Sphere)</w:t>
          </w:r>
          <w:r>
            <w:t>：美國（本土48州，詹姆斯鎮/五月花號） -&gt; 加拿大（南部定居區）。</w:t>
          </w:r>
        </w:p>
        <w:p w14:paraId="00000032" w14:textId="658FA7DE" w:rsidR="00F718E7" w:rsidRPr="00DC4501" w:rsidRDefault="00D3637F" w:rsidP="00D3637F">
          <w:pPr>
            <w:pStyle w:val="Web"/>
            <w:numPr>
              <w:ilvl w:val="0"/>
              <w:numId w:val="27"/>
            </w:numPr>
            <w:rPr>
              <w:rFonts w:hint="eastAsia"/>
            </w:rPr>
          </w:pPr>
          <w:r>
            <w:rPr>
              <w:b/>
              <w:bCs/>
            </w:rPr>
            <w:t>北極文化圈 (Arctic Cultural Sphere)</w:t>
          </w:r>
          <w:r>
            <w:t>：丹麥（格陵蘭島，維京人短暫接觸，近代重新殖民） -&gt; 加拿大（北方領地） -&gt; 美國（阿拉斯加州） -&gt; 俄羅斯（楚科奇自治區、</w:t>
          </w:r>
          <w:proofErr w:type="gramStart"/>
          <w:r>
            <w:t>薩</w:t>
          </w:r>
          <w:proofErr w:type="gramEnd"/>
          <w:r>
            <w:t>哈共和國北緣）。</w:t>
          </w:r>
        </w:p>
        <w:bookmarkStart w:id="0" w:name="_GoBack" w:displacedByCustomXml="next"/>
        <w:bookmarkEnd w:id="0" w:displacedByCustomXml="next"/>
      </w:sdtContent>
    </w:sdt>
    <w:sectPr w:rsidR="00F718E7" w:rsidRPr="00DC4501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929EE25-D1AE-4D07-8DC6-8B6F7FBCBF6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09071E-CC03-47E5-BEAE-9513E390F90A}"/>
    <w:embedBold r:id="rId3" w:fontKey="{4CCD21CD-98B3-4AEA-8ADC-E2E2A1C7F0B8}"/>
  </w:font>
  <w:font w:name="PMingLiu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DFE56DC-834E-4EC0-86F1-87DF6D01E046}"/>
    <w:embedBold r:id="rId5" w:fontKey="{1C59C88C-9A53-4760-90C7-D477B05E02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563E8A5-BE78-4D21-8655-E92BF3CBBE61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  <w:embedBold r:id="rId7" w:subsetted="1" w:fontKey="{DD37D4DE-00C5-45A3-A0B3-608E5B4D7E1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DCD"/>
    <w:multiLevelType w:val="multilevel"/>
    <w:tmpl w:val="A23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AF0"/>
    <w:multiLevelType w:val="multilevel"/>
    <w:tmpl w:val="E3D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0AAA"/>
    <w:multiLevelType w:val="multilevel"/>
    <w:tmpl w:val="5F0CCD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1">
      <w:start w:val="4"/>
      <w:numFmt w:val="bullet"/>
      <w:lvlText w:val="●"/>
      <w:lvlJc w:val="left"/>
      <w:pPr>
        <w:ind w:left="144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2">
      <w:start w:val="5"/>
      <w:numFmt w:val="taiwaneseCountingThousand"/>
      <w:lvlText w:val="%3、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</w:abstractNum>
  <w:abstractNum w:abstractNumId="3" w15:restartNumberingAfterBreak="0">
    <w:nsid w:val="0B4A3ED2"/>
    <w:multiLevelType w:val="multilevel"/>
    <w:tmpl w:val="6FD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01A3"/>
    <w:multiLevelType w:val="multilevel"/>
    <w:tmpl w:val="F4E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5F4"/>
    <w:multiLevelType w:val="multilevel"/>
    <w:tmpl w:val="5E9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10EC9"/>
    <w:multiLevelType w:val="multilevel"/>
    <w:tmpl w:val="D13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5F79"/>
    <w:multiLevelType w:val="multilevel"/>
    <w:tmpl w:val="E57EC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1FF710B"/>
    <w:multiLevelType w:val="multilevel"/>
    <w:tmpl w:val="25ACB1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3040C1B"/>
    <w:multiLevelType w:val="multilevel"/>
    <w:tmpl w:val="376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D3876"/>
    <w:multiLevelType w:val="multilevel"/>
    <w:tmpl w:val="666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A23CD"/>
    <w:multiLevelType w:val="multilevel"/>
    <w:tmpl w:val="503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05092"/>
    <w:multiLevelType w:val="hybridMultilevel"/>
    <w:tmpl w:val="05BC45AA"/>
    <w:lvl w:ilvl="0" w:tplc="F692DAAE">
      <w:start w:val="1"/>
      <w:numFmt w:val="taiwaneseCountingThousand"/>
      <w:lvlText w:val="%1、"/>
      <w:lvlJc w:val="left"/>
      <w:pPr>
        <w:ind w:left="552" w:hanging="552"/>
      </w:pPr>
      <w:rPr>
        <w:rFonts w:hint="default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EAE7D4A"/>
    <w:multiLevelType w:val="multilevel"/>
    <w:tmpl w:val="89504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taiwaneseCountingThousand"/>
      <w:lvlText w:val="%3、"/>
      <w:lvlJc w:val="left"/>
      <w:pPr>
        <w:ind w:left="720" w:hanging="72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1C87C33"/>
    <w:multiLevelType w:val="multilevel"/>
    <w:tmpl w:val="1F5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54E61"/>
    <w:multiLevelType w:val="multilevel"/>
    <w:tmpl w:val="3F4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B7FA7"/>
    <w:multiLevelType w:val="multilevel"/>
    <w:tmpl w:val="E17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635C1"/>
    <w:multiLevelType w:val="multilevel"/>
    <w:tmpl w:val="89504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taiwaneseCountingThousand"/>
      <w:lvlText w:val="%3、"/>
      <w:lvlJc w:val="left"/>
      <w:pPr>
        <w:ind w:left="720" w:hanging="72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E980C66"/>
    <w:multiLevelType w:val="multilevel"/>
    <w:tmpl w:val="81E49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1">
      <w:start w:val="4"/>
      <w:numFmt w:val="bullet"/>
      <w:lvlText w:val="●"/>
      <w:lvlJc w:val="left"/>
      <w:pPr>
        <w:ind w:left="144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2">
      <w:start w:val="7"/>
      <w:numFmt w:val="taiwaneseCountingThousand"/>
      <w:lvlText w:val="%3、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新細明體" w:hAnsi="Noto Sans Symbols" w:cs="Noto Sans Symbols" w:hint="eastAsia"/>
        <w:sz w:val="20"/>
        <w:szCs w:val="20"/>
      </w:rPr>
    </w:lvl>
  </w:abstractNum>
  <w:abstractNum w:abstractNumId="19" w15:restartNumberingAfterBreak="0">
    <w:nsid w:val="41BB68DD"/>
    <w:multiLevelType w:val="multilevel"/>
    <w:tmpl w:val="8D3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148D1"/>
    <w:multiLevelType w:val="multilevel"/>
    <w:tmpl w:val="69D207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4B27DE6"/>
    <w:multiLevelType w:val="multilevel"/>
    <w:tmpl w:val="63C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509CF"/>
    <w:multiLevelType w:val="hybridMultilevel"/>
    <w:tmpl w:val="A8E4CF34"/>
    <w:lvl w:ilvl="0" w:tplc="7CD2F528">
      <w:start w:val="8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1469E3"/>
    <w:multiLevelType w:val="multilevel"/>
    <w:tmpl w:val="C9B4A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8"/>
      <w:numFmt w:val="decimal"/>
      <w:lvlText w:val="%3、"/>
      <w:lvlJc w:val="left"/>
      <w:pPr>
        <w:ind w:left="720" w:hanging="72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CC4641B"/>
    <w:multiLevelType w:val="multilevel"/>
    <w:tmpl w:val="796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B6652"/>
    <w:multiLevelType w:val="multilevel"/>
    <w:tmpl w:val="4BB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27A2E"/>
    <w:multiLevelType w:val="multilevel"/>
    <w:tmpl w:val="FB0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E2647"/>
    <w:multiLevelType w:val="multilevel"/>
    <w:tmpl w:val="7318E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E9C714E"/>
    <w:multiLevelType w:val="multilevel"/>
    <w:tmpl w:val="30FEF9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FB936D7"/>
    <w:multiLevelType w:val="multilevel"/>
    <w:tmpl w:val="05A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7"/>
  </w:num>
  <w:num w:numId="3">
    <w:abstractNumId w:val="17"/>
  </w:num>
  <w:num w:numId="4">
    <w:abstractNumId w:val="27"/>
  </w:num>
  <w:num w:numId="5">
    <w:abstractNumId w:val="23"/>
  </w:num>
  <w:num w:numId="6">
    <w:abstractNumId w:val="20"/>
  </w:num>
  <w:num w:numId="7">
    <w:abstractNumId w:val="18"/>
  </w:num>
  <w:num w:numId="8">
    <w:abstractNumId w:val="8"/>
  </w:num>
  <w:num w:numId="9">
    <w:abstractNumId w:val="13"/>
  </w:num>
  <w:num w:numId="10">
    <w:abstractNumId w:val="2"/>
  </w:num>
  <w:num w:numId="11">
    <w:abstractNumId w:val="22"/>
  </w:num>
  <w:num w:numId="12">
    <w:abstractNumId w:val="5"/>
  </w:num>
  <w:num w:numId="13">
    <w:abstractNumId w:val="4"/>
  </w:num>
  <w:num w:numId="14">
    <w:abstractNumId w:val="24"/>
  </w:num>
  <w:num w:numId="15">
    <w:abstractNumId w:val="10"/>
  </w:num>
  <w:num w:numId="16">
    <w:abstractNumId w:val="19"/>
  </w:num>
  <w:num w:numId="17">
    <w:abstractNumId w:val="15"/>
  </w:num>
  <w:num w:numId="18">
    <w:abstractNumId w:val="16"/>
  </w:num>
  <w:num w:numId="19">
    <w:abstractNumId w:val="29"/>
  </w:num>
  <w:num w:numId="20">
    <w:abstractNumId w:val="3"/>
  </w:num>
  <w:num w:numId="21">
    <w:abstractNumId w:val="11"/>
  </w:num>
  <w:num w:numId="22">
    <w:abstractNumId w:val="21"/>
  </w:num>
  <w:num w:numId="23">
    <w:abstractNumId w:val="14"/>
  </w:num>
  <w:num w:numId="24">
    <w:abstractNumId w:val="9"/>
  </w:num>
  <w:num w:numId="25">
    <w:abstractNumId w:val="0"/>
  </w:num>
  <w:num w:numId="26">
    <w:abstractNumId w:val="26"/>
  </w:num>
  <w:num w:numId="27">
    <w:abstractNumId w:val="1"/>
  </w:num>
  <w:num w:numId="28">
    <w:abstractNumId w:val="6"/>
  </w:num>
  <w:num w:numId="29">
    <w:abstractNumId w:val="2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E7"/>
    <w:rsid w:val="000D49CF"/>
    <w:rsid w:val="004A7BB2"/>
    <w:rsid w:val="005A14B4"/>
    <w:rsid w:val="00670226"/>
    <w:rsid w:val="006845D5"/>
    <w:rsid w:val="007822F7"/>
    <w:rsid w:val="00793C68"/>
    <w:rsid w:val="007E23EB"/>
    <w:rsid w:val="009D3032"/>
    <w:rsid w:val="00A22DD7"/>
    <w:rsid w:val="00BA0C89"/>
    <w:rsid w:val="00D3637F"/>
    <w:rsid w:val="00DB726F"/>
    <w:rsid w:val="00DC4501"/>
    <w:rsid w:val="00E13821"/>
    <w:rsid w:val="00E32076"/>
    <w:rsid w:val="00F718E7"/>
    <w:rsid w:val="00FE4C97"/>
    <w:rsid w:val="00FF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A667"/>
  <w15:docId w15:val="{894167D8-CF04-4F30-84DC-31859350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widowControl/>
      <w:outlineLvl w:val="1"/>
    </w:pPr>
    <w:rPr>
      <w:rFonts w:ascii="PMingLiu" w:eastAsia="PMingLiu" w:hAnsi="PMingLiu" w:cs="PMingLiu"/>
      <w:b/>
      <w:bCs/>
      <w:sz w:val="36"/>
      <w:szCs w:val="36"/>
    </w:rPr>
  </w:style>
  <w:style w:type="paragraph" w:styleId="3">
    <w:name w:val="heading 3"/>
    <w:basedOn w:val="a"/>
    <w:next w:val="a"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7822F7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20">
    <w:name w:val="標題 2 字元"/>
    <w:basedOn w:val="a0"/>
    <w:uiPriority w:val="9"/>
    <w:rsid w:val="00F82F1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uiPriority w:val="9"/>
    <w:rsid w:val="00F82F1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uiPriority w:val="99"/>
    <w:unhideWhenUsed/>
    <w:rsid w:val="00F82F19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customStyle="1" w:styleId="citation-376">
    <w:name w:val="citation-376"/>
    <w:basedOn w:val="a0"/>
    <w:rsid w:val="00BB287C"/>
  </w:style>
  <w:style w:type="character" w:customStyle="1" w:styleId="citation-375">
    <w:name w:val="citation-375"/>
    <w:basedOn w:val="a0"/>
    <w:rsid w:val="00BB287C"/>
  </w:style>
  <w:style w:type="character" w:customStyle="1" w:styleId="citation-374">
    <w:name w:val="citation-374"/>
    <w:basedOn w:val="a0"/>
    <w:rsid w:val="00BB287C"/>
  </w:style>
  <w:style w:type="character" w:customStyle="1" w:styleId="citation-373">
    <w:name w:val="citation-373"/>
    <w:basedOn w:val="a0"/>
    <w:rsid w:val="00BB287C"/>
  </w:style>
  <w:style w:type="character" w:customStyle="1" w:styleId="citation-372">
    <w:name w:val="citation-372"/>
    <w:basedOn w:val="a0"/>
    <w:rsid w:val="00BB287C"/>
  </w:style>
  <w:style w:type="character" w:customStyle="1" w:styleId="citation-371">
    <w:name w:val="citation-371"/>
    <w:basedOn w:val="a0"/>
    <w:rsid w:val="00BB287C"/>
  </w:style>
  <w:style w:type="character" w:customStyle="1" w:styleId="citation-370">
    <w:name w:val="citation-370"/>
    <w:basedOn w:val="a0"/>
    <w:rsid w:val="00BB287C"/>
  </w:style>
  <w:style w:type="character" w:customStyle="1" w:styleId="citation-369">
    <w:name w:val="citation-369"/>
    <w:basedOn w:val="a0"/>
    <w:rsid w:val="00BB287C"/>
  </w:style>
  <w:style w:type="character" w:customStyle="1" w:styleId="citation-368">
    <w:name w:val="citation-368"/>
    <w:basedOn w:val="a0"/>
    <w:rsid w:val="00BB287C"/>
  </w:style>
  <w:style w:type="character" w:customStyle="1" w:styleId="citation-367">
    <w:name w:val="citation-367"/>
    <w:basedOn w:val="a0"/>
    <w:rsid w:val="00BB287C"/>
  </w:style>
  <w:style w:type="character" w:customStyle="1" w:styleId="citation-366">
    <w:name w:val="citation-366"/>
    <w:basedOn w:val="a0"/>
    <w:rsid w:val="00BB287C"/>
  </w:style>
  <w:style w:type="character" w:customStyle="1" w:styleId="citation-365">
    <w:name w:val="citation-365"/>
    <w:basedOn w:val="a0"/>
    <w:rsid w:val="00BB287C"/>
  </w:style>
  <w:style w:type="character" w:customStyle="1" w:styleId="citation-364">
    <w:name w:val="citation-364"/>
    <w:basedOn w:val="a0"/>
    <w:rsid w:val="00BB287C"/>
  </w:style>
  <w:style w:type="character" w:customStyle="1" w:styleId="citation-363">
    <w:name w:val="citation-363"/>
    <w:basedOn w:val="a0"/>
    <w:rsid w:val="00BB287C"/>
  </w:style>
  <w:style w:type="character" w:customStyle="1" w:styleId="citation-362">
    <w:name w:val="citation-362"/>
    <w:basedOn w:val="a0"/>
    <w:rsid w:val="00BB287C"/>
  </w:style>
  <w:style w:type="character" w:customStyle="1" w:styleId="citation-361">
    <w:name w:val="citation-361"/>
    <w:basedOn w:val="a0"/>
    <w:rsid w:val="00BB287C"/>
  </w:style>
  <w:style w:type="character" w:customStyle="1" w:styleId="citation-360">
    <w:name w:val="citation-360"/>
    <w:basedOn w:val="a0"/>
    <w:rsid w:val="00BB287C"/>
  </w:style>
  <w:style w:type="character" w:customStyle="1" w:styleId="citation-359">
    <w:name w:val="citation-359"/>
    <w:basedOn w:val="a0"/>
    <w:rsid w:val="00BB287C"/>
  </w:style>
  <w:style w:type="character" w:customStyle="1" w:styleId="citation-358">
    <w:name w:val="citation-358"/>
    <w:basedOn w:val="a0"/>
    <w:rsid w:val="00BB287C"/>
  </w:style>
  <w:style w:type="character" w:customStyle="1" w:styleId="citation-357">
    <w:name w:val="citation-357"/>
    <w:basedOn w:val="a0"/>
    <w:rsid w:val="00BB287C"/>
  </w:style>
  <w:style w:type="character" w:customStyle="1" w:styleId="citation-356">
    <w:name w:val="citation-356"/>
    <w:basedOn w:val="a0"/>
    <w:rsid w:val="00BB287C"/>
  </w:style>
  <w:style w:type="character" w:customStyle="1" w:styleId="citation-355">
    <w:name w:val="citation-355"/>
    <w:basedOn w:val="a0"/>
    <w:rsid w:val="00BB287C"/>
  </w:style>
  <w:style w:type="character" w:customStyle="1" w:styleId="citation-354">
    <w:name w:val="citation-354"/>
    <w:basedOn w:val="a0"/>
    <w:rsid w:val="00BB287C"/>
  </w:style>
  <w:style w:type="character" w:customStyle="1" w:styleId="citation-353">
    <w:name w:val="citation-353"/>
    <w:basedOn w:val="a0"/>
    <w:rsid w:val="00BB287C"/>
  </w:style>
  <w:style w:type="character" w:customStyle="1" w:styleId="citation-352">
    <w:name w:val="citation-352"/>
    <w:basedOn w:val="a0"/>
    <w:rsid w:val="00BB287C"/>
  </w:style>
  <w:style w:type="character" w:customStyle="1" w:styleId="citation-351">
    <w:name w:val="citation-351"/>
    <w:basedOn w:val="a0"/>
    <w:rsid w:val="00BB287C"/>
  </w:style>
  <w:style w:type="character" w:customStyle="1" w:styleId="citation-350">
    <w:name w:val="citation-350"/>
    <w:basedOn w:val="a0"/>
    <w:rsid w:val="00BB287C"/>
  </w:style>
  <w:style w:type="character" w:customStyle="1" w:styleId="citation-349">
    <w:name w:val="citation-349"/>
    <w:basedOn w:val="a0"/>
    <w:rsid w:val="00BB287C"/>
  </w:style>
  <w:style w:type="character" w:customStyle="1" w:styleId="citation-348">
    <w:name w:val="citation-348"/>
    <w:basedOn w:val="a0"/>
    <w:rsid w:val="00BB287C"/>
  </w:style>
  <w:style w:type="character" w:customStyle="1" w:styleId="citation-347">
    <w:name w:val="citation-347"/>
    <w:basedOn w:val="a0"/>
    <w:rsid w:val="00BB287C"/>
  </w:style>
  <w:style w:type="character" w:customStyle="1" w:styleId="citation-346">
    <w:name w:val="citation-346"/>
    <w:basedOn w:val="a0"/>
    <w:rsid w:val="00BB287C"/>
  </w:style>
  <w:style w:type="character" w:customStyle="1" w:styleId="citation-345">
    <w:name w:val="citation-345"/>
    <w:basedOn w:val="a0"/>
    <w:rsid w:val="00BB287C"/>
  </w:style>
  <w:style w:type="character" w:customStyle="1" w:styleId="citation-344">
    <w:name w:val="citation-344"/>
    <w:basedOn w:val="a0"/>
    <w:rsid w:val="00BB287C"/>
  </w:style>
  <w:style w:type="character" w:customStyle="1" w:styleId="citation-343">
    <w:name w:val="citation-343"/>
    <w:basedOn w:val="a0"/>
    <w:rsid w:val="00BB287C"/>
  </w:style>
  <w:style w:type="character" w:customStyle="1" w:styleId="citation-342">
    <w:name w:val="citation-342"/>
    <w:basedOn w:val="a0"/>
    <w:rsid w:val="00BB287C"/>
  </w:style>
  <w:style w:type="character" w:customStyle="1" w:styleId="citation-341">
    <w:name w:val="citation-341"/>
    <w:basedOn w:val="a0"/>
    <w:rsid w:val="00BB287C"/>
  </w:style>
  <w:style w:type="character" w:customStyle="1" w:styleId="citation-340">
    <w:name w:val="citation-340"/>
    <w:basedOn w:val="a0"/>
    <w:rsid w:val="00BB287C"/>
  </w:style>
  <w:style w:type="character" w:customStyle="1" w:styleId="citation-339">
    <w:name w:val="citation-339"/>
    <w:basedOn w:val="a0"/>
    <w:rsid w:val="00BB287C"/>
  </w:style>
  <w:style w:type="character" w:customStyle="1" w:styleId="citation-338">
    <w:name w:val="citation-338"/>
    <w:basedOn w:val="a0"/>
    <w:rsid w:val="00BB287C"/>
  </w:style>
  <w:style w:type="character" w:customStyle="1" w:styleId="citation-337">
    <w:name w:val="citation-337"/>
    <w:basedOn w:val="a0"/>
    <w:rsid w:val="00BB287C"/>
  </w:style>
  <w:style w:type="character" w:customStyle="1" w:styleId="citation-336">
    <w:name w:val="citation-336"/>
    <w:basedOn w:val="a0"/>
    <w:rsid w:val="00BB287C"/>
  </w:style>
  <w:style w:type="character" w:customStyle="1" w:styleId="citation-335">
    <w:name w:val="citation-335"/>
    <w:basedOn w:val="a0"/>
    <w:rsid w:val="00BB287C"/>
  </w:style>
  <w:style w:type="character" w:customStyle="1" w:styleId="citation-334">
    <w:name w:val="citation-334"/>
    <w:basedOn w:val="a0"/>
    <w:rsid w:val="00BB287C"/>
  </w:style>
  <w:style w:type="character" w:customStyle="1" w:styleId="citation-333">
    <w:name w:val="citation-333"/>
    <w:basedOn w:val="a0"/>
    <w:rsid w:val="00BB287C"/>
  </w:style>
  <w:style w:type="character" w:customStyle="1" w:styleId="citation-332">
    <w:name w:val="citation-332"/>
    <w:basedOn w:val="a0"/>
    <w:rsid w:val="00BB287C"/>
  </w:style>
  <w:style w:type="character" w:customStyle="1" w:styleId="citation-331">
    <w:name w:val="citation-331"/>
    <w:basedOn w:val="a0"/>
    <w:rsid w:val="00BB287C"/>
  </w:style>
  <w:style w:type="character" w:customStyle="1" w:styleId="citation-330">
    <w:name w:val="citation-330"/>
    <w:basedOn w:val="a0"/>
    <w:rsid w:val="00BB287C"/>
  </w:style>
  <w:style w:type="character" w:customStyle="1" w:styleId="citation-329">
    <w:name w:val="citation-329"/>
    <w:basedOn w:val="a0"/>
    <w:rsid w:val="00BB287C"/>
  </w:style>
  <w:style w:type="character" w:customStyle="1" w:styleId="citation-328">
    <w:name w:val="citation-328"/>
    <w:basedOn w:val="a0"/>
    <w:rsid w:val="00BB287C"/>
  </w:style>
  <w:style w:type="character" w:customStyle="1" w:styleId="citation-327">
    <w:name w:val="citation-327"/>
    <w:basedOn w:val="a0"/>
    <w:rsid w:val="00BB287C"/>
  </w:style>
  <w:style w:type="character" w:customStyle="1" w:styleId="citation-326">
    <w:name w:val="citation-326"/>
    <w:basedOn w:val="a0"/>
    <w:rsid w:val="00BB287C"/>
  </w:style>
  <w:style w:type="character" w:customStyle="1" w:styleId="citation-325">
    <w:name w:val="citation-325"/>
    <w:basedOn w:val="a0"/>
    <w:rsid w:val="00BB287C"/>
  </w:style>
  <w:style w:type="character" w:customStyle="1" w:styleId="citation-324">
    <w:name w:val="citation-324"/>
    <w:basedOn w:val="a0"/>
    <w:rsid w:val="00BB287C"/>
  </w:style>
  <w:style w:type="paragraph" w:styleId="a4">
    <w:name w:val="List Paragraph"/>
    <w:uiPriority w:val="34"/>
    <w:qFormat/>
    <w:rsid w:val="004D529D"/>
    <w:pPr>
      <w:ind w:leftChars="200" w:left="480"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70">
    <w:name w:val="標題 7 字元"/>
    <w:basedOn w:val="a0"/>
    <w:link w:val="7"/>
    <w:uiPriority w:val="9"/>
    <w:rsid w:val="007822F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No Spacing"/>
    <w:uiPriority w:val="1"/>
    <w:qFormat/>
    <w:rsid w:val="007822F7"/>
  </w:style>
  <w:style w:type="character" w:customStyle="1" w:styleId="citation-473">
    <w:name w:val="citation-473"/>
    <w:basedOn w:val="a0"/>
    <w:rsid w:val="00D3637F"/>
  </w:style>
  <w:style w:type="character" w:customStyle="1" w:styleId="citation-472">
    <w:name w:val="citation-472"/>
    <w:basedOn w:val="a0"/>
    <w:rsid w:val="00D3637F"/>
  </w:style>
  <w:style w:type="character" w:customStyle="1" w:styleId="citation-471">
    <w:name w:val="citation-471"/>
    <w:basedOn w:val="a0"/>
    <w:rsid w:val="00D3637F"/>
  </w:style>
  <w:style w:type="character" w:customStyle="1" w:styleId="citation-470">
    <w:name w:val="citation-470"/>
    <w:basedOn w:val="a0"/>
    <w:rsid w:val="00D3637F"/>
  </w:style>
  <w:style w:type="character" w:customStyle="1" w:styleId="citation-469">
    <w:name w:val="citation-469"/>
    <w:basedOn w:val="a0"/>
    <w:rsid w:val="00D3637F"/>
  </w:style>
  <w:style w:type="character" w:customStyle="1" w:styleId="citation-468">
    <w:name w:val="citation-468"/>
    <w:basedOn w:val="a0"/>
    <w:rsid w:val="00D3637F"/>
  </w:style>
  <w:style w:type="character" w:customStyle="1" w:styleId="citation-467">
    <w:name w:val="citation-467"/>
    <w:basedOn w:val="a0"/>
    <w:rsid w:val="00D3637F"/>
  </w:style>
  <w:style w:type="character" w:customStyle="1" w:styleId="citation-466">
    <w:name w:val="citation-466"/>
    <w:basedOn w:val="a0"/>
    <w:rsid w:val="00D3637F"/>
  </w:style>
  <w:style w:type="character" w:customStyle="1" w:styleId="citation-465">
    <w:name w:val="citation-465"/>
    <w:basedOn w:val="a0"/>
    <w:rsid w:val="00D3637F"/>
  </w:style>
  <w:style w:type="character" w:customStyle="1" w:styleId="citation-464">
    <w:name w:val="citation-464"/>
    <w:basedOn w:val="a0"/>
    <w:rsid w:val="00D3637F"/>
  </w:style>
  <w:style w:type="character" w:customStyle="1" w:styleId="citation-463">
    <w:name w:val="citation-463"/>
    <w:basedOn w:val="a0"/>
    <w:rsid w:val="00D3637F"/>
  </w:style>
  <w:style w:type="character" w:customStyle="1" w:styleId="citation-462">
    <w:name w:val="citation-462"/>
    <w:basedOn w:val="a0"/>
    <w:rsid w:val="00D3637F"/>
  </w:style>
  <w:style w:type="character" w:customStyle="1" w:styleId="citation-461">
    <w:name w:val="citation-461"/>
    <w:basedOn w:val="a0"/>
    <w:rsid w:val="00D3637F"/>
  </w:style>
  <w:style w:type="character" w:customStyle="1" w:styleId="citation-460">
    <w:name w:val="citation-460"/>
    <w:basedOn w:val="a0"/>
    <w:rsid w:val="00D3637F"/>
  </w:style>
  <w:style w:type="character" w:customStyle="1" w:styleId="citation-459">
    <w:name w:val="citation-459"/>
    <w:basedOn w:val="a0"/>
    <w:rsid w:val="00D3637F"/>
  </w:style>
  <w:style w:type="character" w:customStyle="1" w:styleId="citation-458">
    <w:name w:val="citation-458"/>
    <w:basedOn w:val="a0"/>
    <w:rsid w:val="00D3637F"/>
  </w:style>
  <w:style w:type="character" w:customStyle="1" w:styleId="citation-457">
    <w:name w:val="citation-457"/>
    <w:basedOn w:val="a0"/>
    <w:rsid w:val="00D3637F"/>
  </w:style>
  <w:style w:type="character" w:customStyle="1" w:styleId="citation-456">
    <w:name w:val="citation-456"/>
    <w:basedOn w:val="a0"/>
    <w:rsid w:val="00D3637F"/>
  </w:style>
  <w:style w:type="character" w:customStyle="1" w:styleId="citation-455">
    <w:name w:val="citation-455"/>
    <w:basedOn w:val="a0"/>
    <w:rsid w:val="00D3637F"/>
  </w:style>
  <w:style w:type="character" w:customStyle="1" w:styleId="citation-454">
    <w:name w:val="citation-454"/>
    <w:basedOn w:val="a0"/>
    <w:rsid w:val="00D3637F"/>
  </w:style>
  <w:style w:type="character" w:customStyle="1" w:styleId="citation-453">
    <w:name w:val="citation-453"/>
    <w:basedOn w:val="a0"/>
    <w:rsid w:val="00D3637F"/>
  </w:style>
  <w:style w:type="character" w:customStyle="1" w:styleId="citation-452">
    <w:name w:val="citation-452"/>
    <w:basedOn w:val="a0"/>
    <w:rsid w:val="00D3637F"/>
  </w:style>
  <w:style w:type="character" w:customStyle="1" w:styleId="citation-451">
    <w:name w:val="citation-451"/>
    <w:basedOn w:val="a0"/>
    <w:rsid w:val="00D3637F"/>
  </w:style>
  <w:style w:type="character" w:customStyle="1" w:styleId="citation-450">
    <w:name w:val="citation-450"/>
    <w:basedOn w:val="a0"/>
    <w:rsid w:val="00D3637F"/>
  </w:style>
  <w:style w:type="character" w:customStyle="1" w:styleId="citation-449">
    <w:name w:val="citation-449"/>
    <w:basedOn w:val="a0"/>
    <w:rsid w:val="00D3637F"/>
  </w:style>
  <w:style w:type="character" w:customStyle="1" w:styleId="citation-448">
    <w:name w:val="citation-448"/>
    <w:basedOn w:val="a0"/>
    <w:rsid w:val="00D3637F"/>
  </w:style>
  <w:style w:type="character" w:customStyle="1" w:styleId="citation-447">
    <w:name w:val="citation-447"/>
    <w:basedOn w:val="a0"/>
    <w:rsid w:val="00D3637F"/>
  </w:style>
  <w:style w:type="character" w:customStyle="1" w:styleId="citation-446">
    <w:name w:val="citation-446"/>
    <w:basedOn w:val="a0"/>
    <w:rsid w:val="00D3637F"/>
  </w:style>
  <w:style w:type="character" w:customStyle="1" w:styleId="citation-445">
    <w:name w:val="citation-445"/>
    <w:basedOn w:val="a0"/>
    <w:rsid w:val="00D3637F"/>
  </w:style>
  <w:style w:type="character" w:customStyle="1" w:styleId="citation-444">
    <w:name w:val="citation-444"/>
    <w:basedOn w:val="a0"/>
    <w:rsid w:val="00D3637F"/>
  </w:style>
  <w:style w:type="character" w:customStyle="1" w:styleId="citation-443">
    <w:name w:val="citation-443"/>
    <w:basedOn w:val="a0"/>
    <w:rsid w:val="00D3637F"/>
  </w:style>
  <w:style w:type="character" w:customStyle="1" w:styleId="citation-442">
    <w:name w:val="citation-442"/>
    <w:basedOn w:val="a0"/>
    <w:rsid w:val="00D3637F"/>
  </w:style>
  <w:style w:type="character" w:customStyle="1" w:styleId="citation-441">
    <w:name w:val="citation-441"/>
    <w:basedOn w:val="a0"/>
    <w:rsid w:val="00D3637F"/>
  </w:style>
  <w:style w:type="character" w:customStyle="1" w:styleId="citation-440">
    <w:name w:val="citation-440"/>
    <w:basedOn w:val="a0"/>
    <w:rsid w:val="00D3637F"/>
  </w:style>
  <w:style w:type="character" w:customStyle="1" w:styleId="citation-439">
    <w:name w:val="citation-439"/>
    <w:basedOn w:val="a0"/>
    <w:rsid w:val="00D3637F"/>
  </w:style>
  <w:style w:type="character" w:customStyle="1" w:styleId="citation-438">
    <w:name w:val="citation-438"/>
    <w:basedOn w:val="a0"/>
    <w:rsid w:val="00D3637F"/>
  </w:style>
  <w:style w:type="character" w:customStyle="1" w:styleId="citation-437">
    <w:name w:val="citation-437"/>
    <w:basedOn w:val="a0"/>
    <w:rsid w:val="00D3637F"/>
  </w:style>
  <w:style w:type="character" w:customStyle="1" w:styleId="citation-436">
    <w:name w:val="citation-436"/>
    <w:basedOn w:val="a0"/>
    <w:rsid w:val="00D3637F"/>
  </w:style>
  <w:style w:type="character" w:customStyle="1" w:styleId="citation-435">
    <w:name w:val="citation-435"/>
    <w:basedOn w:val="a0"/>
    <w:rsid w:val="00D3637F"/>
  </w:style>
  <w:style w:type="character" w:customStyle="1" w:styleId="citation-434">
    <w:name w:val="citation-434"/>
    <w:basedOn w:val="a0"/>
    <w:rsid w:val="00D3637F"/>
  </w:style>
  <w:style w:type="character" w:customStyle="1" w:styleId="citation-433">
    <w:name w:val="citation-433"/>
    <w:basedOn w:val="a0"/>
    <w:rsid w:val="00D3637F"/>
  </w:style>
  <w:style w:type="character" w:customStyle="1" w:styleId="citation-432">
    <w:name w:val="citation-432"/>
    <w:basedOn w:val="a0"/>
    <w:rsid w:val="00D3637F"/>
  </w:style>
  <w:style w:type="character" w:customStyle="1" w:styleId="citation-431">
    <w:name w:val="citation-431"/>
    <w:basedOn w:val="a0"/>
    <w:rsid w:val="00D3637F"/>
  </w:style>
  <w:style w:type="character" w:customStyle="1" w:styleId="citation-430">
    <w:name w:val="citation-430"/>
    <w:basedOn w:val="a0"/>
    <w:rsid w:val="00D3637F"/>
  </w:style>
  <w:style w:type="character" w:customStyle="1" w:styleId="citation-429">
    <w:name w:val="citation-429"/>
    <w:basedOn w:val="a0"/>
    <w:rsid w:val="00D3637F"/>
  </w:style>
  <w:style w:type="character" w:customStyle="1" w:styleId="citation-428">
    <w:name w:val="citation-428"/>
    <w:basedOn w:val="a0"/>
    <w:rsid w:val="00D3637F"/>
  </w:style>
  <w:style w:type="character" w:customStyle="1" w:styleId="citation-427">
    <w:name w:val="citation-427"/>
    <w:basedOn w:val="a0"/>
    <w:rsid w:val="00D3637F"/>
  </w:style>
  <w:style w:type="character" w:customStyle="1" w:styleId="citation-426">
    <w:name w:val="citation-426"/>
    <w:basedOn w:val="a0"/>
    <w:rsid w:val="00D36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bk/TfsHdNXqJROa5OU20C0YT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zIOaC4zaDFjenduZHY4c2k4AHIhMW1uU2VMV3duTDRTSGJpcG51X1RLbTdKVDZDRzk0Nz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2026-03-28T15:48:00Z</dcterms:created>
  <dcterms:modified xsi:type="dcterms:W3CDTF">2026-05-14T13:42:00Z</dcterms:modified>
</cp:coreProperties>
</file>