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1C44" w:rsidRPr="00BC647A" w:rsidRDefault="00EC6DFA" w:rsidP="00560E77">
      <w:pPr>
        <w:spacing w:after="0" w:line="360" w:lineRule="auto"/>
        <w:jc w:val="center"/>
        <w:rPr>
          <w:rFonts w:eastAsia="標楷體" w:cs="Times New Roman"/>
          <w:lang w:eastAsia="zh-TW"/>
        </w:rPr>
      </w:pPr>
      <w:r w:rsidRPr="00BC647A">
        <w:rPr>
          <w:rFonts w:eastAsia="標楷體" w:cs="Times New Roman"/>
          <w:sz w:val="36"/>
          <w:lang w:eastAsia="zh-TW"/>
        </w:rPr>
        <w:t>玄奘大學社會科學院宗教與文化學系</w:t>
      </w:r>
    </w:p>
    <w:p w:rsidR="008B1C44" w:rsidRPr="00BC647A" w:rsidRDefault="00EC6DFA" w:rsidP="00560E77">
      <w:pPr>
        <w:spacing w:after="0" w:line="360" w:lineRule="auto"/>
        <w:jc w:val="center"/>
        <w:rPr>
          <w:rFonts w:eastAsia="標楷體" w:cs="Times New Roman"/>
        </w:rPr>
      </w:pPr>
      <w:r w:rsidRPr="00BC647A">
        <w:rPr>
          <w:rFonts w:eastAsia="標楷體" w:cs="Times New Roman"/>
          <w:sz w:val="36"/>
        </w:rPr>
        <w:t>博士論文研究計畫</w:t>
      </w:r>
    </w:p>
    <w:p w:rsidR="008B1C44" w:rsidRPr="00BC647A" w:rsidRDefault="00EC6DFA" w:rsidP="00560E77">
      <w:pPr>
        <w:spacing w:after="0" w:line="360" w:lineRule="auto"/>
        <w:jc w:val="center"/>
        <w:rPr>
          <w:rFonts w:eastAsia="標楷體" w:cs="Times New Roman"/>
        </w:rPr>
      </w:pPr>
      <w:r w:rsidRPr="00BC647A">
        <w:rPr>
          <w:rFonts w:eastAsia="標楷體" w:cs="Times New Roman"/>
          <w:sz w:val="30"/>
        </w:rPr>
        <w:t>Department of Religion and Culture</w:t>
      </w:r>
    </w:p>
    <w:p w:rsidR="008B1C44" w:rsidRPr="00BC647A" w:rsidRDefault="00EC6DFA" w:rsidP="00560E77">
      <w:pPr>
        <w:spacing w:after="0" w:line="360" w:lineRule="auto"/>
        <w:jc w:val="center"/>
        <w:rPr>
          <w:rFonts w:eastAsia="標楷體" w:cs="Times New Roman"/>
        </w:rPr>
      </w:pPr>
      <w:r w:rsidRPr="00BC647A">
        <w:rPr>
          <w:rFonts w:eastAsia="標楷體" w:cs="Times New Roman"/>
          <w:sz w:val="30"/>
        </w:rPr>
        <w:t>College of Social Sciences</w:t>
      </w:r>
    </w:p>
    <w:p w:rsidR="008B1C44" w:rsidRPr="00BC647A" w:rsidRDefault="00EC6DFA" w:rsidP="00560E77">
      <w:pPr>
        <w:spacing w:after="0" w:line="360" w:lineRule="auto"/>
        <w:jc w:val="center"/>
        <w:rPr>
          <w:rFonts w:eastAsia="標楷體" w:cs="Times New Roman"/>
        </w:rPr>
      </w:pPr>
      <w:r w:rsidRPr="00BC647A">
        <w:rPr>
          <w:rFonts w:eastAsia="標楷體" w:cs="Times New Roman"/>
          <w:sz w:val="30"/>
        </w:rPr>
        <w:t>Hsuan Chuang University</w:t>
      </w:r>
    </w:p>
    <w:p w:rsidR="008B1C44" w:rsidRPr="00BC647A" w:rsidRDefault="00EC6DFA" w:rsidP="00560E77">
      <w:pPr>
        <w:spacing w:after="0" w:line="360" w:lineRule="auto"/>
        <w:jc w:val="center"/>
        <w:rPr>
          <w:rFonts w:eastAsia="標楷體" w:cs="Times New Roman"/>
        </w:rPr>
      </w:pPr>
      <w:r w:rsidRPr="00BC647A">
        <w:rPr>
          <w:rFonts w:eastAsia="標楷體" w:cs="Times New Roman"/>
          <w:sz w:val="30"/>
        </w:rPr>
        <w:t>Ph.D. Dissertation Research Proposal</w:t>
      </w:r>
    </w:p>
    <w:p w:rsidR="008B1C44" w:rsidRPr="00BC647A" w:rsidRDefault="00EC6DFA" w:rsidP="00560E77">
      <w:pPr>
        <w:spacing w:after="0" w:line="360" w:lineRule="auto"/>
        <w:jc w:val="center"/>
        <w:rPr>
          <w:rFonts w:eastAsia="標楷體" w:cs="Times New Roman"/>
        </w:rPr>
      </w:pPr>
      <w:r w:rsidRPr="00BC647A">
        <w:rPr>
          <w:rFonts w:eastAsia="標楷體" w:cs="Times New Roman"/>
          <w:sz w:val="40"/>
        </w:rPr>
        <w:t>從彼岸向此岸的轉向</w:t>
      </w:r>
    </w:p>
    <w:p w:rsidR="008B1C44" w:rsidRPr="00BC647A" w:rsidRDefault="00EC6DFA" w:rsidP="00560E77">
      <w:pPr>
        <w:spacing w:after="0" w:line="360" w:lineRule="auto"/>
        <w:jc w:val="center"/>
        <w:rPr>
          <w:rFonts w:eastAsia="標楷體" w:cs="Times New Roman"/>
        </w:rPr>
      </w:pPr>
      <w:r w:rsidRPr="00BC647A">
        <w:rPr>
          <w:rFonts w:eastAsia="標楷體" w:cs="Times New Roman"/>
          <w:sz w:val="40"/>
        </w:rPr>
        <w:t>台灣佛教與基督教公共性之宗教史比較研究（</w:t>
      </w:r>
      <w:r w:rsidRPr="00BC647A">
        <w:rPr>
          <w:rFonts w:eastAsia="標楷體" w:cs="Times New Roman"/>
          <w:sz w:val="40"/>
        </w:rPr>
        <w:t>1920–2020</w:t>
      </w:r>
      <w:r w:rsidRPr="00BC647A">
        <w:rPr>
          <w:rFonts w:eastAsia="標楷體" w:cs="Times New Roman"/>
          <w:sz w:val="40"/>
        </w:rPr>
        <w:t>）</w:t>
      </w:r>
    </w:p>
    <w:p w:rsidR="008B1C44" w:rsidRPr="00BC647A" w:rsidRDefault="00EC6DFA" w:rsidP="00560E77">
      <w:pPr>
        <w:spacing w:after="0" w:line="360" w:lineRule="auto"/>
        <w:jc w:val="center"/>
        <w:rPr>
          <w:rFonts w:eastAsia="標楷體" w:cs="Times New Roman"/>
        </w:rPr>
      </w:pPr>
      <w:r w:rsidRPr="00BC647A">
        <w:rPr>
          <w:rFonts w:eastAsia="標楷體" w:cs="Times New Roman"/>
          <w:i/>
          <w:sz w:val="40"/>
        </w:rPr>
        <w:t>The Turn from the Other Shore to This World: A Comparative Study in Religious History of the Public Character of Buddhism and Christianity in Taiwan, 1920–2020</w:t>
      </w:r>
    </w:p>
    <w:p w:rsidR="008B1C44" w:rsidRPr="00BC647A" w:rsidRDefault="00EC6DFA" w:rsidP="00560E77">
      <w:pPr>
        <w:spacing w:after="0" w:line="360" w:lineRule="auto"/>
        <w:jc w:val="center"/>
        <w:rPr>
          <w:rFonts w:eastAsia="標楷體" w:cs="Times New Roman"/>
          <w:lang w:eastAsia="zh-TW"/>
        </w:rPr>
      </w:pPr>
      <w:r w:rsidRPr="00BC647A">
        <w:rPr>
          <w:rFonts w:eastAsia="標楷體" w:cs="Times New Roman"/>
          <w:sz w:val="36"/>
          <w:lang w:eastAsia="zh-TW"/>
        </w:rPr>
        <w:t>張辰瑋</w:t>
      </w:r>
    </w:p>
    <w:p w:rsidR="008B1C44" w:rsidRPr="00BC647A" w:rsidRDefault="00EC6DFA" w:rsidP="00560E77">
      <w:pPr>
        <w:spacing w:after="0" w:line="360" w:lineRule="auto"/>
        <w:jc w:val="center"/>
        <w:rPr>
          <w:rFonts w:eastAsia="標楷體" w:cs="Times New Roman"/>
          <w:lang w:eastAsia="zh-TW"/>
        </w:rPr>
      </w:pPr>
      <w:r w:rsidRPr="00BC647A">
        <w:rPr>
          <w:rFonts w:eastAsia="標楷體" w:cs="Times New Roman"/>
          <w:sz w:val="36"/>
          <w:lang w:eastAsia="zh-TW"/>
        </w:rPr>
        <w:t>Chen-Wei Chang</w:t>
      </w:r>
    </w:p>
    <w:p w:rsidR="008B1C44" w:rsidRPr="00BC647A" w:rsidRDefault="00EC6DFA" w:rsidP="00560E77">
      <w:pPr>
        <w:spacing w:after="0" w:line="360" w:lineRule="auto"/>
        <w:jc w:val="center"/>
        <w:rPr>
          <w:rFonts w:eastAsia="標楷體" w:cs="Times New Roman"/>
          <w:lang w:eastAsia="zh-TW"/>
        </w:rPr>
      </w:pPr>
      <w:r w:rsidRPr="00BC647A">
        <w:rPr>
          <w:rFonts w:eastAsia="標楷體" w:cs="Times New Roman"/>
          <w:sz w:val="36"/>
          <w:lang w:eastAsia="zh-TW"/>
        </w:rPr>
        <w:t>指導教授：釋昭慧</w:t>
      </w:r>
      <w:r w:rsidR="00BC647A">
        <w:rPr>
          <w:rFonts w:eastAsia="標楷體" w:cs="Times New Roman" w:hint="eastAsia"/>
          <w:sz w:val="36"/>
          <w:lang w:eastAsia="zh-TW"/>
        </w:rPr>
        <w:t>教授</w:t>
      </w:r>
    </w:p>
    <w:p w:rsidR="008B1C44" w:rsidRPr="00BC647A" w:rsidRDefault="00EC6DFA" w:rsidP="00560E77">
      <w:pPr>
        <w:spacing w:after="0" w:line="360" w:lineRule="auto"/>
        <w:jc w:val="center"/>
        <w:rPr>
          <w:rFonts w:eastAsia="標楷體" w:cs="Times New Roman"/>
          <w:lang w:eastAsia="zh-TW"/>
        </w:rPr>
      </w:pPr>
      <w:r w:rsidRPr="00BC647A">
        <w:rPr>
          <w:rFonts w:eastAsia="標楷體" w:cs="Times New Roman"/>
          <w:sz w:val="36"/>
          <w:lang w:eastAsia="zh-TW"/>
        </w:rPr>
        <w:t>中華民國</w:t>
      </w:r>
      <w:r w:rsidRPr="00BC647A">
        <w:rPr>
          <w:rFonts w:eastAsia="標楷體" w:cs="Times New Roman"/>
          <w:sz w:val="36"/>
          <w:lang w:eastAsia="zh-TW"/>
        </w:rPr>
        <w:t>115</w:t>
      </w:r>
      <w:r w:rsidRPr="00BC647A">
        <w:rPr>
          <w:rFonts w:eastAsia="標楷體" w:cs="Times New Roman"/>
          <w:sz w:val="36"/>
          <w:lang w:eastAsia="zh-TW"/>
        </w:rPr>
        <w:t>年</w:t>
      </w:r>
      <w:r w:rsidRPr="00BC647A">
        <w:rPr>
          <w:rFonts w:eastAsia="標楷體" w:cs="Times New Roman"/>
          <w:sz w:val="36"/>
          <w:lang w:eastAsia="zh-TW"/>
        </w:rPr>
        <w:t>09</w:t>
      </w:r>
      <w:r w:rsidRPr="00BC647A">
        <w:rPr>
          <w:rFonts w:eastAsia="標楷體" w:cs="Times New Roman"/>
          <w:sz w:val="36"/>
          <w:lang w:eastAsia="zh-TW"/>
        </w:rPr>
        <w:t>月</w:t>
      </w:r>
    </w:p>
    <w:p w:rsidR="008B1C44" w:rsidRPr="00BC647A" w:rsidRDefault="00EC6DFA" w:rsidP="00560E77">
      <w:pPr>
        <w:spacing w:after="0" w:line="360" w:lineRule="auto"/>
        <w:jc w:val="center"/>
        <w:rPr>
          <w:rFonts w:eastAsia="標楷體" w:cs="Times New Roman"/>
          <w:lang w:eastAsia="zh-TW"/>
        </w:rPr>
      </w:pPr>
      <w:r w:rsidRPr="00BC647A">
        <w:rPr>
          <w:rFonts w:eastAsia="標楷體" w:cs="Times New Roman"/>
          <w:sz w:val="36"/>
          <w:lang w:eastAsia="zh-TW"/>
        </w:rPr>
        <w:t>September 2026</w:t>
      </w:r>
    </w:p>
    <w:p w:rsidR="00BC647A" w:rsidRPr="00BC647A" w:rsidRDefault="00BC647A" w:rsidP="00560E77">
      <w:pPr>
        <w:pageBreakBefore/>
        <w:spacing w:after="0" w:line="360" w:lineRule="auto"/>
        <w:rPr>
          <w:rFonts w:ascii="標楷體" w:eastAsia="標楷體" w:hAnsi="標楷體"/>
          <w:b/>
          <w:sz w:val="28"/>
          <w:szCs w:val="28"/>
          <w:lang w:eastAsia="zh-TW"/>
        </w:rPr>
      </w:pPr>
      <w:r w:rsidRPr="00BC647A">
        <w:rPr>
          <w:rFonts w:ascii="標楷體" w:eastAsia="標楷體" w:hAnsi="標楷體" w:hint="eastAsia"/>
          <w:b/>
          <w:sz w:val="28"/>
          <w:szCs w:val="28"/>
          <w:lang w:eastAsia="zh-TW"/>
        </w:rPr>
        <w:t>摘要</w:t>
      </w:r>
    </w:p>
    <w:p w:rsidR="00EC5953" w:rsidRPr="00EC5953" w:rsidRDefault="00EC5953" w:rsidP="00560E77">
      <w:pPr>
        <w:spacing w:after="0" w:line="360" w:lineRule="auto"/>
        <w:ind w:firstLine="480"/>
        <w:rPr>
          <w:rFonts w:ascii="標楷體" w:eastAsia="標楷體" w:hAnsi="標楷體" w:hint="eastAsia"/>
          <w:lang w:eastAsia="zh-TW"/>
        </w:rPr>
      </w:pPr>
      <w:r w:rsidRPr="00EC5953">
        <w:rPr>
          <w:rFonts w:ascii="標楷體" w:eastAsia="標楷體" w:hAnsi="標楷體" w:hint="eastAsia"/>
          <w:lang w:eastAsia="zh-TW"/>
        </w:rPr>
        <w:t>本研究旨在探討戰後台灣佛教與本土基督教，在宗教性論述上產生「公共性」與「人間性」的宗教史歷程。既有學術敘事對於「人間佛教」與長老教會的「本土神學」皆已有豐碩研究成果，但較少有將其兩者並觀比較之系統性研</w:t>
      </w:r>
      <w:r w:rsidRPr="00EC5953">
        <w:rPr>
          <w:rFonts w:ascii="標楷體" w:eastAsia="標楷體" w:hAnsi="標楷體" w:hint="eastAsia"/>
          <w:lang w:eastAsia="zh-TW"/>
        </w:rPr>
        <w:lastRenderedPageBreak/>
        <w:t>究。因此本研究欲從東亞與台灣的宗教文化史角度切入，探討這兩系宗教是如何在這樣的社會文化氛圍中產生宗教性的思想轉向。</w:t>
      </w:r>
    </w:p>
    <w:p w:rsidR="00EC5953" w:rsidRPr="00EC5953" w:rsidRDefault="00EC5953" w:rsidP="00560E77">
      <w:pPr>
        <w:spacing w:after="0" w:line="360" w:lineRule="auto"/>
        <w:ind w:firstLine="480"/>
        <w:rPr>
          <w:rFonts w:ascii="標楷體" w:eastAsia="標楷體" w:hAnsi="標楷體" w:hint="eastAsia"/>
          <w:lang w:eastAsia="zh-TW"/>
        </w:rPr>
      </w:pPr>
      <w:r w:rsidRPr="00EC5953">
        <w:rPr>
          <w:rFonts w:ascii="標楷體" w:eastAsia="標楷體" w:hAnsi="標楷體" w:hint="eastAsia"/>
          <w:lang w:eastAsia="zh-TW"/>
        </w:rPr>
        <w:t>首先，本研究回溯二十世紀早期東亞宗教入世變革之前史；進而聚焦台灣脈絡，探討耶佛兩教的入世系譜——佛教沿太虛大師、印順導師、傳道法師至昭慧法師；基督教自黃彰輝牧師、宋泉盛牧師、王憲治牧師至黃伯和牧師——之思想演進與實踐歷程。</w:t>
      </w:r>
    </w:p>
    <w:p w:rsidR="00EC5953" w:rsidRDefault="00EC5953" w:rsidP="00560E77">
      <w:pPr>
        <w:spacing w:after="0" w:line="360" w:lineRule="auto"/>
        <w:ind w:firstLine="480"/>
        <w:rPr>
          <w:rFonts w:ascii="標楷體" w:eastAsia="標楷體" w:hAnsi="標楷體"/>
          <w:lang w:eastAsia="zh-TW"/>
        </w:rPr>
      </w:pPr>
      <w:r w:rsidRPr="00EC5953">
        <w:rPr>
          <w:rFonts w:ascii="標楷體" w:eastAsia="標楷體" w:hAnsi="標楷體" w:hint="eastAsia"/>
          <w:lang w:eastAsia="zh-TW"/>
        </w:rPr>
        <w:t>此外，本研究以戰後耶佛兩教在學術對話、社運參與和性別平權等議題的對話與合作歷程進行經驗檢證，論證「宗教的人間性」可作為跨宗教結盟的基石。最後，本研究將此歷史經驗提煉為「人間宗教」範式，將「人間」作為涵蓋非人受造物的空間場域，以此與西方的世俗化理論、宗教多元論與比較神學進行對話，彰顯在地宗教的主體性與社會實踐能動性。</w:t>
      </w:r>
    </w:p>
    <w:p w:rsidR="00EC5953" w:rsidRPr="00EC5953" w:rsidRDefault="00EC5953" w:rsidP="00560E77">
      <w:pPr>
        <w:spacing w:after="0" w:line="360" w:lineRule="auto"/>
        <w:rPr>
          <w:rFonts w:ascii="標楷體" w:eastAsia="標楷體" w:hAnsi="標楷體" w:hint="eastAsia"/>
          <w:lang w:eastAsia="zh-TW"/>
        </w:rPr>
      </w:pPr>
    </w:p>
    <w:p w:rsidR="008B1C44" w:rsidRPr="00BC647A" w:rsidRDefault="00EC6DFA" w:rsidP="00560E77">
      <w:pPr>
        <w:spacing w:after="0" w:line="360" w:lineRule="auto"/>
        <w:rPr>
          <w:rFonts w:ascii="標楷體" w:eastAsia="標楷體" w:hAnsi="標楷體"/>
          <w:lang w:eastAsia="zh-TW"/>
        </w:rPr>
      </w:pPr>
      <w:r w:rsidRPr="00BC647A">
        <w:rPr>
          <w:rFonts w:ascii="標楷體" w:eastAsia="標楷體" w:hAnsi="標楷體"/>
          <w:b/>
          <w:lang w:eastAsia="zh-TW"/>
        </w:rPr>
        <w:t>關鍵字</w:t>
      </w:r>
      <w:r w:rsidRPr="00BC647A">
        <w:rPr>
          <w:rFonts w:ascii="標楷體" w:eastAsia="標楷體" w:hAnsi="標楷體"/>
          <w:lang w:eastAsia="zh-TW"/>
        </w:rPr>
        <w:t>：宗教史比較研究、人間佛教、宗教公共性、台灣宗教史、人間宗教</w:t>
      </w:r>
    </w:p>
    <w:p w:rsidR="00B40B13" w:rsidRDefault="00B40B13" w:rsidP="00560E77">
      <w:pPr>
        <w:spacing w:after="0" w:line="360" w:lineRule="auto"/>
        <w:ind w:firstLine="480"/>
      </w:pPr>
    </w:p>
    <w:p w:rsidR="00B40B13" w:rsidRDefault="00B40B13" w:rsidP="00560E77">
      <w:pPr>
        <w:spacing w:after="0" w:line="360" w:lineRule="auto"/>
      </w:pPr>
      <w:r>
        <w:br w:type="page"/>
      </w:r>
    </w:p>
    <w:p w:rsidR="00B40B13" w:rsidRPr="00B40B13" w:rsidRDefault="00B40B13" w:rsidP="00560E77">
      <w:pPr>
        <w:spacing w:after="0" w:line="360" w:lineRule="auto"/>
        <w:rPr>
          <w:b/>
          <w:sz w:val="28"/>
          <w:szCs w:val="28"/>
        </w:rPr>
      </w:pPr>
      <w:r w:rsidRPr="00B40B13">
        <w:rPr>
          <w:b/>
          <w:sz w:val="28"/>
          <w:szCs w:val="28"/>
        </w:rPr>
        <w:lastRenderedPageBreak/>
        <w:t>Abstract</w:t>
      </w:r>
    </w:p>
    <w:p w:rsidR="00B40B13" w:rsidRDefault="00B40B13" w:rsidP="00560E77">
      <w:pPr>
        <w:spacing w:after="0" w:line="360" w:lineRule="auto"/>
        <w:ind w:firstLine="480"/>
      </w:pPr>
      <w:r>
        <w:t>This study explores the historical development of post-war Taiwanese Buddhism and indigenous Christianity as they generated "publicness" and "this-worldliness" within their religious discourses. While existing scholarship has yielded fruitful research on "Humanistic Buddhism" and the Presbyterian Church's "indigenous theology," systematic comparative studies juxtaposing the two remain scarce. Therefore, this study approaches the topic from the perspective of East Asian and Taiwanese socio-cultural history to investigate how both religious traditions underwent a this-worldly ideological turn within their respective socio-cultural contexts.</w:t>
      </w:r>
    </w:p>
    <w:p w:rsidR="00B40B13" w:rsidRDefault="00B40B13" w:rsidP="00560E77">
      <w:pPr>
        <w:spacing w:after="0" w:line="360" w:lineRule="auto"/>
        <w:ind w:firstLine="480"/>
      </w:pPr>
      <w:r>
        <w:t>First, this study traces the pre-history of the this-worldly transformations of East Asian religions in the early twentieth century. It then focuses on the Taiwanese context, examining the ideological evolution and practical trajectories of the engaged lineages within both Buddhism and Christianity—tracing Buddhism from Master Taixu, Venerable Yinshun, Venerable Chuan-dao, to Venerable Chao-hwei, and Christianity from Rev. Hwang Chang-hui (Shoki Coe), Rev. C. S. Song (Choan-Seng Song), Rev. Wang Hsien-chih, to Rev. Huang Po-ho.</w:t>
      </w:r>
    </w:p>
    <w:p w:rsidR="00BC647A" w:rsidRDefault="00B40B13" w:rsidP="00560E77">
      <w:pPr>
        <w:spacing w:after="0" w:line="360" w:lineRule="auto"/>
        <w:ind w:firstLine="480"/>
      </w:pPr>
      <w:r>
        <w:t>Furthermore, this study empirically examines the post-war dialogue and collaboration between Buddhism and Christianity on issues such as academic dialogue, social movement participation, and gender equality, arguing that "religious this-worldliness" can serve as the cornerstone for interreligious alliances. Finally, this study conceptualizes this historical experience into the paradigm of "Religion of the Human Realm," redefining the "human realm" (renjian) as a spatial sphere that encompasses non-human creatures. Through this framework, the study engages in dialogue with Western secularization theory, religious pluralism, and comparative theology, thereby highlighting the subjectivity and agency of local religions in social practice.</w:t>
      </w:r>
    </w:p>
    <w:p w:rsidR="00B40B13" w:rsidRDefault="00B40B13" w:rsidP="00560E77">
      <w:pPr>
        <w:spacing w:after="0" w:line="360" w:lineRule="auto"/>
        <w:ind w:firstLine="480"/>
      </w:pPr>
    </w:p>
    <w:p w:rsidR="008B1C44" w:rsidRDefault="00EC6DFA" w:rsidP="00560E77">
      <w:pPr>
        <w:spacing w:after="0" w:line="360" w:lineRule="auto"/>
      </w:pPr>
      <w:r>
        <w:rPr>
          <w:b/>
        </w:rPr>
        <w:t>Keywords</w:t>
      </w:r>
      <w:r>
        <w:t>: comparativ</w:t>
      </w:r>
      <w:r w:rsidR="00BC647A">
        <w:t xml:space="preserve">e religious history, </w:t>
      </w:r>
      <w:r>
        <w:t>Buddhism</w:t>
      </w:r>
      <w:r w:rsidR="00BC647A">
        <w:rPr>
          <w:rFonts w:hint="eastAsia"/>
          <w:lang w:eastAsia="zh-TW"/>
        </w:rPr>
        <w:t xml:space="preserve"> </w:t>
      </w:r>
      <w:r w:rsidR="00BC647A">
        <w:t>of the Human Realm</w:t>
      </w:r>
      <w:r>
        <w:t>, religious publicness, history of religion in Taiwan, Religion of the Human Realm</w:t>
      </w:r>
    </w:p>
    <w:p w:rsidR="006C5990" w:rsidRDefault="006C5990" w:rsidP="00560E77">
      <w:pPr>
        <w:spacing w:after="0" w:line="360" w:lineRule="auto"/>
        <w:ind w:firstLine="480"/>
        <w:rPr>
          <w:rFonts w:ascii="標楷體" w:eastAsia="標楷體" w:hAnsi="標楷體"/>
          <w:lang w:eastAsia="zh-TW"/>
        </w:rPr>
      </w:pPr>
    </w:p>
    <w:p w:rsidR="006C5990" w:rsidRPr="006C5990" w:rsidRDefault="006C5990" w:rsidP="00560E77">
      <w:pPr>
        <w:pageBreakBefore/>
        <w:spacing w:after="0" w:line="360" w:lineRule="auto"/>
        <w:ind w:firstLine="480"/>
        <w:rPr>
          <w:rFonts w:ascii="標楷體" w:eastAsia="標楷體" w:hAnsi="標楷體"/>
          <w:b/>
          <w:sz w:val="28"/>
          <w:szCs w:val="28"/>
          <w:lang w:eastAsia="zh-TW"/>
        </w:rPr>
      </w:pPr>
      <w:r w:rsidRPr="006C5990">
        <w:rPr>
          <w:rFonts w:ascii="標楷體" w:eastAsia="標楷體" w:hAnsi="標楷體" w:hint="eastAsia"/>
          <w:b/>
          <w:sz w:val="28"/>
          <w:szCs w:val="28"/>
          <w:lang w:eastAsia="zh-TW"/>
        </w:rPr>
        <w:t>目錄</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摘要　　</w:t>
      </w:r>
      <w:r w:rsidRPr="006C5990">
        <w:rPr>
          <w:rFonts w:eastAsia="標楷體" w:cs="Times New Roman"/>
          <w:lang w:eastAsia="zh-TW"/>
        </w:rPr>
        <w:t>2</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lastRenderedPageBreak/>
        <w:t xml:space="preserve">目錄　　</w:t>
      </w:r>
      <w:r w:rsidR="00BF331E">
        <w:rPr>
          <w:rFonts w:eastAsia="標楷體" w:cs="Times New Roman" w:hint="eastAsia"/>
          <w:lang w:eastAsia="zh-TW"/>
        </w:rPr>
        <w:t>4</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前言　　</w:t>
      </w:r>
      <w:r w:rsidR="00BF331E">
        <w:rPr>
          <w:rFonts w:eastAsia="標楷體" w:cs="Times New Roman" w:hint="eastAsia"/>
          <w:lang w:eastAsia="zh-TW"/>
        </w:rPr>
        <w:t>6</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一、研究背景與問題意識　　</w:t>
      </w:r>
      <w:r w:rsidRPr="006C5990">
        <w:rPr>
          <w:rFonts w:eastAsia="標楷體" w:cs="Times New Roman"/>
          <w:lang w:eastAsia="zh-TW"/>
        </w:rPr>
        <w:t>7</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二、研究目的　　</w:t>
      </w:r>
      <w:r w:rsidRPr="006C5990">
        <w:rPr>
          <w:rFonts w:eastAsia="標楷體" w:cs="Times New Roman"/>
          <w:lang w:eastAsia="zh-TW"/>
        </w:rPr>
        <w:t>10</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三、文獻回顧與探討　　</w:t>
      </w:r>
      <w:r w:rsidRPr="006C5990">
        <w:rPr>
          <w:rFonts w:eastAsia="標楷體" w:cs="Times New Roman"/>
          <w:lang w:eastAsia="zh-TW"/>
        </w:rPr>
        <w:t>11</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四、研究設計：方法與範圍　　</w:t>
      </w:r>
      <w:r w:rsidRPr="006C5990">
        <w:rPr>
          <w:rFonts w:eastAsia="標楷體" w:cs="Times New Roman"/>
          <w:lang w:eastAsia="zh-TW"/>
        </w:rPr>
        <w:t>14</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五、研究時程　　</w:t>
      </w:r>
      <w:r w:rsidRPr="006C5990">
        <w:rPr>
          <w:rFonts w:eastAsia="標楷體" w:cs="Times New Roman"/>
          <w:lang w:eastAsia="zh-TW"/>
        </w:rPr>
        <w:t>19</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六、論文架構（章節安排）　　</w:t>
      </w:r>
      <w:r w:rsidRPr="006C5990">
        <w:rPr>
          <w:rFonts w:eastAsia="標楷體" w:cs="Times New Roman"/>
          <w:lang w:eastAsia="zh-TW"/>
        </w:rPr>
        <w:t>20</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七、預期研究成果與貢獻　　</w:t>
      </w:r>
      <w:r w:rsidRPr="006C5990">
        <w:rPr>
          <w:rFonts w:eastAsia="標楷體" w:cs="Times New Roman"/>
          <w:lang w:eastAsia="zh-TW"/>
        </w:rPr>
        <w:t>22</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八、結論　　</w:t>
      </w:r>
      <w:r w:rsidRPr="006C5990">
        <w:rPr>
          <w:rFonts w:eastAsia="標楷體" w:cs="Times New Roman"/>
          <w:lang w:eastAsia="zh-TW"/>
        </w:rPr>
        <w:t>24</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參考書目　　</w:t>
      </w:r>
      <w:r w:rsidRPr="006C5990">
        <w:rPr>
          <w:rFonts w:eastAsia="標楷體" w:cs="Times New Roman"/>
          <w:lang w:eastAsia="zh-TW"/>
        </w:rPr>
        <w:t>25</w:t>
      </w:r>
    </w:p>
    <w:p w:rsidR="00BF331E" w:rsidRPr="006C5990" w:rsidRDefault="00EC6DFA" w:rsidP="00560E77">
      <w:pPr>
        <w:spacing w:after="0" w:line="360" w:lineRule="auto"/>
        <w:ind w:firstLine="480"/>
        <w:rPr>
          <w:rFonts w:eastAsia="標楷體" w:cs="Times New Roman" w:hint="eastAsia"/>
          <w:lang w:eastAsia="zh-TW"/>
        </w:rPr>
      </w:pPr>
      <w:r w:rsidRPr="006C5990">
        <w:rPr>
          <w:rFonts w:eastAsia="標楷體" w:cs="Times New Roman"/>
          <w:lang w:eastAsia="zh-TW"/>
        </w:rPr>
        <w:t xml:space="preserve">附錄　八位人物主要著作一覽　　</w:t>
      </w:r>
      <w:r w:rsidRPr="006C5990">
        <w:rPr>
          <w:rFonts w:eastAsia="標楷體" w:cs="Times New Roman"/>
          <w:lang w:eastAsia="zh-TW"/>
        </w:rPr>
        <w:t>35</w:t>
      </w:r>
    </w:p>
    <w:p w:rsidR="006C5990" w:rsidRDefault="006C5990" w:rsidP="00560E77">
      <w:pPr>
        <w:spacing w:after="0" w:line="360" w:lineRule="auto"/>
        <w:rPr>
          <w:lang w:eastAsia="zh-TW"/>
        </w:rPr>
      </w:pPr>
      <w:r>
        <w:rPr>
          <w:lang w:eastAsia="zh-TW"/>
        </w:rPr>
        <w:br w:type="page"/>
      </w:r>
    </w:p>
    <w:p w:rsidR="006C5990" w:rsidRPr="006C5990" w:rsidRDefault="006C5990" w:rsidP="00560E77">
      <w:pPr>
        <w:spacing w:after="0" w:line="360" w:lineRule="auto"/>
        <w:rPr>
          <w:rFonts w:ascii="標楷體" w:eastAsia="標楷體" w:hAnsi="標楷體"/>
          <w:b/>
          <w:sz w:val="28"/>
          <w:szCs w:val="28"/>
          <w:lang w:eastAsia="zh-TW"/>
        </w:rPr>
      </w:pPr>
      <w:r w:rsidRPr="006C5990">
        <w:rPr>
          <w:rFonts w:ascii="標楷體" w:eastAsia="標楷體" w:hAnsi="標楷體" w:hint="eastAsia"/>
          <w:b/>
          <w:sz w:val="28"/>
          <w:szCs w:val="28"/>
          <w:lang w:eastAsia="zh-TW"/>
        </w:rPr>
        <w:lastRenderedPageBreak/>
        <w:t>圖表目錄</w:t>
      </w:r>
    </w:p>
    <w:p w:rsidR="008B1C44" w:rsidRPr="006C5990" w:rsidRDefault="00EC6DFA" w:rsidP="00560E77">
      <w:pPr>
        <w:pStyle w:val="ae"/>
        <w:spacing w:after="0" w:line="360" w:lineRule="auto"/>
        <w:ind w:left="480"/>
        <w:rPr>
          <w:rFonts w:eastAsia="標楷體" w:cs="Times New Roman"/>
          <w:lang w:eastAsia="zh-TW"/>
        </w:rPr>
      </w:pPr>
      <w:r w:rsidRPr="006C5990">
        <w:rPr>
          <w:rFonts w:eastAsia="標楷體" w:cs="Times New Roman"/>
          <w:lang w:eastAsia="zh-TW"/>
        </w:rPr>
        <w:t>表一　太虛大師</w:t>
      </w:r>
      <w:r w:rsidR="006C5990">
        <w:rPr>
          <w:rFonts w:eastAsia="標楷體" w:cs="Times New Roman" w:hint="eastAsia"/>
          <w:lang w:eastAsia="zh-TW"/>
        </w:rPr>
        <w:t>主要</w:t>
      </w:r>
      <w:r w:rsidRPr="006C5990">
        <w:rPr>
          <w:rFonts w:eastAsia="標楷體" w:cs="Times New Roman"/>
          <w:lang w:eastAsia="zh-TW"/>
        </w:rPr>
        <w:t xml:space="preserve">著作　　</w:t>
      </w:r>
      <w:r w:rsidRPr="006C5990">
        <w:rPr>
          <w:rFonts w:eastAsia="標楷體" w:cs="Times New Roman"/>
          <w:lang w:eastAsia="zh-TW"/>
        </w:rPr>
        <w:t>36</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表二　印順導師主要著作　　</w:t>
      </w:r>
      <w:r w:rsidRPr="006C5990">
        <w:rPr>
          <w:rFonts w:eastAsia="標楷體" w:cs="Times New Roman"/>
          <w:lang w:eastAsia="zh-TW"/>
        </w:rPr>
        <w:t>37</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表三　傳道法師</w:t>
      </w:r>
      <w:r w:rsidR="00081647">
        <w:rPr>
          <w:rFonts w:eastAsia="標楷體" w:cs="Times New Roman" w:hint="eastAsia"/>
          <w:lang w:eastAsia="zh-TW"/>
        </w:rPr>
        <w:t>主要</w:t>
      </w:r>
      <w:r w:rsidRPr="006C5990">
        <w:rPr>
          <w:rFonts w:eastAsia="標楷體" w:cs="Times New Roman"/>
          <w:lang w:eastAsia="zh-TW"/>
        </w:rPr>
        <w:t xml:space="preserve">著作　　</w:t>
      </w:r>
      <w:r w:rsidRPr="006C5990">
        <w:rPr>
          <w:rFonts w:eastAsia="標楷體" w:cs="Times New Roman"/>
          <w:lang w:eastAsia="zh-TW"/>
        </w:rPr>
        <w:t>39</w:t>
      </w:r>
    </w:p>
    <w:p w:rsidR="008B1C44" w:rsidRPr="006C5990" w:rsidRDefault="00081647" w:rsidP="00560E77">
      <w:pPr>
        <w:spacing w:after="0" w:line="360" w:lineRule="auto"/>
        <w:ind w:firstLine="480"/>
        <w:rPr>
          <w:rFonts w:eastAsia="標楷體" w:cs="Times New Roman"/>
          <w:lang w:eastAsia="zh-TW"/>
        </w:rPr>
      </w:pPr>
      <w:r>
        <w:rPr>
          <w:rFonts w:eastAsia="標楷體" w:cs="Times New Roman"/>
          <w:lang w:eastAsia="zh-TW"/>
        </w:rPr>
        <w:t>表四　昭慧法師</w:t>
      </w:r>
      <w:r>
        <w:rPr>
          <w:rFonts w:eastAsia="標楷體" w:cs="Times New Roman" w:hint="eastAsia"/>
          <w:lang w:eastAsia="zh-TW"/>
        </w:rPr>
        <w:t>主要</w:t>
      </w:r>
      <w:r w:rsidR="00EC6DFA" w:rsidRPr="006C5990">
        <w:rPr>
          <w:rFonts w:eastAsia="標楷體" w:cs="Times New Roman"/>
          <w:lang w:eastAsia="zh-TW"/>
        </w:rPr>
        <w:t xml:space="preserve">著作　　</w:t>
      </w:r>
      <w:r w:rsidR="00EC6DFA" w:rsidRPr="006C5990">
        <w:rPr>
          <w:rFonts w:eastAsia="標楷體" w:cs="Times New Roman"/>
          <w:lang w:eastAsia="zh-TW"/>
        </w:rPr>
        <w:t>40</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表五　黃彰輝牧師主要著作　　</w:t>
      </w:r>
      <w:r w:rsidRPr="006C5990">
        <w:rPr>
          <w:rFonts w:eastAsia="標楷體" w:cs="Times New Roman"/>
          <w:lang w:eastAsia="zh-TW"/>
        </w:rPr>
        <w:t>43</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表六　宋泉盛牧師主要著作（含中譯本）　　</w:t>
      </w:r>
      <w:r w:rsidRPr="006C5990">
        <w:rPr>
          <w:rFonts w:eastAsia="標楷體" w:cs="Times New Roman"/>
          <w:lang w:eastAsia="zh-TW"/>
        </w:rPr>
        <w:t>44</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表七　王憲治牧師主要著作　　</w:t>
      </w:r>
      <w:r w:rsidRPr="006C5990">
        <w:rPr>
          <w:rFonts w:eastAsia="標楷體" w:cs="Times New Roman"/>
          <w:lang w:eastAsia="zh-TW"/>
        </w:rPr>
        <w:t>46</w:t>
      </w:r>
    </w:p>
    <w:p w:rsidR="008B1C44" w:rsidRPr="006C5990" w:rsidRDefault="00EC6DFA" w:rsidP="00560E77">
      <w:pPr>
        <w:spacing w:after="0" w:line="360" w:lineRule="auto"/>
        <w:ind w:firstLine="480"/>
        <w:rPr>
          <w:rFonts w:eastAsia="標楷體" w:cs="Times New Roman"/>
          <w:lang w:eastAsia="zh-TW"/>
        </w:rPr>
      </w:pPr>
      <w:r w:rsidRPr="006C5990">
        <w:rPr>
          <w:rFonts w:eastAsia="標楷體" w:cs="Times New Roman"/>
          <w:lang w:eastAsia="zh-TW"/>
        </w:rPr>
        <w:t xml:space="preserve">表八　黃伯和牧師主要著作　　</w:t>
      </w:r>
      <w:r w:rsidRPr="006C5990">
        <w:rPr>
          <w:rFonts w:eastAsia="標楷體" w:cs="Times New Roman"/>
          <w:lang w:eastAsia="zh-TW"/>
        </w:rPr>
        <w:t>47</w:t>
      </w:r>
    </w:p>
    <w:p w:rsidR="00560E77" w:rsidRDefault="00560E77">
      <w:pPr>
        <w:rPr>
          <w:lang w:eastAsia="zh-TW"/>
        </w:rPr>
      </w:pPr>
      <w:r>
        <w:rPr>
          <w:lang w:eastAsia="zh-TW"/>
        </w:rPr>
        <w:br w:type="page"/>
      </w:r>
    </w:p>
    <w:p w:rsidR="00560E77" w:rsidRPr="00560E77" w:rsidRDefault="00560E77" w:rsidP="00560E77">
      <w:pPr>
        <w:spacing w:after="0" w:line="360" w:lineRule="auto"/>
        <w:rPr>
          <w:b/>
          <w:sz w:val="28"/>
          <w:szCs w:val="28"/>
          <w:lang w:eastAsia="zh-TW"/>
        </w:rPr>
      </w:pPr>
      <w:r w:rsidRPr="00560E77">
        <w:rPr>
          <w:rFonts w:hint="eastAsia"/>
          <w:b/>
          <w:sz w:val="28"/>
          <w:szCs w:val="28"/>
          <w:lang w:eastAsia="zh-TW"/>
        </w:rPr>
        <w:lastRenderedPageBreak/>
        <w:t>前言</w:t>
      </w:r>
    </w:p>
    <w:p w:rsidR="00560E77" w:rsidRDefault="00560E77" w:rsidP="00560E77">
      <w:pPr>
        <w:spacing w:after="0" w:line="360" w:lineRule="auto"/>
        <w:rPr>
          <w:rFonts w:hint="eastAsia"/>
          <w:lang w:eastAsia="zh-TW"/>
        </w:rPr>
      </w:pPr>
      <w:r>
        <w:rPr>
          <w:rFonts w:hint="eastAsia"/>
          <w:lang w:eastAsia="zh-TW"/>
        </w:rPr>
        <w:t xml:space="preserve">        </w:t>
      </w:r>
      <w:r>
        <w:rPr>
          <w:rFonts w:hint="eastAsia"/>
          <w:lang w:eastAsia="zh-TW"/>
        </w:rPr>
        <w:t>本計畫書提出一項以歷史學為主要方法論的博士論文構想，透過宗教史的比較，探討與梳理戰後台灣佛教與本土基督教「公共性」與「人間性」的思想生成與實踐歷程。本研究秉持「先史後論」的取徑，於第六章將此一歷史經驗歸納提煉為「人間宗教」範式，用以與宗教學及比較神學的既有學術脈絡進行對話。</w:t>
      </w:r>
    </w:p>
    <w:p w:rsidR="00560E77" w:rsidRDefault="00560E77" w:rsidP="00560E77">
      <w:pPr>
        <w:spacing w:after="0" w:line="360" w:lineRule="auto"/>
        <w:rPr>
          <w:rFonts w:hint="eastAsia"/>
          <w:lang w:eastAsia="zh-TW"/>
        </w:rPr>
      </w:pPr>
      <w:r>
        <w:rPr>
          <w:rFonts w:hint="eastAsia"/>
          <w:lang w:eastAsia="zh-TW"/>
        </w:rPr>
        <w:t xml:space="preserve">        </w:t>
      </w:r>
      <w:r>
        <w:rPr>
          <w:rFonts w:hint="eastAsia"/>
          <w:lang w:eastAsia="zh-TW"/>
        </w:rPr>
        <w:t>本論文預計分為七章：第一章交代方法論、問題意識與研究缺口；第二章建立近代東亞宗教入世變革之前史背景；第三與第四章分別梳理佛耶兩門之入世系譜——佛教取徑太虛大師、印順導師、傳道法師與昭慧法師，基督教則取徑黃彰輝牧師、宋泉盛牧師、王憲治牧師與黃伯和牧師；第五章並置比較兩線，並以戰後佛耶交會與議題結盟進行經驗檢證；第六章提出「人間宗教」範式並闡述其理論意義；第七章為結論。須說明的是，上述兩條系譜乃本研究切入宗教公共性問題所擇取的觀察路徑，而非對兩教整體進行代表性的抽樣。</w:t>
      </w:r>
    </w:p>
    <w:p w:rsidR="00BF331E" w:rsidRDefault="00560E77" w:rsidP="00560E77">
      <w:pPr>
        <w:spacing w:after="0" w:line="360" w:lineRule="auto"/>
        <w:rPr>
          <w:lang w:eastAsia="zh-TW"/>
        </w:rPr>
      </w:pPr>
      <w:r>
        <w:rPr>
          <w:rFonts w:hint="eastAsia"/>
          <w:lang w:eastAsia="zh-TW"/>
        </w:rPr>
        <w:t xml:space="preserve">        </w:t>
      </w:r>
      <w:r>
        <w:rPr>
          <w:rFonts w:hint="eastAsia"/>
          <w:lang w:eastAsia="zh-TW"/>
        </w:rPr>
        <w:t>本計畫書依序呈現研究背景與問題意識、研究目的、文獻回顧、研究設計、研究時程、論文架構、預期研究成果與結論，並於文末附錄彙整八位代表人物之主要著作。此外，未來十個月的研究工作計畫另以〈研究計畫指導目標〉一文呈現，作為研究生助學金期間的執行依據。</w:t>
      </w:r>
      <w:r w:rsidR="00BF331E">
        <w:rPr>
          <w:lang w:eastAsia="zh-TW"/>
        </w:rPr>
        <w:br w:type="page"/>
      </w:r>
    </w:p>
    <w:p w:rsidR="008B1C44" w:rsidRDefault="00EC6DFA" w:rsidP="00560E77">
      <w:pPr>
        <w:spacing w:after="0" w:line="360" w:lineRule="auto"/>
        <w:rPr>
          <w:lang w:eastAsia="zh-TW"/>
        </w:rPr>
      </w:pPr>
      <w:r>
        <w:rPr>
          <w:b/>
          <w:sz w:val="28"/>
          <w:lang w:eastAsia="zh-TW"/>
        </w:rPr>
        <w:lastRenderedPageBreak/>
        <w:t>一、研究背景與問題意識</w:t>
      </w:r>
    </w:p>
    <w:p w:rsidR="00DA2E4C" w:rsidRDefault="00EC6DFA" w:rsidP="00DA2E4C">
      <w:pPr>
        <w:spacing w:after="0" w:line="360" w:lineRule="auto"/>
        <w:rPr>
          <w:b/>
          <w:lang w:eastAsia="zh-TW"/>
        </w:rPr>
      </w:pPr>
      <w:r>
        <w:rPr>
          <w:b/>
          <w:lang w:eastAsia="zh-TW"/>
        </w:rPr>
        <w:t>（一）</w:t>
      </w:r>
      <w:r w:rsidR="00DA2E4C" w:rsidRPr="00DA2E4C">
        <w:rPr>
          <w:rFonts w:hint="eastAsia"/>
          <w:b/>
          <w:lang w:eastAsia="zh-TW"/>
        </w:rPr>
        <w:t>研究契機：平行發展的兩套學術敘事</w:t>
      </w:r>
    </w:p>
    <w:p w:rsidR="00DA2E4C" w:rsidRDefault="00DA2E4C" w:rsidP="00DA2E4C">
      <w:pPr>
        <w:spacing w:after="0" w:line="360" w:lineRule="auto"/>
        <w:ind w:firstLine="480"/>
        <w:rPr>
          <w:rFonts w:hint="eastAsia"/>
          <w:lang w:eastAsia="zh-TW"/>
        </w:rPr>
      </w:pPr>
      <w:r>
        <w:rPr>
          <w:rFonts w:hint="eastAsia"/>
          <w:lang w:eastAsia="zh-TW"/>
        </w:rPr>
        <w:t>在台灣宗教與思想史的研究視野中，既有文獻累積了兩段極具深度卻長期分流的學術敘事。</w:t>
      </w:r>
    </w:p>
    <w:p w:rsidR="00DA2E4C" w:rsidRDefault="00DA2E4C" w:rsidP="00DA2E4C">
      <w:pPr>
        <w:spacing w:after="0" w:line="360" w:lineRule="auto"/>
        <w:ind w:firstLine="480"/>
        <w:rPr>
          <w:rFonts w:hint="eastAsia"/>
          <w:lang w:eastAsia="zh-TW"/>
        </w:rPr>
      </w:pPr>
      <w:r>
        <w:rPr>
          <w:rFonts w:hint="eastAsia"/>
          <w:lang w:eastAsia="zh-TW"/>
        </w:rPr>
        <w:t>其一屬於佛教研究。學界已深刻梳理太虛大師於二十世紀初面對社會變局時，如何提出教理、教制與教產的革新方案，以「人生佛教」開啟近代佛教的轉向；隨後，印順導師透過教史考證與教理闡釋，將宗教關懷導向「此時、此地、此人」，為「人間佛教」奠定深厚的理論典範。至戰後台灣，這套思想體系於社會各界開枝散葉，陸續開展出妙心寺、弘誓、慈濟、法鼓山與佛光山等，路線各具特色卻皆積極投入世間事務的實踐模式。</w:t>
      </w:r>
    </w:p>
    <w:p w:rsidR="00DA2E4C" w:rsidRDefault="00DA2E4C" w:rsidP="00DA2E4C">
      <w:pPr>
        <w:spacing w:after="0" w:line="360" w:lineRule="auto"/>
        <w:ind w:firstLine="480"/>
        <w:rPr>
          <w:rFonts w:hint="eastAsia"/>
          <w:lang w:eastAsia="zh-TW"/>
        </w:rPr>
      </w:pPr>
      <w:r>
        <w:rPr>
          <w:rFonts w:hint="eastAsia"/>
          <w:lang w:eastAsia="zh-TW"/>
        </w:rPr>
        <w:t>其二屬於本土基督教研究。既有探討多聚焦於台灣基督長老教會如何從早期的在地化歷程，逐步深化主體意識並走上本土化道路。黃彰輝牧師於任職普世教會協會（</w:t>
      </w:r>
      <w:r>
        <w:rPr>
          <w:rFonts w:hint="eastAsia"/>
          <w:lang w:eastAsia="zh-TW"/>
        </w:rPr>
        <w:t>WCC</w:t>
      </w:r>
      <w:r>
        <w:rPr>
          <w:rFonts w:hint="eastAsia"/>
          <w:lang w:eastAsia="zh-TW"/>
        </w:rPr>
        <w:t>）神學教育基金會幹事期間，將本地的歷史處境與苦難轉化為神學反思，提出影響深遠的「實況化」（</w:t>
      </w:r>
      <w:r>
        <w:rPr>
          <w:rFonts w:hint="eastAsia"/>
          <w:lang w:eastAsia="zh-TW"/>
        </w:rPr>
        <w:t>contextualization</w:t>
      </w:r>
      <w:r>
        <w:rPr>
          <w:rFonts w:hint="eastAsia"/>
          <w:lang w:eastAsia="zh-TW"/>
        </w:rPr>
        <w:t>）概念；宋泉盛牧師進一步以亞洲人民的生命經驗與心靈重構神學敘事；至</w:t>
      </w:r>
      <w:r>
        <w:rPr>
          <w:rFonts w:hint="eastAsia"/>
          <w:lang w:eastAsia="zh-TW"/>
        </w:rPr>
        <w:t xml:space="preserve"> 1970 </w:t>
      </w:r>
      <w:r>
        <w:rPr>
          <w:rFonts w:hint="eastAsia"/>
          <w:lang w:eastAsia="zh-TW"/>
        </w:rPr>
        <w:t>年代，長老教會發表「三大聲明」，將信仰語彙與民主化、自主自決等公共議題深刻結合。</w:t>
      </w:r>
    </w:p>
    <w:p w:rsidR="00DA2E4C" w:rsidRDefault="00DA2E4C" w:rsidP="00DA2E4C">
      <w:pPr>
        <w:spacing w:after="0" w:line="360" w:lineRule="auto"/>
        <w:ind w:firstLine="480"/>
        <w:rPr>
          <w:rFonts w:hint="eastAsia"/>
          <w:lang w:eastAsia="zh-TW"/>
        </w:rPr>
      </w:pPr>
      <w:r>
        <w:rPr>
          <w:rFonts w:hint="eastAsia"/>
          <w:lang w:eastAsia="zh-TW"/>
        </w:rPr>
        <w:t>這兩段歷史各自擁有極為豐碩的專題研究成果，但在既有的學術分工下，兩者多呈分流發展的態勢，較少在文獻中出現跨領域的對話與相互援引。佛教研究者論及人間佛教的思想轉向時，較少對照長老教會的實況化運動；神學研究者討論本土神學脈絡時，亦鮮少將其與人間佛教的入世思潮進行並觀。然而，若將歷史視野拉寬進行通盤審視，不難發現兩者在時間上演進高度重疊，在思想結構上也展現出具參照價值的同構傾向，甚至在</w:t>
      </w:r>
      <w:r>
        <w:rPr>
          <w:rFonts w:hint="eastAsia"/>
          <w:lang w:eastAsia="zh-TW"/>
        </w:rPr>
        <w:t xml:space="preserve"> 1970 </w:t>
      </w:r>
      <w:r>
        <w:rPr>
          <w:rFonts w:hint="eastAsia"/>
          <w:lang w:eastAsia="zh-TW"/>
        </w:rPr>
        <w:t>至</w:t>
      </w:r>
      <w:r>
        <w:rPr>
          <w:rFonts w:hint="eastAsia"/>
          <w:lang w:eastAsia="zh-TW"/>
        </w:rPr>
        <w:t xml:space="preserve"> 1990 </w:t>
      </w:r>
      <w:r>
        <w:rPr>
          <w:rFonts w:hint="eastAsia"/>
          <w:lang w:eastAsia="zh-TW"/>
        </w:rPr>
        <w:t>年代台灣社會轉型的關鍵期，多次在公共議題與社會實踐的場域中相遇。</w:t>
      </w:r>
    </w:p>
    <w:p w:rsidR="00DA2E4C" w:rsidRDefault="00DA2E4C" w:rsidP="00DA2E4C">
      <w:pPr>
        <w:spacing w:after="0" w:line="360" w:lineRule="auto"/>
        <w:ind w:firstLine="480"/>
        <w:rPr>
          <w:lang w:eastAsia="zh-TW"/>
        </w:rPr>
      </w:pPr>
      <w:r>
        <w:rPr>
          <w:rFonts w:hint="eastAsia"/>
          <w:lang w:eastAsia="zh-TW"/>
        </w:rPr>
        <w:t>兩者</w:t>
      </w:r>
      <w:r>
        <w:rPr>
          <w:rFonts w:hint="eastAsia"/>
          <w:lang w:eastAsia="zh-TW"/>
        </w:rPr>
        <w:t>的神學轉向往前追溯，</w:t>
      </w:r>
      <w:r>
        <w:rPr>
          <w:rFonts w:hint="eastAsia"/>
          <w:lang w:eastAsia="zh-TW"/>
        </w:rPr>
        <w:t>同樣萌芽於二十世紀初的東亞社會局勢，皆經歷了傳統重詮與自我批判的思想歷程，並在台灣解嚴前後將宗教語言轉譯為公共領域的權利語彙，進而在二十一世紀初的諸多倫理議題上，展現出高度共鳴的社會實踐。這種</w:t>
      </w:r>
      <w:r w:rsidR="00CD7033">
        <w:rPr>
          <w:rFonts w:hint="eastAsia"/>
          <w:lang w:eastAsia="zh-TW"/>
        </w:rPr>
        <w:t>跨宗教的軌跡重疊，</w:t>
      </w:r>
      <w:r>
        <w:rPr>
          <w:rFonts w:hint="eastAsia"/>
          <w:lang w:eastAsia="zh-TW"/>
        </w:rPr>
        <w:t>並非僅是偶然的巧合，而是共同回應了近代台灣與東亞社會轉型的深層歷史命題，那麼，若僅將這兩段歷史置於各自</w:t>
      </w:r>
      <w:r>
        <w:rPr>
          <w:rFonts w:hint="eastAsia"/>
          <w:lang w:eastAsia="zh-TW"/>
        </w:rPr>
        <w:lastRenderedPageBreak/>
        <w:t>獨立的敘事框架中，或將使我們難以察覺這幅由不同宗教傳統在相同時空背景下，共同交織出的、更為整全的社會思想史圖像。</w:t>
      </w:r>
    </w:p>
    <w:p w:rsidR="00CD7033" w:rsidRDefault="00CD7033" w:rsidP="00560E77">
      <w:pPr>
        <w:spacing w:after="0" w:line="360" w:lineRule="auto"/>
        <w:rPr>
          <w:lang w:eastAsia="zh-TW"/>
        </w:rPr>
      </w:pPr>
    </w:p>
    <w:p w:rsidR="008B1C44" w:rsidRDefault="004F1FE6" w:rsidP="00560E77">
      <w:pPr>
        <w:spacing w:after="0" w:line="360" w:lineRule="auto"/>
        <w:rPr>
          <w:lang w:eastAsia="zh-TW"/>
        </w:rPr>
      </w:pPr>
      <w:r>
        <w:rPr>
          <w:b/>
          <w:lang w:eastAsia="zh-TW"/>
        </w:rPr>
        <w:t>（</w:t>
      </w:r>
      <w:r>
        <w:rPr>
          <w:rFonts w:hint="eastAsia"/>
          <w:b/>
          <w:lang w:eastAsia="zh-TW"/>
        </w:rPr>
        <w:t>二</w:t>
      </w:r>
      <w:r w:rsidR="00EC6DFA">
        <w:rPr>
          <w:b/>
          <w:lang w:eastAsia="zh-TW"/>
        </w:rPr>
        <w:t>）核心提問</w:t>
      </w:r>
    </w:p>
    <w:p w:rsidR="00BC0246" w:rsidRDefault="00BC0246" w:rsidP="00BC0246">
      <w:pPr>
        <w:spacing w:after="0" w:line="360" w:lineRule="auto"/>
        <w:ind w:firstLine="480"/>
        <w:rPr>
          <w:rFonts w:hint="eastAsia"/>
          <w:lang w:eastAsia="zh-TW"/>
        </w:rPr>
      </w:pPr>
      <w:r>
        <w:rPr>
          <w:rFonts w:hint="eastAsia"/>
          <w:lang w:eastAsia="zh-TW"/>
        </w:rPr>
        <w:t>本研究基於上述方法論原則，提出三層遞進且緊密銜接的核心提問：</w:t>
      </w:r>
    </w:p>
    <w:p w:rsidR="00BC0246" w:rsidRDefault="00BC0246" w:rsidP="00BC0246">
      <w:pPr>
        <w:spacing w:after="0" w:line="360" w:lineRule="auto"/>
        <w:ind w:firstLine="480"/>
        <w:rPr>
          <w:rFonts w:hint="eastAsia"/>
          <w:lang w:eastAsia="zh-TW"/>
        </w:rPr>
      </w:pPr>
      <w:r>
        <w:rPr>
          <w:rFonts w:hint="eastAsia"/>
          <w:lang w:eastAsia="zh-TW"/>
        </w:rPr>
        <w:t>第一層（變革</w:t>
      </w:r>
      <w:r w:rsidR="00504844">
        <w:rPr>
          <w:rFonts w:hint="eastAsia"/>
          <w:lang w:eastAsia="zh-TW"/>
        </w:rPr>
        <w:t>的歷史</w:t>
      </w:r>
      <w:r>
        <w:rPr>
          <w:rFonts w:hint="eastAsia"/>
          <w:lang w:eastAsia="zh-TW"/>
        </w:rPr>
        <w:t>根源</w:t>
      </w:r>
      <w:r>
        <w:rPr>
          <w:rFonts w:hint="eastAsia"/>
          <w:lang w:eastAsia="zh-TW"/>
        </w:rPr>
        <w:t>）：在兩次世界大戰之間，日本、中國、朝鮮與台灣四地的近代宗教入世變革，是否共享了相似的歷史脈絡（如民族危機、世俗化與現代性衝擊）？若是，這組促使宗教關懷由「彼岸」轉向「此岸」的東亞歷史條件為何？而不同地區與宗教傳統之差異，又反映了何種在地的社會結構特色？</w:t>
      </w:r>
    </w:p>
    <w:p w:rsidR="00BC0246" w:rsidRDefault="00BC0246" w:rsidP="00BC0246">
      <w:pPr>
        <w:spacing w:after="0" w:line="360" w:lineRule="auto"/>
        <w:ind w:firstLine="480"/>
        <w:rPr>
          <w:rFonts w:hint="eastAsia"/>
          <w:lang w:eastAsia="zh-TW"/>
        </w:rPr>
      </w:pPr>
      <w:r>
        <w:rPr>
          <w:rFonts w:hint="eastAsia"/>
          <w:lang w:eastAsia="zh-TW"/>
        </w:rPr>
        <w:t>第二層（思想生成與實踐）：戰後台灣佛教與本土基督教，其「公共性」（即宗教參與公共事務、轉譯信仰語言的能力與正當性）與「人間性」（將終極關懷導向此世倫理實踐的自我理解），分別經歷了哪些歷史階段而逐步開展？若以佛教（太虛大師、印順導師、傳道法師至昭慧法師）與本土基督教（黃彰輝牧師、宋泉盛牧師、王憲治牧師至黃伯和牧師）兩條入世系譜為觀察線索，兩者的公共性生成機制是否展現出結構上的同構傾向或內在關聯？</w:t>
      </w:r>
    </w:p>
    <w:p w:rsidR="004F1FE6" w:rsidRDefault="00BC0246" w:rsidP="00BC0246">
      <w:pPr>
        <w:spacing w:after="0" w:line="360" w:lineRule="auto"/>
        <w:ind w:firstLine="480"/>
        <w:rPr>
          <w:lang w:eastAsia="zh-TW"/>
        </w:rPr>
      </w:pPr>
      <w:r>
        <w:rPr>
          <w:rFonts w:hint="eastAsia"/>
          <w:lang w:eastAsia="zh-TW"/>
        </w:rPr>
        <w:t>第三層（理論對話與意義）：若上述歷史經驗的並觀與歸納得以成立，其對既有西方宗教學處理世俗化與宗教多元性的理論解釋，以及比較神學的方法論，能提供何種對話與補充？是否可能據此提煉出一個具備在地經驗基礎、超越西方既有二元救贖論框架的宗教對話範式——「人間宗教」？</w:t>
      </w:r>
    </w:p>
    <w:p w:rsidR="00BC0246" w:rsidRDefault="00BC0246" w:rsidP="00BC0246">
      <w:pPr>
        <w:spacing w:after="0" w:line="360" w:lineRule="auto"/>
        <w:ind w:firstLine="480"/>
        <w:rPr>
          <w:rFonts w:hint="eastAsia"/>
          <w:lang w:eastAsia="zh-TW"/>
        </w:rPr>
      </w:pPr>
    </w:p>
    <w:p w:rsidR="008B1C44" w:rsidRDefault="00BC0246" w:rsidP="00560E77">
      <w:pPr>
        <w:spacing w:after="0" w:line="360" w:lineRule="auto"/>
        <w:rPr>
          <w:rFonts w:hint="eastAsia"/>
          <w:lang w:eastAsia="zh-TW"/>
        </w:rPr>
      </w:pPr>
      <w:r>
        <w:rPr>
          <w:b/>
          <w:lang w:eastAsia="zh-TW"/>
        </w:rPr>
        <w:t>（</w:t>
      </w:r>
      <w:r>
        <w:rPr>
          <w:rFonts w:hint="eastAsia"/>
          <w:b/>
          <w:lang w:eastAsia="zh-TW"/>
        </w:rPr>
        <w:t>三</w:t>
      </w:r>
      <w:r w:rsidR="00817E64">
        <w:rPr>
          <w:b/>
          <w:lang w:eastAsia="zh-TW"/>
        </w:rPr>
        <w:t>）研究路徑的擇取</w:t>
      </w:r>
    </w:p>
    <w:p w:rsidR="00817E64" w:rsidRDefault="00817E64" w:rsidP="00232EAB">
      <w:pPr>
        <w:spacing w:after="0" w:line="360" w:lineRule="auto"/>
        <w:ind w:firstLine="480"/>
        <w:rPr>
          <w:rFonts w:hint="eastAsia"/>
          <w:lang w:eastAsia="zh-TW"/>
        </w:rPr>
      </w:pPr>
      <w:r>
        <w:rPr>
          <w:rFonts w:hint="eastAsia"/>
          <w:lang w:eastAsia="zh-TW"/>
        </w:rPr>
        <w:t>對於此人物系譜，本研究予以明確的方法論定位：本</w:t>
      </w:r>
      <w:r>
        <w:rPr>
          <w:rFonts w:hint="eastAsia"/>
          <w:lang w:eastAsia="zh-TW"/>
        </w:rPr>
        <w:t>研究擇取</w:t>
      </w:r>
      <w:r>
        <w:rPr>
          <w:rFonts w:hint="eastAsia"/>
          <w:lang w:eastAsia="zh-TW"/>
        </w:rPr>
        <w:t>耶</w:t>
      </w:r>
      <w:r>
        <w:rPr>
          <w:rFonts w:hint="eastAsia"/>
          <w:lang w:eastAsia="zh-TW"/>
        </w:rPr>
        <w:t>佛</w:t>
      </w:r>
      <w:r w:rsidR="00232EAB">
        <w:rPr>
          <w:rFonts w:hint="eastAsia"/>
          <w:lang w:eastAsia="zh-TW"/>
        </w:rPr>
        <w:t>兩教各四位代表人物，並不是</w:t>
      </w:r>
      <w:r>
        <w:rPr>
          <w:rFonts w:hint="eastAsia"/>
          <w:lang w:eastAsia="zh-TW"/>
        </w:rPr>
        <w:t>宣稱其能代表戰後台灣佛教與本土基督教之全貌。兩教內部多元並存，若作全景式的代表性宣稱，恐有過度簡化之虞。本研究將這八位人物視為切入「宗教公共性如何生成」的分析路徑。沿此思想與實踐脈絡，公共性從萌芽到建制的演進階段方能獲得相對完整的呈現；此選擇旨在揭示公共性生成的階段性結構，並不排除亦不取代其他研究路徑。</w:t>
      </w:r>
    </w:p>
    <w:p w:rsidR="00817E64" w:rsidRDefault="00817E64" w:rsidP="00817E64">
      <w:pPr>
        <w:spacing w:after="0" w:line="360" w:lineRule="auto"/>
        <w:ind w:firstLine="480"/>
        <w:rPr>
          <w:rFonts w:hint="eastAsia"/>
          <w:lang w:eastAsia="zh-TW"/>
        </w:rPr>
      </w:pPr>
      <w:r>
        <w:rPr>
          <w:rFonts w:hint="eastAsia"/>
          <w:lang w:eastAsia="zh-TW"/>
        </w:rPr>
        <w:t>這兩條系譜各自涵蓋了四個關鍵的歷史位置，即「發動者—詮釋者—落地者—建制者」：</w:t>
      </w:r>
    </w:p>
    <w:p w:rsidR="00817E64" w:rsidRDefault="00817E64" w:rsidP="00817E64">
      <w:pPr>
        <w:spacing w:after="0" w:line="360" w:lineRule="auto"/>
        <w:ind w:firstLine="480"/>
        <w:rPr>
          <w:rFonts w:hint="eastAsia"/>
          <w:lang w:eastAsia="zh-TW"/>
        </w:rPr>
      </w:pPr>
      <w:r>
        <w:rPr>
          <w:rFonts w:hint="eastAsia"/>
          <w:lang w:eastAsia="zh-TW"/>
        </w:rPr>
        <w:lastRenderedPageBreak/>
        <w:t xml:space="preserve">在佛教系譜方面，太虛大師為近代宗教變革的「發動者」，提出教理、教制與教產改革及「人生佛教」，啟動了近代佛教入世轉向的思想引擎。印順導師承接其關懷並扮演「詮釋者」，將改革重心轉向教史考證與教理重詮，為「人間佛教」奠定嚴謹的理論典範。傳道法師則是將理論「落地」於在地社會的關鍵實踐者，他主持台南妙心寺、採用台語弘法，並將人間佛教精神具體化為環保與社區文教行動；相較於印順學派其他路線，學界目前對傳道法師的專題研究仍相對有限。</w:t>
      </w:r>
      <w:r>
        <w:rPr>
          <w:rFonts w:ascii="Times New Roman" w:hAnsi="Times New Roman" w:eastAsia="新細明體"/>
          <w:sz w:val="20"/>
          <w:vertAlign w:val="superscript"/>
        </w:rPr>
        <w:footnoteReference w:id="29"/>
      </w:r>
      <w:r>
        <w:rPr>
          <w:rFonts w:hint="eastAsia"/>
          <w:lang w:eastAsia="zh-TW"/>
        </w:rPr>
        <w:lastRenderedPageBreak/>
        <w:t xml:space="preserve">最後，昭慧法師將人間佛教推進至「建制」階段，在教內推動制度與律學革新（如廢除八敬法），在教外則建構佛教倫理學，積極投身社會運動與立法倡議。</w:t>
      </w:r>
    </w:p>
    <w:p w:rsidR="00817E64" w:rsidRDefault="00817E64" w:rsidP="00817E64">
      <w:pPr>
        <w:spacing w:after="0" w:line="360" w:lineRule="auto"/>
        <w:ind w:firstLine="480"/>
        <w:rPr>
          <w:rFonts w:hint="eastAsia"/>
          <w:lang w:eastAsia="zh-TW"/>
        </w:rPr>
      </w:pPr>
      <w:r>
        <w:rPr>
          <w:rFonts w:hint="eastAsia"/>
          <w:lang w:eastAsia="zh-TW"/>
        </w:rPr>
        <w:t>在本土基督教系譜方面，黃彰輝牧師為實況化概念的「發動者」，將台灣人在地受苦的歷史實況轉化為神學反思，並透過普世神學網絡將其提升為全球性範式。宋泉盛牧師作為「詮釋者」，將實況化思想發展為具體方法論，以亞洲民間故事與心靈重構神學敘事。王憲治牧師（</w:t>
      </w:r>
      <w:r>
        <w:rPr>
          <w:rFonts w:hint="eastAsia"/>
          <w:lang w:eastAsia="zh-TW"/>
        </w:rPr>
        <w:t>1941</w:t>
      </w:r>
      <w:r>
        <w:rPr>
          <w:rFonts w:hint="eastAsia"/>
          <w:lang w:eastAsia="zh-TW"/>
        </w:rPr>
        <w:t>–</w:t>
      </w:r>
      <w:r>
        <w:rPr>
          <w:rFonts w:hint="eastAsia"/>
          <w:lang w:eastAsia="zh-TW"/>
        </w:rPr>
        <w:t>1996</w:t>
      </w:r>
      <w:r>
        <w:rPr>
          <w:rFonts w:hint="eastAsia"/>
          <w:lang w:eastAsia="zh-TW"/>
        </w:rPr>
        <w:t>）則是將實況神學「落地」的關鍵，其提出的「鄉土神學」深刻扣連政治自決與土地關懷；王牧師雖為聖公會牧師，但自</w:t>
      </w:r>
      <w:r>
        <w:rPr>
          <w:rFonts w:hint="eastAsia"/>
          <w:lang w:eastAsia="zh-TW"/>
        </w:rPr>
        <w:t xml:space="preserve"> 1975 </w:t>
      </w:r>
      <w:r>
        <w:rPr>
          <w:rFonts w:hint="eastAsia"/>
          <w:lang w:eastAsia="zh-TW"/>
        </w:rPr>
        <w:t>年至</w:t>
      </w:r>
      <w:r>
        <w:rPr>
          <w:rFonts w:hint="eastAsia"/>
          <w:lang w:eastAsia="zh-TW"/>
        </w:rPr>
        <w:t xml:space="preserve"> 1993 </w:t>
      </w:r>
      <w:r>
        <w:rPr>
          <w:rFonts w:hint="eastAsia"/>
          <w:lang w:eastAsia="zh-TW"/>
        </w:rPr>
        <w:t>年任教於台南神學院達</w:t>
      </w:r>
      <w:r>
        <w:rPr>
          <w:rFonts w:hint="eastAsia"/>
          <w:lang w:eastAsia="zh-TW"/>
        </w:rPr>
        <w:t xml:space="preserve"> 18 </w:t>
      </w:r>
      <w:r>
        <w:rPr>
          <w:rFonts w:hint="eastAsia"/>
          <w:lang w:eastAsia="zh-TW"/>
        </w:rPr>
        <w:t xml:space="preserve">年，實質影響深植於長老教會系統</w:t>
      </w:r>
      <w:r>
        <w:rPr>
          <w:rFonts w:ascii="Times New Roman" w:hAnsi="Times New Roman" w:eastAsia="新細明體"/>
          <w:sz w:val="20"/>
          <w:vertAlign w:val="superscript"/>
        </w:rPr>
        <w:footnoteReference w:id="30"/>
      </w:r>
      <w:r>
        <w:rPr>
          <w:rFonts w:hint="eastAsia"/>
          <w:lang w:eastAsia="zh-TW"/>
        </w:rPr>
        <w:t xml:space="preserve">，惜其英年早逝，目前學界對其神學遺存之探討仍具極大的開拓空間。最後，黃伯和牧師作為「建制者」，承接鄉土神學脈絡發展出「出頭天神學」，並進一步將本土神學體制化為神學教育與普世網絡之長效機制。</w:t>
      </w:r>
    </w:p>
    <w:p w:rsidR="00817E64" w:rsidRDefault="00817E64" w:rsidP="00817E64">
      <w:pPr>
        <w:spacing w:after="0" w:line="360" w:lineRule="auto"/>
        <w:ind w:firstLine="480"/>
        <w:rPr>
          <w:lang w:eastAsia="zh-TW"/>
        </w:rPr>
      </w:pPr>
      <w:r>
        <w:rPr>
          <w:rFonts w:hint="eastAsia"/>
          <w:lang w:eastAsia="zh-TW"/>
        </w:rPr>
        <w:t>兩條路徑在四個歷史位置上的相應關係，展現出極具比較價值的同構傾向。特別是傳道法師與王憲治牧師這兩位在既有文獻中尚待深入挖掘的「落地者」，其歷史角色的探討，正能說明宗教公共性如何由宏大的思想理論，轉化為在地社會中具體的制度與議題實踐。</w:t>
      </w:r>
    </w:p>
    <w:p w:rsidR="00042BC9" w:rsidRDefault="00042BC9">
      <w:pPr>
        <w:rPr>
          <w:lang w:eastAsia="zh-TW"/>
        </w:rPr>
      </w:pPr>
      <w:r>
        <w:rPr>
          <w:lang w:eastAsia="zh-TW"/>
        </w:rPr>
        <w:br w:type="page"/>
      </w:r>
    </w:p>
    <w:p w:rsidR="008B1C44" w:rsidRDefault="00EC6DFA" w:rsidP="00560E77">
      <w:pPr>
        <w:spacing w:after="0" w:line="360" w:lineRule="auto"/>
        <w:rPr>
          <w:lang w:eastAsia="zh-TW"/>
        </w:rPr>
      </w:pPr>
      <w:r>
        <w:rPr>
          <w:b/>
          <w:sz w:val="28"/>
          <w:lang w:eastAsia="zh-TW"/>
        </w:rPr>
        <w:lastRenderedPageBreak/>
        <w:t>二、研究目的</w:t>
      </w:r>
    </w:p>
    <w:p w:rsidR="007E58C0" w:rsidRDefault="00042BC9" w:rsidP="00042BC9">
      <w:pPr>
        <w:spacing w:after="0" w:line="360" w:lineRule="auto"/>
        <w:rPr>
          <w:lang w:eastAsia="zh-TW"/>
        </w:rPr>
      </w:pPr>
      <w:r>
        <w:rPr>
          <w:rFonts w:hint="eastAsia"/>
          <w:lang w:eastAsia="zh-TW"/>
        </w:rPr>
        <w:t xml:space="preserve">        </w:t>
      </w:r>
      <w:r>
        <w:rPr>
          <w:rFonts w:hint="eastAsia"/>
          <w:lang w:eastAsia="zh-TW"/>
        </w:rPr>
        <w:t>本研究之總目的，旨在立足於歷史學研究取徑，探討與梳理</w:t>
      </w:r>
      <w:r>
        <w:rPr>
          <w:rFonts w:hint="eastAsia"/>
          <w:lang w:eastAsia="zh-TW"/>
        </w:rPr>
        <w:t xml:space="preserve"> 1920 </w:t>
      </w:r>
      <w:r>
        <w:rPr>
          <w:rFonts w:hint="eastAsia"/>
          <w:lang w:eastAsia="zh-TW"/>
        </w:rPr>
        <w:t>年代至</w:t>
      </w:r>
      <w:r>
        <w:rPr>
          <w:rFonts w:hint="eastAsia"/>
          <w:lang w:eastAsia="zh-TW"/>
        </w:rPr>
        <w:t xml:space="preserve"> 2020 </w:t>
      </w:r>
      <w:r>
        <w:rPr>
          <w:rFonts w:hint="eastAsia"/>
          <w:lang w:eastAsia="zh-TW"/>
        </w:rPr>
        <w:t>年代台灣佛教與本土基督教向此岸轉向、生成「公共性」與「人間性」之歷程。</w:t>
      </w:r>
    </w:p>
    <w:p w:rsidR="00042BC9" w:rsidRDefault="007E58C0" w:rsidP="00042BC9">
      <w:pPr>
        <w:spacing w:after="0" w:line="360" w:lineRule="auto"/>
        <w:rPr>
          <w:rFonts w:hint="eastAsia"/>
          <w:lang w:eastAsia="zh-TW"/>
        </w:rPr>
      </w:pPr>
      <w:r>
        <w:rPr>
          <w:rFonts w:hint="eastAsia"/>
          <w:lang w:eastAsia="zh-TW"/>
        </w:rPr>
        <w:t xml:space="preserve">        </w:t>
      </w:r>
      <w:r w:rsidR="00042BC9">
        <w:rPr>
          <w:rFonts w:hint="eastAsia"/>
          <w:lang w:eastAsia="zh-TW"/>
        </w:rPr>
        <w:t>本研究不以既有理論為預設，而是先釐清兩條信仰傳統在台灣土地上交織發展的史實，進而在嚴謹的經驗基礎上歸納提煉出可供學</w:t>
      </w:r>
      <w:r>
        <w:rPr>
          <w:rFonts w:hint="eastAsia"/>
          <w:lang w:eastAsia="zh-TW"/>
        </w:rPr>
        <w:t>術界對話的歷史範式。為達此總目的，本研究具體規劃為以下五項子目標</w:t>
      </w:r>
      <w:r w:rsidR="00042BC9">
        <w:rPr>
          <w:rFonts w:hint="eastAsia"/>
          <w:lang w:eastAsia="zh-TW"/>
        </w:rPr>
        <w:t>：</w:t>
      </w:r>
    </w:p>
    <w:p w:rsidR="00042BC9" w:rsidRDefault="00B06978" w:rsidP="00042BC9">
      <w:pPr>
        <w:spacing w:after="0" w:line="360" w:lineRule="auto"/>
        <w:rPr>
          <w:rFonts w:hint="eastAsia"/>
          <w:lang w:eastAsia="zh-TW"/>
        </w:rPr>
      </w:pPr>
      <w:r>
        <w:rPr>
          <w:rFonts w:hint="eastAsia"/>
          <w:lang w:eastAsia="zh-TW"/>
        </w:rPr>
        <w:t xml:space="preserve">        </w:t>
      </w:r>
      <w:r w:rsidR="00042BC9">
        <w:rPr>
          <w:rFonts w:hint="eastAsia"/>
          <w:lang w:eastAsia="zh-TW"/>
        </w:rPr>
        <w:t>其一，釐清</w:t>
      </w:r>
      <w:r w:rsidR="00042BC9">
        <w:rPr>
          <w:rFonts w:hint="eastAsia"/>
          <w:lang w:eastAsia="zh-TW"/>
        </w:rPr>
        <w:t xml:space="preserve"> 1920 </w:t>
      </w:r>
      <w:r w:rsidR="00042BC9">
        <w:rPr>
          <w:rFonts w:hint="eastAsia"/>
          <w:lang w:eastAsia="zh-TW"/>
        </w:rPr>
        <w:t>年代前後東亞四地宗教入世轉向的歷史條件與在地差異，以期理解戰後台灣兩條脈絡的思想與制度來源。</w:t>
      </w:r>
    </w:p>
    <w:p w:rsidR="00042BC9" w:rsidRDefault="00B06978" w:rsidP="00042BC9">
      <w:pPr>
        <w:spacing w:after="0" w:line="360" w:lineRule="auto"/>
        <w:rPr>
          <w:rFonts w:hint="eastAsia"/>
          <w:lang w:eastAsia="zh-TW"/>
        </w:rPr>
      </w:pPr>
      <w:r>
        <w:rPr>
          <w:rFonts w:hint="eastAsia"/>
          <w:lang w:eastAsia="zh-TW"/>
        </w:rPr>
        <w:t xml:space="preserve">        </w:t>
      </w:r>
      <w:r w:rsidR="00042BC9">
        <w:rPr>
          <w:rFonts w:hint="eastAsia"/>
          <w:lang w:eastAsia="zh-TW"/>
        </w:rPr>
        <w:t>其二，以兩條四人系譜為觀察路徑，探討與梳理台灣佛教與本土基督教公共性的生成階段，並檢驗兩者在思想與實踐演進上是否展現出具對照價值的同構傾向。須強調的是，擇取佛教系譜（太虛大師、印順導師、傳道法師與昭慧法師）與本土基督教系譜（黃彰輝牧師、宋泉盛牧師、王憲治牧師與黃伯和牧師）乃研究路徑之選擇，目的在於透過清晰的脈絡觀察公共性的不同生成階段，而非宣稱此八位代表人物即可等同於兩教整體的全貌。</w:t>
      </w:r>
    </w:p>
    <w:p w:rsidR="00042BC9" w:rsidRDefault="00B06978" w:rsidP="00042BC9">
      <w:pPr>
        <w:spacing w:after="0" w:line="360" w:lineRule="auto"/>
        <w:rPr>
          <w:rFonts w:hint="eastAsia"/>
          <w:lang w:eastAsia="zh-TW"/>
        </w:rPr>
      </w:pPr>
      <w:r>
        <w:rPr>
          <w:rFonts w:hint="eastAsia"/>
          <w:lang w:eastAsia="zh-TW"/>
        </w:rPr>
        <w:t xml:space="preserve">        </w:t>
      </w:r>
      <w:r w:rsidR="00042BC9">
        <w:rPr>
          <w:rFonts w:hint="eastAsia"/>
          <w:lang w:eastAsia="zh-TW"/>
        </w:rPr>
        <w:t>其三，在史實與史料層面，深化對傳道法師與妙心寺一系、王憲治牧師與台灣鄉土神學等既有研究中仍具開拓與深化空間之線索的探討。</w:t>
      </w:r>
    </w:p>
    <w:p w:rsidR="00042BC9" w:rsidRDefault="00B06978" w:rsidP="00042BC9">
      <w:pPr>
        <w:spacing w:after="0" w:line="360" w:lineRule="auto"/>
        <w:rPr>
          <w:rFonts w:hint="eastAsia"/>
          <w:lang w:eastAsia="zh-TW"/>
        </w:rPr>
      </w:pPr>
      <w:r>
        <w:rPr>
          <w:rFonts w:hint="eastAsia"/>
          <w:lang w:eastAsia="zh-TW"/>
        </w:rPr>
        <w:t xml:space="preserve">        </w:t>
      </w:r>
      <w:r w:rsidR="00042BC9">
        <w:rPr>
          <w:rFonts w:hint="eastAsia"/>
          <w:lang w:eastAsia="zh-TW"/>
        </w:rPr>
        <w:t>其四，考察戰後台灣佛耶關係從早期對話到議題結盟之實際歷程，並輔以口述歷史，探討「宗教的人間性」是否足以作為跨宗教合作與實踐的基礎。</w:t>
      </w:r>
    </w:p>
    <w:p w:rsidR="00042BC9" w:rsidRDefault="00B06978" w:rsidP="00042BC9">
      <w:pPr>
        <w:spacing w:after="0" w:line="360" w:lineRule="auto"/>
        <w:rPr>
          <w:rFonts w:hint="eastAsia"/>
          <w:lang w:eastAsia="zh-TW"/>
        </w:rPr>
      </w:pPr>
      <w:r>
        <w:rPr>
          <w:rFonts w:hint="eastAsia"/>
          <w:lang w:eastAsia="zh-TW"/>
        </w:rPr>
        <w:t xml:space="preserve">        </w:t>
      </w:r>
      <w:r w:rsidR="00042BC9">
        <w:rPr>
          <w:rFonts w:hint="eastAsia"/>
          <w:lang w:eastAsia="zh-TW"/>
        </w:rPr>
        <w:t>其五，將上述歷史發現歸納提煉為「人間宗教」範式，並據以與宗教學之世俗化理論、宗教多元論，以及比較神學的方法論展開對話。</w:t>
      </w:r>
    </w:p>
    <w:p w:rsidR="00042BC9" w:rsidRDefault="00B0448C" w:rsidP="00042BC9">
      <w:pPr>
        <w:spacing w:after="0" w:line="360" w:lineRule="auto"/>
        <w:rPr>
          <w:lang w:eastAsia="zh-TW"/>
        </w:rPr>
      </w:pPr>
      <w:r>
        <w:rPr>
          <w:rFonts w:hint="eastAsia"/>
          <w:lang w:eastAsia="zh-TW"/>
        </w:rPr>
        <w:t xml:space="preserve">        </w:t>
      </w:r>
      <w:r w:rsidR="003674D1">
        <w:rPr>
          <w:rFonts w:hint="eastAsia"/>
          <w:lang w:eastAsia="zh-TW"/>
        </w:rPr>
        <w:t>本研究之初衷不在於提出應然的規範主張，而在於嘗試將過往的</w:t>
      </w:r>
      <w:r w:rsidR="00042BC9">
        <w:rPr>
          <w:rFonts w:hint="eastAsia"/>
          <w:lang w:eastAsia="zh-TW"/>
        </w:rPr>
        <w:t>歷史脈絡梳理清晰，進而探索其在理論對話上可能蘊含的學術意義。</w:t>
      </w:r>
      <w:r w:rsidR="00042BC9">
        <w:rPr>
          <w:lang w:eastAsia="zh-TW"/>
        </w:rPr>
        <w:br w:type="page"/>
      </w:r>
    </w:p>
    <w:p w:rsidR="008B1C44" w:rsidRDefault="00EC6DFA" w:rsidP="00560E77">
      <w:pPr>
        <w:spacing w:after="0" w:line="360" w:lineRule="auto"/>
        <w:rPr>
          <w:lang w:eastAsia="zh-TW"/>
        </w:rPr>
      </w:pPr>
      <w:r>
        <w:rPr>
          <w:b/>
          <w:sz w:val="28"/>
          <w:lang w:eastAsia="zh-TW"/>
        </w:rPr>
        <w:lastRenderedPageBreak/>
        <w:t>三、文獻回顧與探討</w:t>
      </w:r>
    </w:p>
    <w:p w:rsidR="008B1C44" w:rsidRDefault="00EC6DFA" w:rsidP="00560E77">
      <w:pPr>
        <w:spacing w:after="0" w:line="360" w:lineRule="auto"/>
        <w:rPr>
          <w:lang w:eastAsia="zh-TW"/>
        </w:rPr>
      </w:pPr>
      <w:r>
        <w:rPr>
          <w:b/>
          <w:lang w:eastAsia="zh-TW"/>
        </w:rPr>
        <w:t>（一）近代東亞宗教變革的比較史研究</w:t>
      </w:r>
    </w:p>
    <w:p w:rsidR="008B1C44" w:rsidRDefault="00EC6DFA" w:rsidP="00560E77">
      <w:pPr>
        <w:spacing w:after="0" w:line="360" w:lineRule="auto"/>
        <w:ind w:firstLine="480"/>
        <w:rPr>
          <w:lang w:eastAsia="zh-TW"/>
        </w:rPr>
      </w:pPr>
      <w:r>
        <w:rPr>
          <w:lang w:eastAsia="zh-TW"/>
        </w:rPr>
        <w:t>英語學界對東亞宗教現代性的討論已捨棄單線世俗化敘事。</w:t>
      </w:r>
      <w:r>
        <w:rPr>
          <w:lang w:eastAsia="zh-TW"/>
        </w:rPr>
        <w:t xml:space="preserve">Goossaert </w:t>
      </w:r>
      <w:r>
        <w:rPr>
          <w:lang w:eastAsia="zh-TW"/>
        </w:rPr>
        <w:t>與</w:t>
      </w:r>
      <w:r>
        <w:rPr>
          <w:lang w:eastAsia="zh-TW"/>
        </w:rPr>
        <w:t xml:space="preserve"> Palmer </w:t>
      </w:r>
      <w:r>
        <w:rPr>
          <w:lang w:eastAsia="zh-TW"/>
        </w:rPr>
        <w:t>的長時段研究</w:t>
      </w:r>
      <w:r>
        <w:rPr>
          <w:sz w:val="20"/>
          <w:vertAlign w:val="superscript"/>
        </w:rPr>
        <w:footnoteReference w:id="1"/>
      </w:r>
      <w:r>
        <w:rPr>
          <w:lang w:eastAsia="zh-TW"/>
        </w:rPr>
        <w:t>，以及</w:t>
      </w:r>
      <w:r>
        <w:rPr>
          <w:lang w:eastAsia="zh-TW"/>
        </w:rPr>
        <w:t xml:space="preserve"> Duara </w:t>
      </w:r>
      <w:r>
        <w:rPr>
          <w:lang w:eastAsia="zh-TW"/>
        </w:rPr>
        <w:t>對亞洲傳統的討論提供了宏觀視角。</w:t>
      </w:r>
      <w:r>
        <w:rPr>
          <w:sz w:val="20"/>
          <w:vertAlign w:val="superscript"/>
        </w:rPr>
        <w:footnoteReference w:id="2"/>
      </w:r>
      <w:r>
        <w:rPr>
          <w:lang w:eastAsia="zh-TW"/>
        </w:rPr>
        <w:t>在具體實踐上，</w:t>
      </w:r>
      <w:r>
        <w:rPr>
          <w:lang w:eastAsia="zh-TW"/>
        </w:rPr>
        <w:t xml:space="preserve">Lian Xi </w:t>
      </w:r>
      <w:r>
        <w:rPr>
          <w:lang w:eastAsia="zh-TW"/>
        </w:rPr>
        <w:t>對中國本土基督教的分析</w:t>
      </w:r>
      <w:r>
        <w:rPr>
          <w:sz w:val="20"/>
          <w:vertAlign w:val="superscript"/>
        </w:rPr>
        <w:footnoteReference w:id="3"/>
      </w:r>
      <w:r>
        <w:rPr>
          <w:lang w:eastAsia="zh-TW"/>
        </w:rPr>
        <w:t>，與</w:t>
      </w:r>
      <w:r>
        <w:rPr>
          <w:lang w:eastAsia="zh-TW"/>
        </w:rPr>
        <w:t xml:space="preserve"> Xing Jun </w:t>
      </w:r>
      <w:r>
        <w:rPr>
          <w:lang w:eastAsia="zh-TW"/>
        </w:rPr>
        <w:t>對社會福音與基督教青年會的研究，揭示了基督教實況化的面貌；</w:t>
      </w:r>
      <w:r>
        <w:rPr>
          <w:sz w:val="20"/>
          <w:vertAlign w:val="superscript"/>
        </w:rPr>
        <w:footnoteReference w:id="4"/>
      </w:r>
      <w:r>
        <w:rPr>
          <w:lang w:eastAsia="zh-TW"/>
        </w:rPr>
        <w:t xml:space="preserve">Ritzinger </w:t>
      </w:r>
      <w:r>
        <w:rPr>
          <w:lang w:eastAsia="zh-TW"/>
        </w:rPr>
        <w:t>對太虛大師與印順導師運動的專論</w:t>
      </w:r>
      <w:r>
        <w:rPr>
          <w:sz w:val="20"/>
          <w:vertAlign w:val="superscript"/>
        </w:rPr>
        <w:footnoteReference w:id="5"/>
      </w:r>
      <w:r>
        <w:rPr>
          <w:lang w:eastAsia="zh-TW"/>
        </w:rPr>
        <w:t>，以及</w:t>
      </w:r>
      <w:r>
        <w:rPr>
          <w:lang w:eastAsia="zh-TW"/>
        </w:rPr>
        <w:t xml:space="preserve"> Shields </w:t>
      </w:r>
      <w:r>
        <w:rPr>
          <w:lang w:eastAsia="zh-TW"/>
        </w:rPr>
        <w:t>對日本進步佛教的考察，呈現了佛教回應變革的歷程。</w:t>
      </w:r>
      <w:r>
        <w:rPr>
          <w:sz w:val="20"/>
          <w:vertAlign w:val="superscript"/>
        </w:rPr>
        <w:footnoteReference w:id="6"/>
      </w:r>
      <w:r>
        <w:rPr>
          <w:lang w:eastAsia="zh-TW"/>
        </w:rPr>
        <w:t xml:space="preserve">Queen </w:t>
      </w:r>
      <w:r>
        <w:rPr>
          <w:lang w:eastAsia="zh-TW"/>
        </w:rPr>
        <w:t>與</w:t>
      </w:r>
      <w:r>
        <w:rPr>
          <w:lang w:eastAsia="zh-TW"/>
        </w:rPr>
        <w:t xml:space="preserve"> King </w:t>
      </w:r>
      <w:r>
        <w:rPr>
          <w:lang w:eastAsia="zh-TW"/>
        </w:rPr>
        <w:t>主編的入世佛教文集</w:t>
      </w:r>
      <w:r>
        <w:rPr>
          <w:sz w:val="20"/>
          <w:vertAlign w:val="superscript"/>
        </w:rPr>
        <w:footnoteReference w:id="7"/>
      </w:r>
      <w:r>
        <w:rPr>
          <w:lang w:eastAsia="zh-TW"/>
        </w:rPr>
        <w:t>，與</w:t>
      </w:r>
      <w:r>
        <w:rPr>
          <w:lang w:eastAsia="zh-TW"/>
        </w:rPr>
        <w:t xml:space="preserve"> Madsen </w:t>
      </w:r>
      <w:r>
        <w:rPr>
          <w:lang w:eastAsia="zh-TW"/>
        </w:rPr>
        <w:t>對台灣宗教復興與政治發展的分析，共同構成比較史基礎。</w:t>
      </w:r>
      <w:r>
        <w:rPr>
          <w:sz w:val="20"/>
          <w:vertAlign w:val="superscript"/>
        </w:rPr>
        <w:footnoteReference w:id="8"/>
      </w:r>
    </w:p>
    <w:p w:rsidR="00A64BFB" w:rsidRDefault="00A64BFB" w:rsidP="00A64BFB">
      <w:pPr>
        <w:spacing w:after="0" w:line="360" w:lineRule="auto"/>
        <w:rPr>
          <w:rFonts w:hint="eastAsia"/>
          <w:lang w:eastAsia="zh-TW"/>
        </w:rPr>
      </w:pPr>
    </w:p>
    <w:p w:rsidR="008B1C44" w:rsidRDefault="00EC6DFA" w:rsidP="00560E77">
      <w:pPr>
        <w:spacing w:after="0" w:line="360" w:lineRule="auto"/>
        <w:rPr>
          <w:lang w:eastAsia="zh-TW"/>
        </w:rPr>
      </w:pPr>
      <w:r>
        <w:rPr>
          <w:b/>
          <w:lang w:eastAsia="zh-TW"/>
        </w:rPr>
        <w:t>（二）台灣佛教史與人間佛教研究</w:t>
      </w:r>
    </w:p>
    <w:p w:rsidR="008B1C44" w:rsidRDefault="00EC6DFA" w:rsidP="00560E77">
      <w:pPr>
        <w:spacing w:after="0" w:line="360" w:lineRule="auto"/>
        <w:ind w:firstLine="480"/>
        <w:rPr>
          <w:lang w:eastAsia="zh-TW"/>
        </w:rPr>
      </w:pPr>
      <w:r>
        <w:rPr>
          <w:lang w:eastAsia="zh-TW"/>
        </w:rPr>
        <w:t>在台灣佛教史領域，侯坤宏對民國與戰後台灣佛教的研究，如《太虛時代》、《真實與方便》及《台灣佛教通史》，奠定了史實基礎。</w:t>
      </w:r>
      <w:r>
        <w:rPr>
          <w:sz w:val="20"/>
          <w:vertAlign w:val="superscript"/>
        </w:rPr>
        <w:footnoteReference w:id="9"/>
      </w:r>
      <w:r>
        <w:rPr>
          <w:lang w:eastAsia="zh-TW"/>
        </w:rPr>
        <w:t>藍吉富對「後印順時代」的判定，與邱敏捷對印順思想和印順學派核心的析論，深化了學界對人間佛教體系的理解。</w:t>
      </w:r>
      <w:r>
        <w:rPr>
          <w:sz w:val="20"/>
          <w:vertAlign w:val="superscript"/>
        </w:rPr>
        <w:footnoteReference w:id="10"/>
      </w:r>
      <w:r>
        <w:rPr>
          <w:lang w:eastAsia="zh-TW"/>
        </w:rPr>
        <w:t>林建德對印順學派傳承譜系的辨析，闞正宗對傳道法師人間佛教理路的整理</w:t>
      </w:r>
      <w:r>
        <w:rPr>
          <w:sz w:val="20"/>
          <w:vertAlign w:val="superscript"/>
        </w:rPr>
        <w:footnoteReference w:id="11"/>
      </w:r>
      <w:r>
        <w:rPr>
          <w:lang w:eastAsia="zh-TW"/>
        </w:rPr>
        <w:t>，以及楊惠南、江燦騰對當代台灣佛教入世性格與社會</w:t>
      </w:r>
      <w:r>
        <w:rPr>
          <w:lang w:eastAsia="zh-TW"/>
        </w:rPr>
        <w:lastRenderedPageBreak/>
        <w:t>參與的長期觀察，皆為重要參考。</w:t>
      </w:r>
      <w:r>
        <w:rPr>
          <w:sz w:val="20"/>
          <w:vertAlign w:val="superscript"/>
        </w:rPr>
        <w:footnoteReference w:id="12"/>
      </w:r>
      <w:r>
        <w:rPr>
          <w:lang w:eastAsia="zh-TW"/>
        </w:rPr>
        <w:t>筆者亦曾於碩士論文與期刊論文中，處理昭慧法師與性廣對印順導師學說的傳承與詮釋。</w:t>
      </w:r>
      <w:r>
        <w:rPr>
          <w:sz w:val="20"/>
          <w:vertAlign w:val="superscript"/>
        </w:rPr>
        <w:footnoteReference w:id="13"/>
      </w:r>
    </w:p>
    <w:p w:rsidR="00A64BFB" w:rsidRDefault="00A64BFB" w:rsidP="00560E77">
      <w:pPr>
        <w:spacing w:after="0" w:line="360" w:lineRule="auto"/>
        <w:rPr>
          <w:b/>
          <w:lang w:eastAsia="zh-TW"/>
        </w:rPr>
      </w:pPr>
    </w:p>
    <w:p w:rsidR="008B1C44" w:rsidRDefault="00EC6DFA" w:rsidP="00560E77">
      <w:pPr>
        <w:spacing w:after="0" w:line="360" w:lineRule="auto"/>
        <w:rPr>
          <w:lang w:eastAsia="zh-TW"/>
        </w:rPr>
      </w:pPr>
      <w:r>
        <w:rPr>
          <w:b/>
          <w:lang w:eastAsia="zh-TW"/>
        </w:rPr>
        <w:t>（三）台灣基督教史與本土神學研究</w:t>
      </w:r>
    </w:p>
    <w:p w:rsidR="008B1C44" w:rsidRDefault="00EC6DFA" w:rsidP="00560E77">
      <w:pPr>
        <w:spacing w:after="0" w:line="360" w:lineRule="auto"/>
        <w:ind w:firstLine="480"/>
        <w:rPr>
          <w:lang w:eastAsia="zh-TW"/>
        </w:rPr>
      </w:pPr>
      <w:r>
        <w:rPr>
          <w:lang w:eastAsia="zh-TW"/>
        </w:rPr>
        <w:t>在台灣基督教研究領域，鄭仰恩主編的《台灣基督長老教會史》兩卷，以及蔡榮芳對黃彰輝普世神學實踐的專著、張瑞雄所撰寫的黃彰輝傳記，皆為理解長老教會本土化歷程的重要文獻。</w:t>
      </w:r>
      <w:r>
        <w:rPr>
          <w:sz w:val="20"/>
          <w:vertAlign w:val="superscript"/>
        </w:rPr>
        <w:footnoteReference w:id="14"/>
      </w:r>
      <w:r>
        <w:rPr>
          <w:lang w:eastAsia="zh-TW"/>
        </w:rPr>
        <w:t>鄭睦群對長老教會國家認同論述轉換的研究，與黃克先透過監控檔案對政教關係的再探，提供了新的史料支撐。</w:t>
      </w:r>
      <w:r>
        <w:rPr>
          <w:sz w:val="20"/>
          <w:vertAlign w:val="superscript"/>
        </w:rPr>
        <w:footnoteReference w:id="15"/>
      </w:r>
      <w:r>
        <w:rPr>
          <w:lang w:eastAsia="zh-TW"/>
        </w:rPr>
        <w:t>在神學理路方面，莊雅棠與歐力仁對宋泉盛故事神學的方法論分析，以及邱凱莉從後殖民視角對台灣神學的解構，均豐富了本研究第四章的論述基礎。</w:t>
      </w:r>
      <w:r>
        <w:rPr>
          <w:sz w:val="20"/>
          <w:vertAlign w:val="superscript"/>
        </w:rPr>
        <w:footnoteReference w:id="16"/>
      </w:r>
    </w:p>
    <w:p w:rsidR="00A64BFB" w:rsidRDefault="00A64BFB" w:rsidP="00560E77">
      <w:pPr>
        <w:spacing w:after="0" w:line="360" w:lineRule="auto"/>
        <w:rPr>
          <w:b/>
          <w:lang w:eastAsia="zh-TW"/>
        </w:rPr>
      </w:pPr>
    </w:p>
    <w:p w:rsidR="008B1C44" w:rsidRDefault="00A64BFB" w:rsidP="00560E77">
      <w:pPr>
        <w:spacing w:after="0" w:line="360" w:lineRule="auto"/>
        <w:rPr>
          <w:lang w:eastAsia="zh-TW"/>
        </w:rPr>
      </w:pPr>
      <w:r>
        <w:rPr>
          <w:b/>
          <w:lang w:eastAsia="zh-TW"/>
        </w:rPr>
        <w:t>（四）戰後台灣</w:t>
      </w:r>
      <w:r w:rsidR="00EC6DFA">
        <w:rPr>
          <w:b/>
          <w:lang w:eastAsia="zh-TW"/>
        </w:rPr>
        <w:t>耶</w:t>
      </w:r>
      <w:r>
        <w:rPr>
          <w:rFonts w:hint="eastAsia"/>
          <w:b/>
          <w:lang w:eastAsia="zh-TW"/>
        </w:rPr>
        <w:t>佛</w:t>
      </w:r>
      <w:r w:rsidR="00824718">
        <w:rPr>
          <w:b/>
          <w:lang w:eastAsia="zh-TW"/>
        </w:rPr>
        <w:t>關係與</w:t>
      </w:r>
      <w:r w:rsidR="00824718">
        <w:rPr>
          <w:rFonts w:hint="eastAsia"/>
          <w:b/>
          <w:lang w:eastAsia="zh-TW"/>
        </w:rPr>
        <w:t>宗教對話</w:t>
      </w:r>
      <w:r w:rsidR="00EC6DFA">
        <w:rPr>
          <w:b/>
          <w:lang w:eastAsia="zh-TW"/>
        </w:rPr>
        <w:t>研究</w:t>
      </w:r>
    </w:p>
    <w:p w:rsidR="008B1C44" w:rsidRDefault="00EC6DFA" w:rsidP="00560E77">
      <w:pPr>
        <w:spacing w:after="0" w:line="360" w:lineRule="auto"/>
        <w:ind w:firstLine="480"/>
        <w:rPr>
          <w:lang w:eastAsia="zh-TW"/>
        </w:rPr>
      </w:pPr>
      <w:r>
        <w:rPr>
          <w:lang w:eastAsia="zh-TW"/>
        </w:rPr>
        <w:t>關於戰後台灣的跨宗教互動，賴品超及其與學愚合編的耶佛對話研究，以及賴賢宗對當代台灣佛耶對話史料的整理，提供了寶貴的文獻清單。莊秉潔的碩士論文亦對此領域有所涉獵。此外，筆者過去針對昭慧法師與盧俊義牧師、洪山川主教的跨宗教友誼，以及他們在具體社會議題上的合作所進行的研究，亦構成了經驗基礎。</w:t>
      </w:r>
      <w:r>
        <w:rPr>
          <w:sz w:val="20"/>
          <w:vertAlign w:val="superscript"/>
        </w:rPr>
        <w:footnoteReference w:id="17"/>
      </w:r>
    </w:p>
    <w:p w:rsidR="008450C1" w:rsidRDefault="008450C1" w:rsidP="00560E77">
      <w:pPr>
        <w:spacing w:after="0" w:line="360" w:lineRule="auto"/>
        <w:rPr>
          <w:b/>
          <w:lang w:eastAsia="zh-TW"/>
        </w:rPr>
      </w:pPr>
    </w:p>
    <w:p w:rsidR="008B1C44" w:rsidRDefault="00EC6DFA" w:rsidP="00560E77">
      <w:pPr>
        <w:spacing w:after="0" w:line="360" w:lineRule="auto"/>
        <w:rPr>
          <w:lang w:eastAsia="zh-TW"/>
        </w:rPr>
      </w:pPr>
      <w:r>
        <w:rPr>
          <w:b/>
          <w:lang w:eastAsia="zh-TW"/>
        </w:rPr>
        <w:t>（五）本研究的定位</w:t>
      </w:r>
    </w:p>
    <w:p w:rsidR="00B57EBB" w:rsidRDefault="00B57EBB" w:rsidP="00B57EBB">
      <w:pPr>
        <w:spacing w:after="0" w:line="360" w:lineRule="auto"/>
        <w:rPr>
          <w:rFonts w:hint="eastAsia"/>
          <w:lang w:eastAsia="zh-TW"/>
        </w:rPr>
      </w:pPr>
      <w:r>
        <w:rPr>
          <w:rFonts w:hint="eastAsia"/>
          <w:lang w:eastAsia="zh-TW"/>
        </w:rPr>
        <w:t xml:space="preserve">        </w:t>
      </w:r>
      <w:r>
        <w:rPr>
          <w:rFonts w:hint="eastAsia"/>
          <w:lang w:eastAsia="zh-TW"/>
        </w:rPr>
        <w:t>上述四個學術領域各具深厚積累，但在既有的研究脈絡下，多呈分流發展的態勢，較少展開跨領域的並觀與整合性對話。本研究嘗試以宗教史比較之視野，將其置於同一個核心關懷之中，亦即探討宗教之「公共性」與「人間性」在近代東亞與台灣社會的歷史生成。</w:t>
      </w:r>
    </w:p>
    <w:p w:rsidR="00A64BFB" w:rsidRDefault="00B57EBB" w:rsidP="00B57EBB">
      <w:pPr>
        <w:spacing w:after="0" w:line="360" w:lineRule="auto"/>
        <w:rPr>
          <w:lang w:eastAsia="zh-TW"/>
        </w:rPr>
      </w:pPr>
      <w:r>
        <w:rPr>
          <w:rFonts w:hint="eastAsia"/>
          <w:lang w:eastAsia="zh-TW"/>
        </w:rPr>
        <w:t xml:space="preserve">        </w:t>
      </w:r>
      <w:r>
        <w:rPr>
          <w:rFonts w:hint="eastAsia"/>
          <w:lang w:eastAsia="zh-TW"/>
        </w:rPr>
        <w:t>藉此，本研究期望能在史實與史料層面，為學界提供更具系統性的史料梳理與脈絡重建，並以戰後兩教在具體議題結盟上的經驗進行檢證。最後，本研究於第六章將此歷史經驗提煉為「人間宗教」範式，嘗試以此與既有的西方理論展開對話，為當代宗教學與比較神學提供具在地經驗基礎的學術參照。</w:t>
      </w:r>
      <w:r w:rsidR="00A64BFB">
        <w:rPr>
          <w:lang w:eastAsia="zh-TW"/>
        </w:rPr>
        <w:br w:type="page"/>
      </w:r>
    </w:p>
    <w:p w:rsidR="008B1C44" w:rsidRDefault="00EC6DFA" w:rsidP="00560E77">
      <w:pPr>
        <w:spacing w:after="0" w:line="360" w:lineRule="auto"/>
        <w:rPr>
          <w:lang w:eastAsia="zh-TW"/>
        </w:rPr>
      </w:pPr>
      <w:r>
        <w:rPr>
          <w:b/>
          <w:sz w:val="28"/>
          <w:lang w:eastAsia="zh-TW"/>
        </w:rPr>
        <w:lastRenderedPageBreak/>
        <w:t>四、研究設計：方法與範圍</w:t>
      </w:r>
    </w:p>
    <w:p w:rsidR="008B1C44" w:rsidRDefault="00EC6DFA" w:rsidP="00560E77">
      <w:pPr>
        <w:spacing w:after="0" w:line="360" w:lineRule="auto"/>
        <w:rPr>
          <w:lang w:eastAsia="zh-TW"/>
        </w:rPr>
      </w:pPr>
      <w:r>
        <w:rPr>
          <w:b/>
          <w:lang w:eastAsia="zh-TW"/>
        </w:rPr>
        <w:t>（一）宗教史的比較</w:t>
      </w:r>
    </w:p>
    <w:p w:rsidR="00E43814" w:rsidRDefault="00E43814" w:rsidP="00E43814">
      <w:pPr>
        <w:spacing w:after="0" w:line="360" w:lineRule="auto"/>
        <w:rPr>
          <w:rFonts w:hint="eastAsia"/>
          <w:lang w:eastAsia="zh-TW"/>
        </w:rPr>
      </w:pPr>
      <w:r>
        <w:rPr>
          <w:rFonts w:hint="eastAsia"/>
          <w:lang w:eastAsia="zh-TW"/>
        </w:rPr>
        <w:t xml:space="preserve">         </w:t>
      </w:r>
      <w:r>
        <w:rPr>
          <w:rFonts w:hint="eastAsia"/>
          <w:lang w:eastAsia="zh-TW"/>
        </w:rPr>
        <w:t>本研究在第二章與第五章主要採取宗教史的比較方法。比較的單位並非抽象的教義教理，而是「處境—回應」的動態結構。在第二章關於東亞近代宗教變革的前史考察中，本研究將日本、中國、朝鮮與台灣置於相似的歷史條件下進行觀察，包括帝國主義的擴張、現代國家對宗教財產與制度的整編、殖民統治的經驗、民族救亡運動的興起，以及社會主義與社會福音思潮的傳入。透過比較各地宗教如何回應上述外部衝擊，可以辨識出不同地域宗教在面對現代性危機時，其回應方式的差異是由哪些變項所決定，例如國家形態的強弱、宗教與國家的既有權力關係，以及殖民者與被殖民者之間的宗教歸屬差異。</w:t>
      </w:r>
    </w:p>
    <w:p w:rsidR="00E43814" w:rsidRDefault="00E43814" w:rsidP="00E43814">
      <w:pPr>
        <w:spacing w:after="0" w:line="360" w:lineRule="auto"/>
        <w:rPr>
          <w:lang w:eastAsia="zh-TW"/>
        </w:rPr>
      </w:pPr>
      <w:r>
        <w:rPr>
          <w:rFonts w:hint="eastAsia"/>
          <w:lang w:eastAsia="zh-TW"/>
        </w:rPr>
        <w:t xml:space="preserve">        </w:t>
      </w:r>
      <w:r>
        <w:rPr>
          <w:rFonts w:hint="eastAsia"/>
          <w:lang w:eastAsia="zh-TW"/>
        </w:rPr>
        <w:t>至第五章處理台灣佛耶對話與議題結盟時，比較方法則轉向對兩條發展路徑的並置觀察。這種比較的目的不在於優劣排名或單純求同，而在於辨識出共同的歷史條件與各自的路徑依賴。這使得「入世轉向」不再被視為一種單純的價值主張，而是可以被當成一個歷史事件來檢證。透過比較佛教與基督教在台灣公共場域的交會，本研究旨在探討兩者如何在不同的神學或佛學資源中，發展出具備同構傾向的公共參與模式，進而為第六章的理論歸納提供經驗基礎。</w:t>
      </w:r>
    </w:p>
    <w:p w:rsidR="00E43814" w:rsidRDefault="00E43814" w:rsidP="00E43814">
      <w:pPr>
        <w:spacing w:after="0" w:line="360" w:lineRule="auto"/>
        <w:rPr>
          <w:lang w:eastAsia="zh-TW"/>
        </w:rPr>
      </w:pPr>
    </w:p>
    <w:p w:rsidR="008B1C44" w:rsidRDefault="00EC6DFA" w:rsidP="00E43814">
      <w:pPr>
        <w:spacing w:after="0" w:line="360" w:lineRule="auto"/>
        <w:rPr>
          <w:lang w:eastAsia="zh-TW"/>
        </w:rPr>
      </w:pPr>
      <w:r>
        <w:rPr>
          <w:b/>
          <w:lang w:eastAsia="zh-TW"/>
        </w:rPr>
        <w:t>（二）思想史與概念史</w:t>
      </w:r>
    </w:p>
    <w:p w:rsidR="005366D2" w:rsidRDefault="005366D2" w:rsidP="005366D2">
      <w:pPr>
        <w:spacing w:after="0" w:line="360" w:lineRule="auto"/>
        <w:ind w:firstLine="480"/>
        <w:rPr>
          <w:rFonts w:hint="eastAsia"/>
          <w:lang w:eastAsia="zh-TW"/>
        </w:rPr>
      </w:pPr>
      <w:r>
        <w:rPr>
          <w:rFonts w:hint="eastAsia"/>
          <w:lang w:eastAsia="zh-TW"/>
        </w:rPr>
        <w:t>在第三章與第四章關於台灣佛教與基督教系譜的探討中，本研究主要運用思想史與概念史的方法。本研究主張，概念的用法變化本身即是極具價值的史料，因此將特別追蹤四組關鍵詞在歷史文獻中的出現、變形與制度化過程。</w:t>
      </w:r>
    </w:p>
    <w:p w:rsidR="005366D2" w:rsidRDefault="005366D2" w:rsidP="005366D2">
      <w:pPr>
        <w:spacing w:after="0" w:line="360" w:lineRule="auto"/>
        <w:ind w:firstLine="480"/>
        <w:rPr>
          <w:rFonts w:hint="eastAsia"/>
          <w:lang w:eastAsia="zh-TW"/>
        </w:rPr>
      </w:pPr>
      <w:r>
        <w:rPr>
          <w:rFonts w:hint="eastAsia"/>
          <w:lang w:eastAsia="zh-TW"/>
        </w:rPr>
        <w:t>在佛教一線，重點考察從「人生佛教」演變為「人間佛教」，再進一步延伸出「此時、此地、此人」的實踐原則，最終導向「護生」與「佛教倫理」的當代論述。例如，太虛大師所提倡的「人生佛教」與印順導師所確立的「人間佛教」，其間一字之差，實則涉及對天乘與鬼神信仰的不同判定，反映了從對治死後世界轉向關注現實人間的範式轉移。</w:t>
      </w:r>
    </w:p>
    <w:p w:rsidR="005366D2" w:rsidRDefault="005366D2" w:rsidP="005366D2">
      <w:pPr>
        <w:spacing w:after="0" w:line="360" w:lineRule="auto"/>
        <w:ind w:firstLine="480"/>
        <w:rPr>
          <w:lang w:eastAsia="zh-TW"/>
        </w:rPr>
      </w:pPr>
      <w:r>
        <w:rPr>
          <w:rFonts w:hint="eastAsia"/>
          <w:lang w:eastAsia="zh-TW"/>
        </w:rPr>
        <w:t>在本土基督教一線，則追蹤從「本色化」到「實況化」的術語更迭，以及隨後發展出的「鄉土」與「出頭天」等本土化神學概念。從「本色化」轉向「實況化」，涉及了神學主體從單純的文化適應，轉向對社會、政治處境的批判性參與。透過這類詞語史的追蹤，可以有效避免將後起的定義回溯地強加在</w:t>
      </w:r>
      <w:r>
        <w:rPr>
          <w:rFonts w:hint="eastAsia"/>
          <w:lang w:eastAsia="zh-TW"/>
        </w:rPr>
        <w:lastRenderedPageBreak/>
        <w:t>早期文獻上，從而精確還原思想發展的層次感。這種方法論的操作，有助於釐清「發動者—詮釋者—落地者—建制者」這四個歷史位置在概念建構上的貢獻與演變。</w:t>
      </w:r>
    </w:p>
    <w:p w:rsidR="005366D2" w:rsidRDefault="005366D2" w:rsidP="005366D2">
      <w:pPr>
        <w:spacing w:after="0" w:line="360" w:lineRule="auto"/>
        <w:ind w:firstLine="480"/>
        <w:rPr>
          <w:rFonts w:hint="eastAsia"/>
          <w:lang w:eastAsia="zh-TW"/>
        </w:rPr>
      </w:pPr>
    </w:p>
    <w:p w:rsidR="008B1C44" w:rsidRDefault="005366D2" w:rsidP="00560E77">
      <w:pPr>
        <w:spacing w:after="0" w:line="360" w:lineRule="auto"/>
        <w:rPr>
          <w:rFonts w:hint="eastAsia"/>
          <w:lang w:eastAsia="zh-TW"/>
        </w:rPr>
      </w:pPr>
      <w:r>
        <w:rPr>
          <w:b/>
          <w:lang w:eastAsia="zh-TW"/>
        </w:rPr>
        <w:t>（三）文獻</w:t>
      </w:r>
      <w:r>
        <w:rPr>
          <w:rFonts w:hint="eastAsia"/>
          <w:b/>
          <w:lang w:eastAsia="zh-TW"/>
        </w:rPr>
        <w:t>與</w:t>
      </w:r>
      <w:r>
        <w:rPr>
          <w:b/>
          <w:lang w:eastAsia="zh-TW"/>
        </w:rPr>
        <w:t>史料</w:t>
      </w:r>
    </w:p>
    <w:p w:rsidR="008B1C44" w:rsidRDefault="00EC6DFA" w:rsidP="00560E77">
      <w:pPr>
        <w:spacing w:after="0" w:line="360" w:lineRule="auto"/>
        <w:ind w:firstLine="480"/>
        <w:rPr>
          <w:lang w:eastAsia="zh-TW"/>
        </w:rPr>
      </w:pPr>
      <w:r>
        <w:rPr>
          <w:lang w:eastAsia="zh-TW"/>
        </w:rPr>
        <w:t>本研究以原典與教團刊物為核心史料，並兼及政府檔案與民間組織文件。在史料使用上遵守兩項原則：其一，優先使用事件發生當時的文獻，而非後來的追述或回憶錄，以確保歷史情境的真實性；其二，將教團內部的自述與外部媒體的報導並置比對，藉此避免單方敘事的偏頗，達成史料的交叉互證。具體史料群如下：</w:t>
      </w:r>
    </w:p>
    <w:p w:rsidR="008B1C44" w:rsidRDefault="00EC6DFA" w:rsidP="00560E77">
      <w:pPr>
        <w:spacing w:after="0" w:line="360" w:lineRule="auto"/>
        <w:ind w:firstLine="480"/>
        <w:rPr>
          <w:lang w:eastAsia="zh-TW"/>
        </w:rPr>
      </w:pPr>
      <w:r>
        <w:rPr>
          <w:lang w:eastAsia="zh-TW"/>
        </w:rPr>
        <w:t>在佛教部分，以《太虛大師全書》為起點，核心文本包括印順導師的著作全集（正聞出版社出版），含《妙雲集》、《華雨集》及《印度之佛教》、《印度佛教思想史》、《原始佛教聖典之集成》、《初期大乘佛教之起源與開展》等教史專著。本研究將印順導師對教史的重新詮釋視為一種「激進正統主義」，是對佛陀本懷的回歸。此外，亦包含傳道法師的著述與其主編之《妙心雜誌》；昭慧法師的《律學今詮》、《令梵行久住》等律學著作，以及《佛教倫理學》、《佛教規範倫理學》、《倫理抉擇的中道智慧》等倫理學論著，並參考《弘誓雙月刊》與《法印學報》。口述史料則參考國史館所編之《人間佛教的理論與實踐</w:t>
      </w:r>
      <w:r>
        <w:rPr>
          <w:lang w:eastAsia="zh-TW"/>
        </w:rPr>
        <w:t>——</w:t>
      </w:r>
      <w:r>
        <w:rPr>
          <w:lang w:eastAsia="zh-TW"/>
        </w:rPr>
        <w:t>傳道法師訪談錄》與《浩蕩赴前程：昭慧法師訪談錄》。</w:t>
      </w:r>
      <w:r>
        <w:rPr>
          <w:sz w:val="20"/>
          <w:vertAlign w:val="superscript"/>
        </w:rPr>
        <w:footnoteReference w:id="18"/>
      </w:r>
    </w:p>
    <w:p w:rsidR="008B1C44" w:rsidRDefault="00EC6DFA" w:rsidP="00560E77">
      <w:pPr>
        <w:spacing w:after="0" w:line="360" w:lineRule="auto"/>
        <w:ind w:firstLine="480"/>
        <w:rPr>
          <w:lang w:eastAsia="zh-TW"/>
        </w:rPr>
      </w:pPr>
      <w:r>
        <w:t>在基督教部分，以台灣基督長老教會的文獻為核心，包括黃彰輝的回憶錄《</w:t>
      </w:r>
      <w:r>
        <w:t>Recollections and Reflections</w:t>
      </w:r>
      <w:r>
        <w:t>》及其文集《</w:t>
      </w:r>
      <w:r>
        <w:t>Christian Mission in the Context of Asian Nation Building</w:t>
      </w:r>
      <w:r>
        <w:t>》與《</w:t>
      </w:r>
      <w:r>
        <w:t>Christian Mission and the Test of Discipleship</w:t>
      </w:r>
      <w:r>
        <w:t>》；宋泉盛的系列著作如《第三眼神學》、《故事神學》、《孟姜女的眼淚》、《耶穌，被釘十字架的人民》及《悲天憫人的上帝》。</w:t>
      </w:r>
      <w:r>
        <w:rPr>
          <w:lang w:eastAsia="zh-TW"/>
        </w:rPr>
        <w:t>此外，亦納入王憲治的《台灣鄉土神學論文集》及其在台南神學院時期的論述，以及黃伯和自一九九〇年代至二〇二二年的系列著作。期刊與檔案方面，則包含《台灣教會公報》、</w:t>
      </w:r>
      <w:r>
        <w:rPr>
          <w:lang w:eastAsia="zh-TW"/>
        </w:rPr>
        <w:lastRenderedPageBreak/>
        <w:t>《新使者》、《神學與教會》、《道雜誌》以及台灣基督長老教會總會的歷次聲明與檔案。</w:t>
      </w:r>
      <w:r>
        <w:rPr>
          <w:sz w:val="20"/>
          <w:vertAlign w:val="superscript"/>
        </w:rPr>
        <w:footnoteReference w:id="19"/>
      </w:r>
    </w:p>
    <w:p w:rsidR="008B1C44" w:rsidRDefault="00EC6DFA" w:rsidP="00560E77">
      <w:pPr>
        <w:spacing w:after="0" w:line="360" w:lineRule="auto"/>
        <w:ind w:firstLine="480"/>
        <w:rPr>
          <w:lang w:eastAsia="zh-TW"/>
        </w:rPr>
      </w:pPr>
      <w:r>
        <w:rPr>
          <w:lang w:eastAsia="zh-TW"/>
        </w:rPr>
        <w:t>在跨宗教與社會參與部分，蒐集一九五〇至七〇年代護教論戰的關鍵文獻，如煮雲法師《佛教與基督教的比較》、聖嚴法師《基督教之研究》、吳恩溥牧師《駁〈佛教與基督教的比較〉》、龔天民牧師《真理自明：基督教與佛教的比較》等。一九八〇年代以降的對話文獻則包含《聖嚴法師與宗教對話》、單國璽樞機《生命告別之旅》、昭慧法師與古倫神父合著之《你信什麼？》。同時，亦將關懷生命協會、台灣動物社會研究會、廢死聯盟等組織的運動文件與新聞報導納入考量，以檢證宗教公共性的實踐過程。</w:t>
      </w:r>
      <w:r>
        <w:rPr>
          <w:sz w:val="20"/>
          <w:vertAlign w:val="superscript"/>
        </w:rPr>
        <w:footnoteReference w:id="20"/>
      </w:r>
    </w:p>
    <w:p w:rsidR="006C1A21" w:rsidRDefault="006C1A21" w:rsidP="00560E77">
      <w:pPr>
        <w:spacing w:after="0" w:line="360" w:lineRule="auto"/>
        <w:ind w:firstLine="480"/>
        <w:rPr>
          <w:rFonts w:hint="eastAsia"/>
          <w:lang w:eastAsia="zh-TW"/>
        </w:rPr>
      </w:pPr>
    </w:p>
    <w:p w:rsidR="008B1C44" w:rsidRDefault="00EC6DFA" w:rsidP="00560E77">
      <w:pPr>
        <w:spacing w:after="0" w:line="360" w:lineRule="auto"/>
        <w:rPr>
          <w:lang w:eastAsia="zh-TW"/>
        </w:rPr>
      </w:pPr>
      <w:r>
        <w:rPr>
          <w:b/>
          <w:lang w:eastAsia="zh-TW"/>
        </w:rPr>
        <w:t>（四）口述歷史</w:t>
      </w:r>
    </w:p>
    <w:p w:rsidR="006C1A21" w:rsidRDefault="006C1A21" w:rsidP="006C1A21">
      <w:pPr>
        <w:spacing w:after="0" w:line="360" w:lineRule="auto"/>
        <w:rPr>
          <w:rFonts w:hint="eastAsia"/>
          <w:lang w:eastAsia="zh-TW"/>
        </w:rPr>
      </w:pPr>
      <w:r>
        <w:rPr>
          <w:rFonts w:hint="eastAsia"/>
          <w:lang w:eastAsia="zh-TW"/>
        </w:rPr>
        <w:t xml:space="preserve">        </w:t>
      </w:r>
      <w:r>
        <w:rPr>
          <w:rFonts w:hint="eastAsia"/>
          <w:lang w:eastAsia="zh-TW"/>
        </w:rPr>
        <w:t>口述歷史主要應用於第五章關於</w:t>
      </w:r>
      <w:r>
        <w:rPr>
          <w:rFonts w:hint="eastAsia"/>
          <w:lang w:eastAsia="zh-TW"/>
        </w:rPr>
        <w:t xml:space="preserve"> 1990 </w:t>
      </w:r>
      <w:r>
        <w:rPr>
          <w:rFonts w:hint="eastAsia"/>
          <w:lang w:eastAsia="zh-TW"/>
        </w:rPr>
        <w:t>年代以降跨宗教行動結盟的分析。由於許多跨界結盟的細節、非正式的協商過程以及參與者的心理動機，往往較難完整記錄在官方文書或正式出版物中，因此有必要透過口述訪談進行補充。本研究將針對實際參與社會倡議的宗教領袖、神職人員及社運工作者進行半結構式訪談。</w:t>
      </w:r>
    </w:p>
    <w:p w:rsidR="006C1A21" w:rsidRDefault="006C1A21" w:rsidP="006C1A21">
      <w:pPr>
        <w:spacing w:after="0" w:line="360" w:lineRule="auto"/>
        <w:rPr>
          <w:lang w:eastAsia="zh-TW"/>
        </w:rPr>
      </w:pPr>
      <w:r>
        <w:rPr>
          <w:rFonts w:hint="eastAsia"/>
          <w:lang w:eastAsia="zh-TW"/>
        </w:rPr>
        <w:t xml:space="preserve">        </w:t>
      </w:r>
      <w:r>
        <w:rPr>
          <w:rFonts w:hint="eastAsia"/>
          <w:lang w:eastAsia="zh-TW"/>
        </w:rPr>
        <w:t>透過口述史料的蒐集，本研究旨在補充文獻中較難窺見的協商細節、認知落差與情感因素。訪談重點將放在不同宗教背景的行動者如何在具體的社會議題中尋求共識，以及在遭遇價值衝突時如何進行話語交鋒與策略調整。所有的訪談稿均將依循學術倫理程序，在取得受訪人同意後使用，並與同時期的剪報、會議記錄等文獻進行交叉查核，以確保口述內容的準確性。筆者過去已完成數次相關訪談（含昭慧法師），為本研究奠定了良好的口述歷史基礎。</w:t>
      </w:r>
    </w:p>
    <w:p w:rsidR="006C1A21" w:rsidRDefault="006C1A21" w:rsidP="006C1A21">
      <w:pPr>
        <w:spacing w:after="0" w:line="360" w:lineRule="auto"/>
        <w:rPr>
          <w:lang w:eastAsia="zh-TW"/>
        </w:rPr>
      </w:pPr>
    </w:p>
    <w:p w:rsidR="008B1C44" w:rsidRDefault="006F60F6" w:rsidP="006C1A21">
      <w:pPr>
        <w:spacing w:after="0" w:line="360" w:lineRule="auto"/>
        <w:rPr>
          <w:rFonts w:hint="eastAsia"/>
          <w:lang w:eastAsia="zh-TW"/>
        </w:rPr>
      </w:pPr>
      <w:r>
        <w:rPr>
          <w:b/>
          <w:lang w:eastAsia="zh-TW"/>
        </w:rPr>
        <w:t>（五）研究</w:t>
      </w:r>
      <w:r w:rsidR="001E11D8">
        <w:rPr>
          <w:rFonts w:hint="eastAsia"/>
          <w:b/>
          <w:lang w:eastAsia="zh-TW"/>
        </w:rPr>
        <w:t>時間</w:t>
      </w:r>
      <w:r>
        <w:rPr>
          <w:b/>
          <w:lang w:eastAsia="zh-TW"/>
        </w:rPr>
        <w:t>範圍</w:t>
      </w:r>
    </w:p>
    <w:p w:rsidR="007D5DA6" w:rsidRDefault="007D5DA6" w:rsidP="007D5DA6">
      <w:pPr>
        <w:spacing w:after="0" w:line="360" w:lineRule="auto"/>
        <w:rPr>
          <w:rFonts w:hint="eastAsia"/>
          <w:lang w:eastAsia="zh-TW"/>
        </w:rPr>
      </w:pPr>
      <w:r>
        <w:rPr>
          <w:rFonts w:hint="eastAsia"/>
          <w:lang w:eastAsia="zh-TW"/>
        </w:rPr>
        <w:lastRenderedPageBreak/>
        <w:t xml:space="preserve">        </w:t>
      </w:r>
      <w:r>
        <w:rPr>
          <w:rFonts w:hint="eastAsia"/>
          <w:lang w:eastAsia="zh-TW"/>
        </w:rPr>
        <w:t>在時間範圍</w:t>
      </w:r>
      <w:r>
        <w:rPr>
          <w:rFonts w:hint="eastAsia"/>
          <w:lang w:eastAsia="zh-TW"/>
        </w:rPr>
        <w:t>上，本研究橫跨</w:t>
      </w:r>
      <w:r>
        <w:rPr>
          <w:rFonts w:hint="eastAsia"/>
          <w:lang w:eastAsia="zh-TW"/>
        </w:rPr>
        <w:t xml:space="preserve"> 1920 </w:t>
      </w:r>
      <w:r>
        <w:rPr>
          <w:rFonts w:hint="eastAsia"/>
          <w:lang w:eastAsia="zh-TW"/>
        </w:rPr>
        <w:t>年代至</w:t>
      </w:r>
      <w:r>
        <w:rPr>
          <w:rFonts w:hint="eastAsia"/>
          <w:lang w:eastAsia="zh-TW"/>
        </w:rPr>
        <w:t xml:space="preserve"> 2020 </w:t>
      </w:r>
      <w:r>
        <w:rPr>
          <w:rFonts w:hint="eastAsia"/>
          <w:lang w:eastAsia="zh-TW"/>
        </w:rPr>
        <w:t>年代，共計</w:t>
      </w:r>
      <w:r w:rsidR="00754D9F">
        <w:rPr>
          <w:rFonts w:hint="eastAsia"/>
          <w:lang w:eastAsia="zh-TW"/>
        </w:rPr>
        <w:t>一世紀</w:t>
      </w:r>
      <w:r>
        <w:rPr>
          <w:rFonts w:hint="eastAsia"/>
          <w:lang w:eastAsia="zh-TW"/>
        </w:rPr>
        <w:t>的歷史跨度。上限選取一次大戰後民族自決思潮與社會思想大規模傳入東亞、各地宗教變革運動同時啟動的關鍵時刻；下限則取當前跨宗教議題結盟的最新趨勢。對於</w:t>
      </w:r>
      <w:r>
        <w:rPr>
          <w:rFonts w:hint="eastAsia"/>
          <w:lang w:eastAsia="zh-TW"/>
        </w:rPr>
        <w:t xml:space="preserve"> 2020 </w:t>
      </w:r>
      <w:r>
        <w:rPr>
          <w:rFonts w:hint="eastAsia"/>
          <w:lang w:eastAsia="zh-TW"/>
        </w:rPr>
        <w:t>年代的部分，本研究將採取從簡處理的原則，側重於交代發展趨勢而不作完整的史實重建，因距離當下過近的事件尚不足以進行客觀的史學定論。</w:t>
      </w:r>
    </w:p>
    <w:p w:rsidR="007D5DA6" w:rsidRDefault="0035740D" w:rsidP="007D5DA6">
      <w:pPr>
        <w:spacing w:after="0" w:line="360" w:lineRule="auto"/>
        <w:rPr>
          <w:rFonts w:hint="eastAsia"/>
          <w:lang w:eastAsia="zh-TW"/>
        </w:rPr>
      </w:pPr>
      <w:r>
        <w:rPr>
          <w:rFonts w:hint="eastAsia"/>
          <w:lang w:eastAsia="zh-TW"/>
        </w:rPr>
        <w:t xml:space="preserve">        </w:t>
      </w:r>
      <w:r w:rsidR="007D5DA6">
        <w:rPr>
          <w:rFonts w:hint="eastAsia"/>
          <w:lang w:eastAsia="zh-TW"/>
        </w:rPr>
        <w:t>在空間範圍上，本研究以台灣為核心個案，並以日本、中國、朝鮮作為第二章前史的比較背景。除緒論與第二章外，其餘各章均聚焦於台灣本土的經驗發展。其中東亞部分的考察止於二次大戰結束，其定位為前史背景的綜合分析，旨在說明戰後台灣兩條宗教線索的思想與制度資源之來源，而非另立一段詳盡的東亞通史。</w:t>
      </w:r>
    </w:p>
    <w:p w:rsidR="007D5DA6" w:rsidRDefault="00395712" w:rsidP="007D5DA6">
      <w:pPr>
        <w:spacing w:after="0" w:line="360" w:lineRule="auto"/>
        <w:rPr>
          <w:rFonts w:hint="eastAsia"/>
          <w:lang w:eastAsia="zh-TW"/>
        </w:rPr>
      </w:pPr>
      <w:r>
        <w:rPr>
          <w:rFonts w:hint="eastAsia"/>
          <w:lang w:eastAsia="zh-TW"/>
        </w:rPr>
        <w:t xml:space="preserve">        </w:t>
      </w:r>
      <w:r w:rsidR="007D5DA6">
        <w:rPr>
          <w:rFonts w:hint="eastAsia"/>
          <w:lang w:eastAsia="zh-TW"/>
        </w:rPr>
        <w:t>在宗教對象上，本研究以佛教與基督教為兩條主線。基督教一線雖以台灣基督長老教會為主要場域，然系譜中的王憲治牧師實為聖公會牧師。考量其長期任教於台南神學院達</w:t>
      </w:r>
      <w:r w:rsidR="007D5DA6">
        <w:rPr>
          <w:rFonts w:hint="eastAsia"/>
          <w:lang w:eastAsia="zh-TW"/>
        </w:rPr>
        <w:t xml:space="preserve"> 18 </w:t>
      </w:r>
      <w:r w:rsidR="007D5DA6">
        <w:rPr>
          <w:rFonts w:hint="eastAsia"/>
          <w:lang w:eastAsia="zh-TW"/>
        </w:rPr>
        <w:t xml:space="preserve">年</w:t>
      </w:r>
      <w:r>
        <w:rPr>
          <w:rFonts w:ascii="Times New Roman" w:hAnsi="Times New Roman" w:eastAsia="新細明體"/>
          <w:sz w:val="20"/>
          <w:vertAlign w:val="superscript"/>
        </w:rPr>
        <w:footnoteReference w:id="31"/>
      </w:r>
      <w:r w:rsidR="007D5DA6">
        <w:rPr>
          <w:rFonts w:hint="eastAsia"/>
          <w:lang w:eastAsia="zh-TW"/>
        </w:rPr>
        <w:t xml:space="preserve">，其神學實踐與影響所及均在長老教會系統之內，本研究乃以「影響所及的神學社群」而非單一的「宗派歸屬」作為系譜的界定標準；第四章因而題為「台灣本土神學的公共性發展」，第五章於議題結盟中納入天主教人士亦同此原則。</w:t>
      </w:r>
    </w:p>
    <w:p w:rsidR="007D5DA6" w:rsidRDefault="00395712" w:rsidP="007D5DA6">
      <w:pPr>
        <w:spacing w:after="0" w:line="360" w:lineRule="auto"/>
        <w:rPr>
          <w:lang w:eastAsia="zh-TW"/>
        </w:rPr>
      </w:pPr>
      <w:r>
        <w:rPr>
          <w:rFonts w:hint="eastAsia"/>
          <w:lang w:eastAsia="zh-TW"/>
        </w:rPr>
        <w:t xml:space="preserve">        </w:t>
      </w:r>
      <w:r w:rsidR="007D5DA6">
        <w:rPr>
          <w:rFonts w:hint="eastAsia"/>
          <w:lang w:eastAsia="zh-TW"/>
        </w:rPr>
        <w:t>須重申的是，本研究擇取兩條四人系譜作為分析取徑，係基於對「公共性如何生成」這一核心問題的考量，旨在透過此一線索觀察宗教從彼岸向此岸轉向的完整階段。這並不意味著台灣佛教與基督教的其他脈絡不重要，僅因不屬於此一入世轉向路徑的歷史發展，不在本研究的處理範圍之內。</w:t>
      </w:r>
    </w:p>
    <w:p w:rsidR="007D5DA6" w:rsidRDefault="007D5DA6" w:rsidP="007D5DA6">
      <w:pPr>
        <w:spacing w:after="0" w:line="360" w:lineRule="auto"/>
        <w:rPr>
          <w:lang w:eastAsia="zh-TW"/>
        </w:rPr>
      </w:pPr>
    </w:p>
    <w:p w:rsidR="008B1C44" w:rsidRDefault="00EC6DFA" w:rsidP="007D5DA6">
      <w:pPr>
        <w:spacing w:after="0" w:line="360" w:lineRule="auto"/>
        <w:rPr>
          <w:lang w:eastAsia="zh-TW"/>
        </w:rPr>
      </w:pPr>
      <w:r>
        <w:rPr>
          <w:b/>
          <w:lang w:eastAsia="zh-TW"/>
        </w:rPr>
        <w:t>（六）研究限制</w:t>
      </w:r>
    </w:p>
    <w:p w:rsidR="00F33DCE" w:rsidRDefault="00EC6DFA" w:rsidP="00560E77">
      <w:pPr>
        <w:spacing w:after="0" w:line="360" w:lineRule="auto"/>
        <w:ind w:firstLine="480"/>
        <w:rPr>
          <w:lang w:eastAsia="zh-TW"/>
        </w:rPr>
      </w:pPr>
      <w:r>
        <w:rPr>
          <w:lang w:eastAsia="zh-TW"/>
        </w:rPr>
        <w:t>本研究在執行上存在以下四項限制。首先，關於東亞四地的比較，必然仰賴現有的專題研究與譯本，筆者在</w:t>
      </w:r>
      <w:r w:rsidR="00395712">
        <w:rPr>
          <w:lang w:eastAsia="zh-TW"/>
        </w:rPr>
        <w:t>日文與韓文一手史料的處理深度上仍有其客觀限度，故第二章定位為</w:t>
      </w:r>
      <w:r w:rsidR="00395712">
        <w:rPr>
          <w:rFonts w:hint="eastAsia"/>
          <w:lang w:eastAsia="zh-TW"/>
        </w:rPr>
        <w:t>東亞</w:t>
      </w:r>
      <w:r w:rsidR="00401E8C">
        <w:rPr>
          <w:rFonts w:hint="eastAsia"/>
          <w:lang w:eastAsia="zh-TW"/>
        </w:rPr>
        <w:t>宗教</w:t>
      </w:r>
      <w:r>
        <w:rPr>
          <w:lang w:eastAsia="zh-TW"/>
        </w:rPr>
        <w:t>背景的綜合，而非對各地宗教史進行原創性的考證。</w:t>
      </w:r>
    </w:p>
    <w:p w:rsidR="008B1C44" w:rsidRDefault="00EC6DFA" w:rsidP="00560E77">
      <w:pPr>
        <w:spacing w:after="0" w:line="360" w:lineRule="auto"/>
        <w:ind w:firstLine="480"/>
        <w:rPr>
          <w:lang w:eastAsia="zh-TW"/>
        </w:rPr>
      </w:pPr>
      <w:r>
        <w:rPr>
          <w:lang w:eastAsia="zh-TW"/>
        </w:rPr>
        <w:t>其次，口述歷史本身受限於受訪者的記憶選擇、主觀立場與事後詮釋，其效力在於補充文獻之不足，而非取代書面史料的權威性。</w:t>
      </w:r>
    </w:p>
    <w:p w:rsidR="00F33DCE" w:rsidRDefault="00EC6DFA" w:rsidP="00560E77">
      <w:pPr>
        <w:spacing w:after="0" w:line="360" w:lineRule="auto"/>
        <w:ind w:firstLine="480"/>
        <w:rPr>
          <w:lang w:eastAsia="zh-TW"/>
        </w:rPr>
      </w:pPr>
      <w:r>
        <w:rPr>
          <w:lang w:eastAsia="zh-TW"/>
        </w:rPr>
        <w:t>第三，本研究主要處理的是宗教菁英與組織層次的公共性建構，涉及的是思想轉向與制度化的過程，至於一般廣大信眾對於這些入世轉向的態度變遷與</w:t>
      </w:r>
      <w:r>
        <w:rPr>
          <w:lang w:eastAsia="zh-TW"/>
        </w:rPr>
        <w:lastRenderedPageBreak/>
        <w:t>認知程度，則需要另一套量化研究或田野調查的方法進行探討，這已超出本研究的範圍。</w:t>
      </w:r>
    </w:p>
    <w:p w:rsidR="008B1C44" w:rsidRDefault="00EC6DFA" w:rsidP="00560E77">
      <w:pPr>
        <w:spacing w:after="0" w:line="360" w:lineRule="auto"/>
        <w:ind w:firstLine="480"/>
        <w:rPr>
          <w:lang w:eastAsia="zh-TW"/>
        </w:rPr>
      </w:pPr>
      <w:r>
        <w:rPr>
          <w:lang w:eastAsia="zh-TW"/>
        </w:rPr>
        <w:t>最後，本研究所採取的系譜取徑本身即是一種研究取樣，透過太虛、印順、傳道、昭慧以及黃彰輝、宋泉盛、王憲治、黃伯和這兩條線索所歸納出的結論，其適用範圍應以這條路徑所及的範疇為限，不可簡單推論為台灣佛教或基督教的全貌。</w:t>
      </w:r>
    </w:p>
    <w:p w:rsidR="00F33DCE" w:rsidRDefault="00F33DCE">
      <w:pPr>
        <w:rPr>
          <w:b/>
          <w:sz w:val="28"/>
          <w:lang w:eastAsia="zh-TW"/>
        </w:rPr>
      </w:pPr>
      <w:r>
        <w:rPr>
          <w:b/>
          <w:sz w:val="28"/>
          <w:lang w:eastAsia="zh-TW"/>
        </w:rPr>
        <w:br w:type="page"/>
      </w:r>
    </w:p>
    <w:p w:rsidR="008B1C44" w:rsidRDefault="00EC6DFA" w:rsidP="00560E77">
      <w:pPr>
        <w:spacing w:after="0" w:line="360" w:lineRule="auto"/>
        <w:rPr>
          <w:lang w:eastAsia="zh-TW"/>
        </w:rPr>
      </w:pPr>
      <w:r>
        <w:rPr>
          <w:b/>
          <w:sz w:val="28"/>
          <w:lang w:eastAsia="zh-TW"/>
        </w:rPr>
        <w:lastRenderedPageBreak/>
        <w:t>五、研究時程</w:t>
      </w:r>
    </w:p>
    <w:p w:rsidR="008B1C44" w:rsidRDefault="00EC6DFA" w:rsidP="00560E77">
      <w:pPr>
        <w:spacing w:after="0" w:line="360" w:lineRule="auto"/>
        <w:ind w:firstLine="480"/>
        <w:rPr>
          <w:lang w:eastAsia="zh-TW"/>
        </w:rPr>
      </w:pPr>
      <w:r>
        <w:rPr>
          <w:lang w:eastAsia="zh-TW"/>
        </w:rPr>
        <w:t>本研究預定以四年完成，各年度工作重點如下。</w:t>
      </w:r>
    </w:p>
    <w:p w:rsidR="00FC0155" w:rsidRDefault="00FC0155" w:rsidP="00560E77">
      <w:pPr>
        <w:spacing w:after="0" w:line="360" w:lineRule="auto"/>
        <w:ind w:firstLine="480"/>
        <w:rPr>
          <w:rFonts w:hint="eastAsia"/>
          <w:lang w:eastAsia="zh-TW"/>
        </w:rPr>
      </w:pPr>
    </w:p>
    <w:p w:rsidR="008B1C44" w:rsidRDefault="00EC6DFA" w:rsidP="00560E77">
      <w:pPr>
        <w:spacing w:after="0" w:line="360" w:lineRule="auto"/>
        <w:ind w:firstLine="480"/>
        <w:rPr>
          <w:lang w:eastAsia="zh-TW"/>
        </w:rPr>
      </w:pPr>
      <w:r>
        <w:rPr>
          <w:b/>
          <w:lang w:eastAsia="zh-TW"/>
        </w:rPr>
        <w:t>第一年（</w:t>
      </w:r>
      <w:r>
        <w:rPr>
          <w:b/>
          <w:lang w:eastAsia="zh-TW"/>
        </w:rPr>
        <w:t>2026</w:t>
      </w:r>
      <w:r>
        <w:rPr>
          <w:b/>
          <w:lang w:eastAsia="zh-TW"/>
        </w:rPr>
        <w:t>年</w:t>
      </w:r>
      <w:r>
        <w:rPr>
          <w:b/>
          <w:lang w:eastAsia="zh-TW"/>
        </w:rPr>
        <w:t>9</w:t>
      </w:r>
      <w:r>
        <w:rPr>
          <w:b/>
          <w:lang w:eastAsia="zh-TW"/>
        </w:rPr>
        <w:t>月</w:t>
      </w:r>
      <w:r>
        <w:rPr>
          <w:b/>
          <w:lang w:eastAsia="zh-TW"/>
        </w:rPr>
        <w:t>–2027</w:t>
      </w:r>
      <w:r>
        <w:rPr>
          <w:b/>
          <w:lang w:eastAsia="zh-TW"/>
        </w:rPr>
        <w:t>年</w:t>
      </w:r>
      <w:r>
        <w:rPr>
          <w:b/>
          <w:lang w:eastAsia="zh-TW"/>
        </w:rPr>
        <w:t>7</w:t>
      </w:r>
      <w:r>
        <w:rPr>
          <w:b/>
          <w:lang w:eastAsia="zh-TW"/>
        </w:rPr>
        <w:t>月）</w:t>
      </w:r>
      <w:r>
        <w:rPr>
          <w:lang w:eastAsia="zh-TW"/>
        </w:rPr>
        <w:t>：確立研究架構與史料基礎。完成八位人物的著作編年目錄、七份教團刊物的篇目索引與兩組關鍵詞的概念史索引；完成第一章初稿、第二章定稿，並規劃口述歷史的受訪名單、訪綱與學術倫理程序。</w:t>
      </w:r>
    </w:p>
    <w:p w:rsidR="00FC0155" w:rsidRDefault="00FC0155" w:rsidP="00560E77">
      <w:pPr>
        <w:spacing w:after="0" w:line="360" w:lineRule="auto"/>
        <w:ind w:firstLine="480"/>
        <w:rPr>
          <w:rFonts w:hint="eastAsia"/>
          <w:lang w:eastAsia="zh-TW"/>
        </w:rPr>
      </w:pPr>
    </w:p>
    <w:p w:rsidR="008B1C44" w:rsidRDefault="00EC6DFA" w:rsidP="00560E77">
      <w:pPr>
        <w:spacing w:after="0" w:line="360" w:lineRule="auto"/>
        <w:ind w:firstLine="480"/>
        <w:rPr>
          <w:lang w:eastAsia="zh-TW"/>
        </w:rPr>
      </w:pPr>
      <w:r>
        <w:rPr>
          <w:b/>
          <w:lang w:eastAsia="zh-TW"/>
        </w:rPr>
        <w:t>第二年（</w:t>
      </w:r>
      <w:r>
        <w:rPr>
          <w:b/>
          <w:lang w:eastAsia="zh-TW"/>
        </w:rPr>
        <w:t>2027</w:t>
      </w:r>
      <w:r>
        <w:rPr>
          <w:b/>
          <w:lang w:eastAsia="zh-TW"/>
        </w:rPr>
        <w:t>年</w:t>
      </w:r>
      <w:r>
        <w:rPr>
          <w:b/>
          <w:lang w:eastAsia="zh-TW"/>
        </w:rPr>
        <w:t>8</w:t>
      </w:r>
      <w:r>
        <w:rPr>
          <w:b/>
          <w:lang w:eastAsia="zh-TW"/>
        </w:rPr>
        <w:t>月</w:t>
      </w:r>
      <w:r>
        <w:rPr>
          <w:b/>
          <w:lang w:eastAsia="zh-TW"/>
        </w:rPr>
        <w:t>–2028</w:t>
      </w:r>
      <w:r>
        <w:rPr>
          <w:b/>
          <w:lang w:eastAsia="zh-TW"/>
        </w:rPr>
        <w:t>年</w:t>
      </w:r>
      <w:r>
        <w:rPr>
          <w:b/>
          <w:lang w:eastAsia="zh-TW"/>
        </w:rPr>
        <w:t>7</w:t>
      </w:r>
      <w:r>
        <w:rPr>
          <w:b/>
          <w:lang w:eastAsia="zh-TW"/>
        </w:rPr>
        <w:t>月）</w:t>
      </w:r>
      <w:r>
        <w:rPr>
          <w:lang w:eastAsia="zh-TW"/>
        </w:rPr>
        <w:t>：完成第三章〈人間佛教在台灣的發展〉與第四章〈台灣長老教會的公共神學發展〉初稿；同步進行口述訪談與教團檔案的實地查閱（妙心寺、弘誓學團、台南神學院、台灣教會公報社、長老教會歷史檔案館）。</w:t>
      </w:r>
    </w:p>
    <w:p w:rsidR="00FC0155" w:rsidRDefault="00FC0155" w:rsidP="00560E77">
      <w:pPr>
        <w:spacing w:after="0" w:line="360" w:lineRule="auto"/>
        <w:ind w:firstLine="480"/>
        <w:rPr>
          <w:rFonts w:hint="eastAsia"/>
          <w:lang w:eastAsia="zh-TW"/>
        </w:rPr>
      </w:pPr>
    </w:p>
    <w:p w:rsidR="008B1C44" w:rsidRDefault="00EC6DFA" w:rsidP="00560E77">
      <w:pPr>
        <w:spacing w:after="0" w:line="360" w:lineRule="auto"/>
        <w:ind w:firstLine="480"/>
        <w:rPr>
          <w:lang w:eastAsia="zh-TW"/>
        </w:rPr>
      </w:pPr>
      <w:r>
        <w:rPr>
          <w:b/>
          <w:lang w:eastAsia="zh-TW"/>
        </w:rPr>
        <w:t>第三年（</w:t>
      </w:r>
      <w:r>
        <w:rPr>
          <w:b/>
          <w:lang w:eastAsia="zh-TW"/>
        </w:rPr>
        <w:t>2028</w:t>
      </w:r>
      <w:r>
        <w:rPr>
          <w:b/>
          <w:lang w:eastAsia="zh-TW"/>
        </w:rPr>
        <w:t>年</w:t>
      </w:r>
      <w:r>
        <w:rPr>
          <w:b/>
          <w:lang w:eastAsia="zh-TW"/>
        </w:rPr>
        <w:t>8</w:t>
      </w:r>
      <w:r>
        <w:rPr>
          <w:b/>
          <w:lang w:eastAsia="zh-TW"/>
        </w:rPr>
        <w:t>月</w:t>
      </w:r>
      <w:r>
        <w:rPr>
          <w:b/>
          <w:lang w:eastAsia="zh-TW"/>
        </w:rPr>
        <w:t>–2029</w:t>
      </w:r>
      <w:r>
        <w:rPr>
          <w:b/>
          <w:lang w:eastAsia="zh-TW"/>
        </w:rPr>
        <w:t>年</w:t>
      </w:r>
      <w:r>
        <w:rPr>
          <w:b/>
          <w:lang w:eastAsia="zh-TW"/>
        </w:rPr>
        <w:t>7</w:t>
      </w:r>
      <w:r>
        <w:rPr>
          <w:b/>
          <w:lang w:eastAsia="zh-TW"/>
        </w:rPr>
        <w:t>月）</w:t>
      </w:r>
      <w:r>
        <w:rPr>
          <w:lang w:eastAsia="zh-TW"/>
        </w:rPr>
        <w:t>：完成第五章兩條系譜的並置比較與佛耶交會、議題結盟的重建，以及第六章的「人間宗教」範式；補訪缺口，並就第五、六章各發表一篇學術論文。</w:t>
      </w:r>
    </w:p>
    <w:p w:rsidR="00FC0155" w:rsidRDefault="00FC0155" w:rsidP="00560E77">
      <w:pPr>
        <w:spacing w:after="0" w:line="360" w:lineRule="auto"/>
        <w:ind w:firstLine="480"/>
        <w:rPr>
          <w:rFonts w:hint="eastAsia"/>
          <w:lang w:eastAsia="zh-TW"/>
        </w:rPr>
      </w:pPr>
    </w:p>
    <w:p w:rsidR="008B1C44" w:rsidRDefault="00EC6DFA" w:rsidP="00560E77">
      <w:pPr>
        <w:spacing w:after="0" w:line="360" w:lineRule="auto"/>
        <w:ind w:firstLine="480"/>
        <w:rPr>
          <w:lang w:eastAsia="zh-TW"/>
        </w:rPr>
      </w:pPr>
      <w:r>
        <w:rPr>
          <w:b/>
          <w:lang w:eastAsia="zh-TW"/>
        </w:rPr>
        <w:t>第四年（</w:t>
      </w:r>
      <w:r>
        <w:rPr>
          <w:b/>
          <w:lang w:eastAsia="zh-TW"/>
        </w:rPr>
        <w:t>2029</w:t>
      </w:r>
      <w:r>
        <w:rPr>
          <w:b/>
          <w:lang w:eastAsia="zh-TW"/>
        </w:rPr>
        <w:t>年</w:t>
      </w:r>
      <w:r>
        <w:rPr>
          <w:b/>
          <w:lang w:eastAsia="zh-TW"/>
        </w:rPr>
        <w:t>8</w:t>
      </w:r>
      <w:r>
        <w:rPr>
          <w:b/>
          <w:lang w:eastAsia="zh-TW"/>
        </w:rPr>
        <w:t>月</w:t>
      </w:r>
      <w:r>
        <w:rPr>
          <w:b/>
          <w:lang w:eastAsia="zh-TW"/>
        </w:rPr>
        <w:t>–2030</w:t>
      </w:r>
      <w:r>
        <w:rPr>
          <w:b/>
          <w:lang w:eastAsia="zh-TW"/>
        </w:rPr>
        <w:t>年</w:t>
      </w:r>
      <w:r>
        <w:rPr>
          <w:b/>
          <w:lang w:eastAsia="zh-TW"/>
        </w:rPr>
        <w:t>7</w:t>
      </w:r>
      <w:r>
        <w:rPr>
          <w:b/>
          <w:lang w:eastAsia="zh-TW"/>
        </w:rPr>
        <w:t>月）</w:t>
      </w:r>
      <w:r>
        <w:rPr>
          <w:lang w:eastAsia="zh-TW"/>
        </w:rPr>
        <w:t>：完成第七章結論，全稿統整修訂，通過學位考試。</w:t>
      </w:r>
    </w:p>
    <w:p w:rsidR="00F33DCE" w:rsidRDefault="00F33DCE">
      <w:pPr>
        <w:rPr>
          <w:lang w:eastAsia="zh-TW"/>
        </w:rPr>
      </w:pPr>
      <w:r>
        <w:rPr>
          <w:lang w:eastAsia="zh-TW"/>
        </w:rPr>
        <w:br w:type="page"/>
      </w:r>
    </w:p>
    <w:p w:rsidR="008B1C44" w:rsidRDefault="00EC6DFA" w:rsidP="00560E77">
      <w:pPr>
        <w:spacing w:after="0" w:line="360" w:lineRule="auto"/>
        <w:rPr>
          <w:lang w:eastAsia="zh-TW"/>
        </w:rPr>
      </w:pPr>
      <w:r>
        <w:rPr>
          <w:b/>
          <w:sz w:val="28"/>
          <w:lang w:eastAsia="zh-TW"/>
        </w:rPr>
        <w:lastRenderedPageBreak/>
        <w:t>六、論文架構（章節安排）</w:t>
      </w:r>
    </w:p>
    <w:p w:rsidR="008B1C44" w:rsidRPr="00596432" w:rsidRDefault="00EC6DFA" w:rsidP="00560E77">
      <w:pPr>
        <w:spacing w:after="0" w:line="360" w:lineRule="auto"/>
        <w:ind w:firstLine="480"/>
        <w:rPr>
          <w:rFonts w:ascii="新細明體" w:hAnsi="新細明體"/>
          <w:szCs w:val="24"/>
          <w:lang w:eastAsia="zh-TW"/>
        </w:rPr>
      </w:pPr>
      <w:r w:rsidRPr="00596432">
        <w:rPr>
          <w:rFonts w:ascii="新細明體" w:hAnsi="新細明體"/>
          <w:szCs w:val="24"/>
          <w:lang w:eastAsia="zh-TW"/>
        </w:rPr>
        <w:t>本論文共七章</w:t>
      </w:r>
      <w:r w:rsidR="002B7AF3" w:rsidRPr="00596432">
        <w:rPr>
          <w:rFonts w:ascii="新細明體" w:hAnsi="新細明體" w:hint="eastAsia"/>
          <w:szCs w:val="24"/>
          <w:lang w:eastAsia="zh-TW"/>
        </w:rPr>
        <w:t>，具體章節規劃如下：</w:t>
      </w:r>
    </w:p>
    <w:p w:rsidR="003E61BC" w:rsidRPr="00596432" w:rsidRDefault="002B7AF3"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sz w:val="24"/>
          <w:szCs w:val="24"/>
          <w:lang w:eastAsia="zh-TW"/>
        </w:rPr>
        <w:t>第一章　緒論：研究方法與文獻回顧</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第一節　問題意識與核心提問</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第二節　文獻回顧與本研究定位</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第三節　研究設計與歷史學方法論</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第四節　史料來源、研究範圍與限制</w:t>
      </w:r>
    </w:p>
    <w:p w:rsidR="002B7AF3" w:rsidRPr="00596432" w:rsidRDefault="002B7AF3"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sz w:val="24"/>
          <w:szCs w:val="24"/>
          <w:lang w:eastAsia="zh-TW"/>
        </w:rPr>
        <w:t>第二章　近代東亞宗教變革：入世轉向的前史脈絡</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第一節　二十世紀初東亞宗教變革之歷史背景與生存危機</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第二節　日本：大正民主期之宗教入世與社會參與</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第三節　中國：救亡危機下之佛教革命與社會福音</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第四節　朝鮮：三一運動中之跨宗教結盟與維新思潮</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第五節　台灣：新文化運動期之宗教覺醒與自立實踐</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第六節　東亞四地入世軌跡之比較與歷史歸納</w:t>
      </w:r>
    </w:p>
    <w:p w:rsidR="002B7AF3" w:rsidRPr="00596432" w:rsidRDefault="002B7AF3"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sz w:val="24"/>
          <w:szCs w:val="24"/>
          <w:lang w:eastAsia="zh-TW"/>
        </w:rPr>
        <w:t>第三章　人間佛教在台灣的發展：思想演進與實踐歷程</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第一節　太虛大師與「人生佛教」改革之發端</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第二節　印順導師與「人間佛教」理論範式之確立</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第三節　傳道法師與妙心寺路線之在地實踐</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第四節　昭慧法師與佛教倫理學之公共化開展</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第五節　本章小結：台灣人間佛教公共性生成軌跡之梳理</w:t>
      </w:r>
    </w:p>
    <w:p w:rsidR="002B7AF3" w:rsidRPr="00596432" w:rsidRDefault="002B7AF3"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sz w:val="24"/>
          <w:szCs w:val="24"/>
          <w:lang w:eastAsia="zh-TW"/>
        </w:rPr>
        <w:t>第四章　台灣本土神學的公共性發展：思想演進與實踐歷程</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第一節　從自立到實況：長老教會公共參與之體制基礎</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第二節　黃彰輝牧師與「實況化神學」概念之形塑</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第三節　宋泉盛牧師與亞洲受苦經驗之神學轉譯</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第四節　王憲治牧師與「</w:t>
      </w:r>
      <w:r w:rsidR="002B7AF3" w:rsidRPr="00596432">
        <w:rPr>
          <w:rFonts w:ascii="新細明體" w:eastAsia="新細明體" w:hAnsi="新細明體" w:cs="微軟正黑體" w:hint="eastAsia"/>
          <w:sz w:val="24"/>
          <w:szCs w:val="24"/>
          <w:lang w:eastAsia="zh-TW"/>
        </w:rPr>
        <w:t>鄉</w:t>
      </w:r>
      <w:r w:rsidR="002B7AF3" w:rsidRPr="00596432">
        <w:rPr>
          <w:rFonts w:ascii="新細明體" w:eastAsia="新細明體" w:hAnsi="新細明體" w:cs="MS Mincho" w:hint="eastAsia"/>
          <w:sz w:val="24"/>
          <w:szCs w:val="24"/>
          <w:lang w:eastAsia="zh-TW"/>
        </w:rPr>
        <w:t>土神學」之在地耕耘</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第五節　黃伯和牧師與本土神學之體制與普世拓展</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第六節　本章小結：台灣本土神學公共性生成軌跡之梳理</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sz w:val="24"/>
          <w:szCs w:val="24"/>
          <w:lang w:eastAsia="zh-TW"/>
        </w:rPr>
        <w:t>第五章　跨域共善的實踐：戰後台灣</w:t>
      </w:r>
      <w:r w:rsidR="002B7AF3" w:rsidRPr="00596432">
        <w:rPr>
          <w:rFonts w:ascii="新細明體" w:eastAsia="新細明體" w:hAnsi="新細明體"/>
          <w:sz w:val="24"/>
          <w:szCs w:val="24"/>
          <w:lang w:eastAsia="zh-TW"/>
        </w:rPr>
        <w:t>耶</w:t>
      </w:r>
      <w:r w:rsidRPr="00596432">
        <w:rPr>
          <w:rFonts w:ascii="新細明體" w:eastAsia="新細明體" w:hAnsi="新細明體" w:cs="微軟正黑體" w:hint="eastAsia"/>
          <w:sz w:val="24"/>
          <w:szCs w:val="24"/>
          <w:lang w:eastAsia="zh-TW"/>
        </w:rPr>
        <w:t>佛</w:t>
      </w:r>
      <w:r w:rsidR="002B7AF3" w:rsidRPr="00596432">
        <w:rPr>
          <w:rFonts w:ascii="新細明體" w:eastAsia="新細明體" w:hAnsi="新細明體"/>
          <w:sz w:val="24"/>
          <w:szCs w:val="24"/>
          <w:lang w:eastAsia="zh-TW"/>
        </w:rPr>
        <w:t>關係與議題結盟</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Pr="00596432">
        <w:rPr>
          <w:rFonts w:ascii="新細明體" w:eastAsia="新細明體" w:hAnsi="新細明體"/>
          <w:sz w:val="24"/>
          <w:szCs w:val="24"/>
          <w:lang w:eastAsia="zh-TW"/>
        </w:rPr>
        <w:t>第一節　佛</w:t>
      </w:r>
      <w:r w:rsidRPr="00596432">
        <w:rPr>
          <w:rFonts w:ascii="新細明體" w:eastAsia="新細明體" w:hAnsi="新細明體" w:cs="微軟正黑體" w:hint="eastAsia"/>
          <w:sz w:val="24"/>
          <w:szCs w:val="24"/>
          <w:lang w:eastAsia="zh-TW"/>
        </w:rPr>
        <w:t>佛</w:t>
      </w:r>
      <w:r w:rsidRPr="00596432">
        <w:rPr>
          <w:rFonts w:ascii="新細明體" w:eastAsia="新細明體" w:hAnsi="新細明體"/>
          <w:sz w:val="24"/>
          <w:szCs w:val="24"/>
          <w:lang w:eastAsia="zh-TW"/>
        </w:rPr>
        <w:t>兩</w:t>
      </w:r>
      <w:r w:rsidR="00870174" w:rsidRPr="00596432">
        <w:rPr>
          <w:rFonts w:ascii="新細明體" w:eastAsia="新細明體" w:hAnsi="新細明體" w:hint="eastAsia"/>
          <w:sz w:val="24"/>
          <w:szCs w:val="24"/>
          <w:lang w:eastAsia="zh-TW"/>
        </w:rPr>
        <w:t>教</w:t>
      </w:r>
      <w:r w:rsidR="002B7AF3" w:rsidRPr="00596432">
        <w:rPr>
          <w:rFonts w:ascii="新細明體" w:eastAsia="新細明體" w:hAnsi="新細明體"/>
          <w:sz w:val="24"/>
          <w:szCs w:val="24"/>
          <w:lang w:eastAsia="zh-TW"/>
        </w:rPr>
        <w:t>入世思想與實踐軌跡之並置觀察</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lastRenderedPageBreak/>
        <w:t xml:space="preserve">        </w:t>
      </w:r>
      <w:r w:rsidR="00870174" w:rsidRPr="00596432">
        <w:rPr>
          <w:rFonts w:ascii="新細明體" w:eastAsia="新細明體" w:hAnsi="新細明體"/>
          <w:sz w:val="24"/>
          <w:szCs w:val="24"/>
          <w:lang w:eastAsia="zh-TW"/>
        </w:rPr>
        <w:t>第二節　戰後台灣</w:t>
      </w:r>
      <w:r w:rsidR="002B7AF3" w:rsidRPr="00596432">
        <w:rPr>
          <w:rFonts w:ascii="新細明體" w:eastAsia="新細明體" w:hAnsi="新細明體"/>
          <w:sz w:val="24"/>
          <w:szCs w:val="24"/>
          <w:lang w:eastAsia="zh-TW"/>
        </w:rPr>
        <w:t>耶</w:t>
      </w:r>
      <w:r w:rsidR="00870174" w:rsidRPr="00596432">
        <w:rPr>
          <w:rFonts w:ascii="新細明體" w:eastAsia="新細明體" w:hAnsi="新細明體" w:cs="微軟正黑體" w:hint="eastAsia"/>
          <w:sz w:val="24"/>
          <w:szCs w:val="24"/>
          <w:lang w:eastAsia="zh-TW"/>
        </w:rPr>
        <w:t>佛</w:t>
      </w:r>
      <w:r w:rsidR="002B7AF3" w:rsidRPr="00596432">
        <w:rPr>
          <w:rFonts w:ascii="新細明體" w:eastAsia="新細明體" w:hAnsi="新細明體"/>
          <w:sz w:val="24"/>
          <w:szCs w:val="24"/>
          <w:lang w:eastAsia="zh-TW"/>
        </w:rPr>
        <w:t>關係之歷史演變：從護教論戰到初步對話</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第三節　2000 年代以降之議題結盟：跨宗教合作之當代實踐</w:t>
      </w:r>
    </w:p>
    <w:p w:rsidR="002B7AF3" w:rsidRPr="00596432" w:rsidRDefault="003E61BC"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第四節　本章小結：以「宗教的人間性」作為跨界合作基礎</w:t>
      </w:r>
    </w:p>
    <w:p w:rsidR="002B7AF3" w:rsidRPr="00596432" w:rsidRDefault="002B7AF3"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sz w:val="24"/>
          <w:szCs w:val="24"/>
          <w:lang w:eastAsia="zh-TW"/>
        </w:rPr>
        <w:t>第六章　「人間宗教」的範式：歷史歸納與理論對話</w:t>
      </w:r>
    </w:p>
    <w:p w:rsidR="002B7AF3" w:rsidRPr="00596432" w:rsidRDefault="00A65309"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第一節　從歷史經驗提煉「人間宗教」之範式</w:t>
      </w:r>
      <w:r w:rsidR="002B7AF3" w:rsidRPr="00596432">
        <w:rPr>
          <w:rFonts w:ascii="新細明體" w:eastAsia="新細明體" w:hAnsi="新細明體" w:cs="微軟正黑體" w:hint="eastAsia"/>
          <w:sz w:val="24"/>
          <w:szCs w:val="24"/>
          <w:lang w:eastAsia="zh-TW"/>
        </w:rPr>
        <w:t>內</w:t>
      </w:r>
      <w:r w:rsidR="002B7AF3" w:rsidRPr="00596432">
        <w:rPr>
          <w:rFonts w:ascii="新細明體" w:eastAsia="新細明體" w:hAnsi="新細明體" w:cs="MS Mincho" w:hint="eastAsia"/>
          <w:sz w:val="24"/>
          <w:szCs w:val="24"/>
          <w:lang w:eastAsia="zh-TW"/>
        </w:rPr>
        <w:t>涵</w:t>
      </w:r>
    </w:p>
    <w:p w:rsidR="002B7AF3" w:rsidRPr="00596432" w:rsidRDefault="00A65309"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第二節　作為空間場域之「人間」：超越人類中心主義之生態關懷</w:t>
      </w:r>
    </w:p>
    <w:p w:rsidR="002B7AF3" w:rsidRPr="00596432" w:rsidRDefault="00A65309"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第三節　與既有宗教學理論之對話：世俗化與宗教多元論</w:t>
      </w:r>
    </w:p>
    <w:p w:rsidR="002B7AF3" w:rsidRPr="00596432" w:rsidRDefault="00A65309"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第四節　與比較神學方法論之對話</w:t>
      </w:r>
    </w:p>
    <w:p w:rsidR="002B7AF3" w:rsidRPr="00596432" w:rsidRDefault="00A65309"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第五節　本範式之學術定位、限制與適用條件</w:t>
      </w:r>
    </w:p>
    <w:p w:rsidR="002B7AF3" w:rsidRPr="00596432" w:rsidRDefault="002B7AF3"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sz w:val="24"/>
          <w:szCs w:val="24"/>
          <w:lang w:eastAsia="zh-TW"/>
        </w:rPr>
        <w:t>第七章　結論</w:t>
      </w:r>
    </w:p>
    <w:p w:rsidR="002B7AF3" w:rsidRPr="00596432" w:rsidRDefault="00A65309"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第一節　歷史發現之總結</w:t>
      </w:r>
    </w:p>
    <w:p w:rsidR="002B7AF3" w:rsidRPr="00596432" w:rsidRDefault="00A65309"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第二節　「人間宗教」範式之學術位置與理論貢獻</w:t>
      </w:r>
    </w:p>
    <w:p w:rsidR="002B7AF3" w:rsidRPr="00596432" w:rsidRDefault="00A65309" w:rsidP="003E61BC">
      <w:pPr>
        <w:pStyle w:val="a9"/>
        <w:spacing w:line="360" w:lineRule="auto"/>
        <w:rPr>
          <w:rFonts w:ascii="新細明體" w:eastAsia="新細明體" w:hAnsi="新細明體"/>
          <w:sz w:val="24"/>
          <w:szCs w:val="24"/>
          <w:lang w:eastAsia="zh-TW"/>
        </w:rPr>
      </w:pPr>
      <w:r w:rsidRPr="00596432">
        <w:rPr>
          <w:rFonts w:ascii="新細明體" w:eastAsia="新細明體" w:hAnsi="新細明體" w:hint="eastAsia"/>
          <w:sz w:val="24"/>
          <w:szCs w:val="24"/>
          <w:lang w:eastAsia="zh-TW"/>
        </w:rPr>
        <w:t xml:space="preserve">        </w:t>
      </w:r>
      <w:r w:rsidR="002B7AF3" w:rsidRPr="00596432">
        <w:rPr>
          <w:rFonts w:ascii="新細明體" w:eastAsia="新細明體" w:hAnsi="新細明體"/>
          <w:sz w:val="24"/>
          <w:szCs w:val="24"/>
          <w:lang w:eastAsia="zh-TW"/>
        </w:rPr>
        <w:t>第三節　後續研究之延伸方向</w:t>
      </w:r>
    </w:p>
    <w:p w:rsidR="00F33DCE" w:rsidRPr="002B7AF3" w:rsidRDefault="00F33DCE" w:rsidP="002B7AF3">
      <w:pPr>
        <w:spacing w:after="0" w:line="360" w:lineRule="auto"/>
        <w:rPr>
          <w:rFonts w:hint="eastAsia"/>
          <w:lang w:eastAsia="zh-TW"/>
        </w:rPr>
      </w:pPr>
    </w:p>
    <w:p w:rsidR="00F33DCE" w:rsidRDefault="00F33DCE">
      <w:pPr>
        <w:rPr>
          <w:lang w:eastAsia="zh-TW"/>
        </w:rPr>
      </w:pPr>
      <w:r>
        <w:rPr>
          <w:lang w:eastAsia="zh-TW"/>
        </w:rPr>
        <w:br w:type="page"/>
      </w:r>
    </w:p>
    <w:p w:rsidR="008B1C44" w:rsidRDefault="00EC6DFA" w:rsidP="00560E77">
      <w:pPr>
        <w:spacing w:after="0" w:line="360" w:lineRule="auto"/>
        <w:rPr>
          <w:lang w:eastAsia="zh-TW"/>
        </w:rPr>
      </w:pPr>
      <w:r>
        <w:rPr>
          <w:b/>
          <w:sz w:val="28"/>
          <w:lang w:eastAsia="zh-TW"/>
        </w:rPr>
        <w:lastRenderedPageBreak/>
        <w:t>七、預期研究成果與貢獻</w:t>
      </w:r>
    </w:p>
    <w:p w:rsidR="008B1C44" w:rsidRDefault="00EC6DFA" w:rsidP="00560E77">
      <w:pPr>
        <w:spacing w:after="0" w:line="360" w:lineRule="auto"/>
        <w:rPr>
          <w:lang w:eastAsia="zh-TW"/>
        </w:rPr>
      </w:pPr>
      <w:r>
        <w:rPr>
          <w:b/>
          <w:lang w:eastAsia="zh-TW"/>
        </w:rPr>
        <w:t>（一）史學貢獻：</w:t>
      </w:r>
      <w:r w:rsidR="004F2155">
        <w:rPr>
          <w:rFonts w:hint="eastAsia"/>
          <w:b/>
          <w:lang w:eastAsia="zh-TW"/>
        </w:rPr>
        <w:t>兩段歷史的並置與補齊</w:t>
      </w:r>
      <w:bookmarkStart w:id="0" w:name="_GoBack"/>
      <w:bookmarkEnd w:id="0"/>
      <w:r w:rsidR="004F2155">
        <w:rPr>
          <w:rFonts w:hint="eastAsia"/>
          <w:b/>
          <w:lang w:eastAsia="zh-TW"/>
        </w:rPr>
        <w:t>歷史</w:t>
      </w:r>
    </w:p>
    <w:p w:rsidR="00A92BB9" w:rsidRDefault="00A92BB9" w:rsidP="00A92BB9">
      <w:pPr>
        <w:spacing w:after="0" w:line="360" w:lineRule="auto"/>
        <w:rPr>
          <w:rFonts w:hint="eastAsia"/>
          <w:lang w:eastAsia="zh-TW"/>
        </w:rPr>
      </w:pPr>
      <w:r>
        <w:rPr>
          <w:rFonts w:hint="eastAsia"/>
          <w:lang w:eastAsia="zh-TW"/>
        </w:rPr>
        <w:t xml:space="preserve">        </w:t>
      </w:r>
      <w:r>
        <w:rPr>
          <w:rFonts w:hint="eastAsia"/>
          <w:lang w:eastAsia="zh-TW"/>
        </w:rPr>
        <w:t>本研究預期之首要貢獻，在於嘗試在既有台灣宗教史研究中，促進佛教與基督教兩套平行敘事之間的並置與對話。透過「公共性」與「人間性」生成過程的考察，本研究將兩段發展歷程置於同一個比較視野下，嘗試勾勒出兩教在近代東亞脈絡中，如何由「彼岸」轉向「此岸」的共同軌跡。</w:t>
      </w:r>
    </w:p>
    <w:p w:rsidR="00A92BB9" w:rsidRDefault="00A92BB9" w:rsidP="00A92BB9">
      <w:pPr>
        <w:spacing w:after="0" w:line="360" w:lineRule="auto"/>
        <w:rPr>
          <w:rFonts w:hint="eastAsia"/>
          <w:lang w:eastAsia="zh-TW"/>
        </w:rPr>
      </w:pPr>
      <w:r>
        <w:rPr>
          <w:rFonts w:hint="eastAsia"/>
          <w:lang w:eastAsia="zh-TW"/>
        </w:rPr>
        <w:t xml:space="preserve">        </w:t>
      </w:r>
      <w:r>
        <w:rPr>
          <w:rFonts w:hint="eastAsia"/>
          <w:lang w:eastAsia="zh-TW"/>
        </w:rPr>
        <w:t>在具體史實的梳理上，本研究期望能深化對兩條在既有文獻中仍具開拓空間之線索的探討。首先，在人間佛教的系譜中，本研究將進一步探討傳道法師與台南妙心寺一系。過往研究多聚焦於太虛大師與印順導師的思想建構，對於「在地實踐者」如何將深刻教理轉化為具體的社會關懷與社區實踐，仍有極大之研究空間；本研究期能梳理傳道法師在人間佛教在地落實與公共參與歷程中的歷史位置。</w:t>
      </w:r>
    </w:p>
    <w:p w:rsidR="00A92BB9" w:rsidRDefault="00A92BB9" w:rsidP="00A92BB9">
      <w:pPr>
        <w:spacing w:after="0" w:line="360" w:lineRule="auto"/>
        <w:rPr>
          <w:rFonts w:hint="eastAsia"/>
          <w:lang w:eastAsia="zh-TW"/>
        </w:rPr>
      </w:pPr>
      <w:r>
        <w:rPr>
          <w:rFonts w:hint="eastAsia"/>
          <w:lang w:eastAsia="zh-TW"/>
        </w:rPr>
        <w:t xml:space="preserve">        </w:t>
      </w:r>
      <w:r>
        <w:rPr>
          <w:rFonts w:hint="eastAsia"/>
          <w:lang w:eastAsia="zh-TW"/>
        </w:rPr>
        <w:t>其次，在本土基督教系譜方面，本研究將探討王憲治牧師在台灣鄉土神學中的重要角色。王憲治牧師不僅承襲了黃彰輝牧師與宋泉盛牧師的實況化神學，更在神學理論與本土社會運動之間，展現了具代表性的歷史實踐，其作為實踐者的思想軌跡，是理解台灣本土神學由理論走向制度化發展的重要環節。</w:t>
      </w:r>
    </w:p>
    <w:p w:rsidR="00A92BB9" w:rsidRDefault="00A92BB9" w:rsidP="00A92BB9">
      <w:pPr>
        <w:spacing w:after="0" w:line="360" w:lineRule="auto"/>
        <w:rPr>
          <w:lang w:eastAsia="zh-TW"/>
        </w:rPr>
      </w:pPr>
      <w:r>
        <w:rPr>
          <w:rFonts w:hint="eastAsia"/>
          <w:lang w:eastAsia="zh-TW"/>
        </w:rPr>
        <w:t xml:space="preserve">        </w:t>
      </w:r>
      <w:r>
        <w:rPr>
          <w:rFonts w:hint="eastAsia"/>
          <w:lang w:eastAsia="zh-TW"/>
        </w:rPr>
        <w:t>本研究所擇取的佛教與本土基督教兩組系譜，旨在呈現一條從思想發源、理論重詮、在地落實至制度化開展的不同歷史軌跡。此一取徑雖具代表性意義，但並不宣稱其能涵蓋台灣佛教與本土基督教的全部樣態，而是以此作為切入路徑，探討宗教公共性生成的動力機制。</w:t>
      </w:r>
    </w:p>
    <w:p w:rsidR="00A92BB9" w:rsidRDefault="00A92BB9" w:rsidP="00A92BB9">
      <w:pPr>
        <w:spacing w:after="0" w:line="360" w:lineRule="auto"/>
        <w:rPr>
          <w:rFonts w:hint="eastAsia"/>
          <w:lang w:eastAsia="zh-TW"/>
        </w:rPr>
      </w:pPr>
    </w:p>
    <w:p w:rsidR="008B1C44" w:rsidRDefault="00EC6DFA" w:rsidP="00A92BB9">
      <w:pPr>
        <w:spacing w:after="0" w:line="360" w:lineRule="auto"/>
        <w:rPr>
          <w:lang w:eastAsia="zh-TW"/>
        </w:rPr>
      </w:pPr>
      <w:r>
        <w:rPr>
          <w:b/>
          <w:lang w:eastAsia="zh-TW"/>
        </w:rPr>
        <w:t>（二）方法貢獻：以歷史經驗為基礎的宗教比較</w:t>
      </w:r>
    </w:p>
    <w:p w:rsidR="00A92BB9" w:rsidRDefault="00A92BB9" w:rsidP="00A92BB9">
      <w:pPr>
        <w:spacing w:after="0" w:line="360" w:lineRule="auto"/>
        <w:rPr>
          <w:rFonts w:hint="eastAsia"/>
          <w:lang w:eastAsia="zh-TW"/>
        </w:rPr>
      </w:pPr>
      <w:r>
        <w:rPr>
          <w:rFonts w:hint="eastAsia"/>
          <w:lang w:eastAsia="zh-TW"/>
        </w:rPr>
        <w:t xml:space="preserve">        </w:t>
      </w:r>
      <w:r>
        <w:rPr>
          <w:rFonts w:hint="eastAsia"/>
          <w:lang w:eastAsia="zh-TW"/>
        </w:rPr>
        <w:t>在方法論層面，本研究試圖示範一種「歷史先行，理論後設」的操作程序。不同於部分研究往往先預設一套西方理論框架，再將東亞經驗剪裁以符合理論之需，本研究主張先透過嚴謹的宗教史比較歸納出歷史範式，再據此與既有西方理論進行對話。</w:t>
      </w:r>
    </w:p>
    <w:p w:rsidR="00A92BB9" w:rsidRDefault="00A92BB9" w:rsidP="00A92BB9">
      <w:pPr>
        <w:spacing w:after="0" w:line="360" w:lineRule="auto"/>
        <w:rPr>
          <w:lang w:eastAsia="zh-TW"/>
        </w:rPr>
      </w:pPr>
      <w:r>
        <w:rPr>
          <w:rFonts w:hint="eastAsia"/>
          <w:lang w:eastAsia="zh-TW"/>
        </w:rPr>
        <w:t xml:space="preserve">        </w:t>
      </w:r>
      <w:r>
        <w:rPr>
          <w:rFonts w:hint="eastAsia"/>
          <w:lang w:eastAsia="zh-TW"/>
        </w:rPr>
        <w:t>此一程序的核心價值在於，其能儘可能地保留被比較宗教的主體性。當理論是從具體的歷史經驗與信仰實踐中歸納提煉而來，而非由外部強加時，宗教傳統內在的邏輯與實踐能動性便不至於在理論化的過程中被消解。此種研究路徑若能確立，將具備跨領域的推廣價值，未來可進一步與東亞其他相近的宗教</w:t>
      </w:r>
      <w:r>
        <w:rPr>
          <w:rFonts w:hint="eastAsia"/>
          <w:lang w:eastAsia="zh-TW"/>
        </w:rPr>
        <w:lastRenderedPageBreak/>
        <w:t>現象——例如韓國的「民眾神學」與「圓佛教」、日本近代以降的「入世佛教」與「無教會主義」，乃至於越南的「入世佛教」等——展開並置對話。透過這種以歷史經驗為基底的比較方法，能協助我們更為精準地探討東亞宗教在面對現代性挑戰時，如何發展出既具備普世關懷、又保留本土信仰主體性的實踐路徑。</w:t>
      </w:r>
    </w:p>
    <w:p w:rsidR="00A92BB9" w:rsidRDefault="00A92BB9" w:rsidP="00A92BB9">
      <w:pPr>
        <w:spacing w:after="0" w:line="360" w:lineRule="auto"/>
        <w:rPr>
          <w:lang w:eastAsia="zh-TW"/>
        </w:rPr>
      </w:pPr>
    </w:p>
    <w:p w:rsidR="00A92BB9" w:rsidRDefault="00EC6DFA" w:rsidP="00A92BB9">
      <w:pPr>
        <w:spacing w:after="0" w:line="360" w:lineRule="auto"/>
        <w:rPr>
          <w:b/>
          <w:lang w:eastAsia="zh-TW"/>
        </w:rPr>
      </w:pPr>
      <w:r>
        <w:rPr>
          <w:b/>
          <w:lang w:eastAsia="zh-TW"/>
        </w:rPr>
        <w:t>（三）</w:t>
      </w:r>
      <w:r w:rsidR="00A92BB9">
        <w:rPr>
          <w:rFonts w:hint="eastAsia"/>
          <w:b/>
          <w:lang w:eastAsia="zh-TW"/>
        </w:rPr>
        <w:t>理論貢獻：「人間宗教」作為一個經歷史經驗歸納</w:t>
      </w:r>
      <w:r w:rsidR="00A92BB9" w:rsidRPr="00A92BB9">
        <w:rPr>
          <w:rFonts w:hint="eastAsia"/>
          <w:b/>
          <w:lang w:eastAsia="zh-TW"/>
        </w:rPr>
        <w:t>的範式</w:t>
      </w:r>
    </w:p>
    <w:p w:rsidR="00BE4E8E" w:rsidRDefault="00BE4E8E" w:rsidP="00BE4E8E">
      <w:pPr>
        <w:spacing w:after="0" w:line="360" w:lineRule="auto"/>
        <w:rPr>
          <w:rFonts w:hint="eastAsia"/>
          <w:lang w:eastAsia="zh-TW"/>
        </w:rPr>
      </w:pPr>
      <w:r>
        <w:rPr>
          <w:rFonts w:hint="eastAsia"/>
          <w:lang w:eastAsia="zh-TW"/>
        </w:rPr>
        <w:t xml:space="preserve">        </w:t>
      </w:r>
      <w:r>
        <w:rPr>
          <w:rFonts w:hint="eastAsia"/>
          <w:lang w:eastAsia="zh-TW"/>
        </w:rPr>
        <w:t>本研究最終預期提出之「人間宗教」</w:t>
      </w:r>
      <w:r w:rsidR="00D924F0" w:rsidRPr="00D924F0">
        <w:rPr>
          <w:rFonts w:hint="eastAsia"/>
          <w:lang w:eastAsia="zh-TW"/>
        </w:rPr>
        <w:t>」（</w:t>
      </w:r>
      <w:r w:rsidR="00D924F0" w:rsidRPr="00D924F0">
        <w:rPr>
          <w:rFonts w:hint="eastAsia"/>
          <w:lang w:eastAsia="zh-TW"/>
        </w:rPr>
        <w:t>Religion of the Human Realm</w:t>
      </w:r>
      <w:r w:rsidR="00D924F0" w:rsidRPr="00D924F0">
        <w:rPr>
          <w:rFonts w:hint="eastAsia"/>
          <w:lang w:eastAsia="zh-TW"/>
        </w:rPr>
        <w:t>）</w:t>
      </w:r>
      <w:r>
        <w:rPr>
          <w:rFonts w:hint="eastAsia"/>
          <w:lang w:eastAsia="zh-TW"/>
        </w:rPr>
        <w:t>範式，非一項應然性的倫理倡議，而是對過去</w:t>
      </w:r>
      <w:r w:rsidR="00D924F0">
        <w:rPr>
          <w:rFonts w:hint="eastAsia"/>
          <w:lang w:eastAsia="zh-TW"/>
        </w:rPr>
        <w:t>一世紀以</w:t>
      </w:r>
      <w:r>
        <w:rPr>
          <w:rFonts w:hint="eastAsia"/>
          <w:lang w:eastAsia="zh-TW"/>
        </w:rPr>
        <w:t>來，台灣佛教與本土基督教在公共領域中已然發生之歷史經驗的學術歸納。此範式立足於兩教系譜在「跨域共善」上的實踐歷程，因其建基於歷史經驗，可供後續研究進行進一步的討論、修正或否證。</w:t>
      </w:r>
    </w:p>
    <w:p w:rsidR="00BE4E8E" w:rsidRDefault="006A10F5" w:rsidP="00BE4E8E">
      <w:pPr>
        <w:spacing w:after="0" w:line="360" w:lineRule="auto"/>
        <w:rPr>
          <w:rFonts w:hint="eastAsia"/>
          <w:lang w:eastAsia="zh-TW"/>
        </w:rPr>
      </w:pPr>
      <w:r>
        <w:rPr>
          <w:rFonts w:hint="eastAsia"/>
          <w:lang w:eastAsia="zh-TW"/>
        </w:rPr>
        <w:t xml:space="preserve">        </w:t>
      </w:r>
      <w:r w:rsidR="00BE4E8E">
        <w:rPr>
          <w:rFonts w:hint="eastAsia"/>
          <w:lang w:eastAsia="zh-TW"/>
        </w:rPr>
        <w:t>就當代宗教處境而言，此範式對於理解全球性的宗教實踐與對話具有參考價值。面對部分西方社會在宗教與世俗化層面的極端發展，台灣的歷史脈絡提供了一條具參照意義的路徑：它呈現了宗教如何在不放棄神聖向度與傳統根基的前提下，透過對此岸受苦經驗的積極回應，保有社會改革的實踐動能。</w:t>
      </w:r>
    </w:p>
    <w:p w:rsidR="00BE4E8E" w:rsidRDefault="006A10F5" w:rsidP="00BE4E8E">
      <w:pPr>
        <w:spacing w:after="0" w:line="360" w:lineRule="auto"/>
        <w:rPr>
          <w:lang w:eastAsia="zh-TW"/>
        </w:rPr>
      </w:pPr>
      <w:r>
        <w:rPr>
          <w:rFonts w:hint="eastAsia"/>
          <w:lang w:eastAsia="zh-TW"/>
        </w:rPr>
        <w:t xml:space="preserve">        </w:t>
      </w:r>
      <w:r w:rsidR="00BE4E8E">
        <w:rPr>
          <w:rFonts w:hint="eastAsia"/>
          <w:lang w:eastAsia="zh-TW"/>
        </w:rPr>
        <w:t>此外，當代社會面臨生態、動保等跨越信仰邊界的公共議題，本研究歸納出的「人間宗教」範式顯示，當不同信仰傳統將關注焦點導向此岸世界的倫理實踐時，便能在一種「跨域共善」的基礎上進行議題性的合作。此種對話無須預設教義上的一致，而是在實踐中共同尋求社會與生命福祉。此一發現不僅能為宗教對話提供新的歷史視角，更能探討宗教在公共領域中如何既保有神聖敘事、又具備自我更新的實踐可能。</w:t>
      </w:r>
    </w:p>
    <w:p w:rsidR="006A10F5" w:rsidRDefault="006A10F5">
      <w:pPr>
        <w:rPr>
          <w:lang w:eastAsia="zh-TW"/>
        </w:rPr>
      </w:pPr>
      <w:r>
        <w:rPr>
          <w:lang w:eastAsia="zh-TW"/>
        </w:rPr>
        <w:br w:type="page"/>
      </w:r>
    </w:p>
    <w:p w:rsidR="008B1C44" w:rsidRDefault="00EC6DFA" w:rsidP="00BE4E8E">
      <w:pPr>
        <w:spacing w:after="0" w:line="360" w:lineRule="auto"/>
        <w:rPr>
          <w:lang w:eastAsia="zh-TW"/>
        </w:rPr>
      </w:pPr>
      <w:r>
        <w:rPr>
          <w:b/>
          <w:sz w:val="28"/>
          <w:lang w:eastAsia="zh-TW"/>
        </w:rPr>
        <w:lastRenderedPageBreak/>
        <w:t>八、結論</w:t>
      </w:r>
    </w:p>
    <w:p w:rsidR="006A10F5" w:rsidRDefault="006A10F5" w:rsidP="006A10F5">
      <w:pPr>
        <w:spacing w:after="0" w:line="360" w:lineRule="auto"/>
        <w:rPr>
          <w:rFonts w:hint="eastAsia"/>
          <w:lang w:eastAsia="zh-TW"/>
        </w:rPr>
      </w:pPr>
      <w:r>
        <w:rPr>
          <w:rFonts w:hint="eastAsia"/>
          <w:lang w:eastAsia="zh-TW"/>
        </w:rPr>
        <w:t xml:space="preserve">        </w:t>
      </w:r>
      <w:r>
        <w:rPr>
          <w:rFonts w:hint="eastAsia"/>
          <w:lang w:eastAsia="zh-TW"/>
        </w:rPr>
        <w:t>本計畫主張，台灣佛教的「人間性」與本土基督教的「公共性」，並非兩套各自平行發展、僅在教義上偶然相似的論述，而是根植於相似歷史處境下的雙重回應。兩者皆可溯源至</w:t>
      </w:r>
      <w:r>
        <w:rPr>
          <w:rFonts w:hint="eastAsia"/>
          <w:lang w:eastAsia="zh-TW"/>
        </w:rPr>
        <w:t xml:space="preserve"> 1920 </w:t>
      </w:r>
      <w:r>
        <w:rPr>
          <w:rFonts w:hint="eastAsia"/>
          <w:lang w:eastAsia="zh-TW"/>
        </w:rPr>
        <w:t>年代前後，東亞各宗教在近代國家體制整編與社會轉型壓力下所面臨的存亡危機。在此共同脈絡中，雙方完成了關鍵的轉向：將關懷重心從一味追求彼岸的解脫，移向對此岸世界的倫理關照；從個人靈性的修持，擴張至社會公義的實踐。這種從「彼岸」向「此岸」的典範移轉，構成了本研究所欲探討的宗教史主軸。</w:t>
      </w:r>
    </w:p>
    <w:p w:rsidR="006A10F5" w:rsidRDefault="006A10F5" w:rsidP="006A10F5">
      <w:pPr>
        <w:spacing w:after="0" w:line="360" w:lineRule="auto"/>
        <w:rPr>
          <w:rFonts w:hint="eastAsia"/>
          <w:lang w:eastAsia="zh-TW"/>
        </w:rPr>
      </w:pPr>
      <w:r>
        <w:rPr>
          <w:rFonts w:hint="eastAsia"/>
          <w:lang w:eastAsia="zh-TW"/>
        </w:rPr>
        <w:t xml:space="preserve">        </w:t>
      </w:r>
      <w:r>
        <w:rPr>
          <w:rFonts w:hint="eastAsia"/>
          <w:lang w:eastAsia="zh-TW"/>
        </w:rPr>
        <w:t>在研究路徑上，本研究採取「先史後論」的原則，以太虛大師、印順導師、傳道法師與昭慧法師，以及黃彰輝牧師、宋泉盛牧師、王憲治牧師與黃伯和牧師兩條系譜為觀察路徑，探討此一轉向的具體歷程。須重申的是，這兩條系譜並非意圖代表台灣佛教與基督教的全貌，而是本研究切入宗教公共性問題的特定路徑，其結論之效力亦以此取徑所及者為限。透過對思想發源、理論重詮、在地落實與制度化開展等演進軌跡的歷史探討，本研究期能歸納出「人間宗教」這一歷史範式，並以此與既有的宗教學與比較神學解釋框架展開對話。此範式的學術位置，乃扎根於實證史料的歸納，使其成為一個可供後續研究進一步檢驗的開放性架構。</w:t>
      </w:r>
    </w:p>
    <w:p w:rsidR="00FC0155" w:rsidRDefault="006A10F5" w:rsidP="006A10F5">
      <w:pPr>
        <w:spacing w:after="0" w:line="360" w:lineRule="auto"/>
        <w:rPr>
          <w:b/>
          <w:lang w:eastAsia="zh-TW"/>
        </w:rPr>
      </w:pPr>
      <w:r>
        <w:rPr>
          <w:rFonts w:hint="eastAsia"/>
          <w:lang w:eastAsia="zh-TW"/>
        </w:rPr>
        <w:t xml:space="preserve">        </w:t>
      </w:r>
      <w:r>
        <w:rPr>
          <w:rFonts w:hint="eastAsia"/>
          <w:lang w:eastAsia="zh-TW"/>
        </w:rPr>
        <w:t>若此研究構想得以成立，其意義將不僅止於重新梳理一段長期分流的宗教史。在當代面對生態危機、動物倫理、人權保障等跨越信仰界線的議題時，本研究期望能提供一個以本土歷史經驗為依據的合作基礎。本研究對佛耶對話與議題結盟的考察，即是為了檢證此一範式的實踐效能。這意味著各宗教傳統在投身公共領域時，毋須削足適履地放棄自身的信仰核心，而能在「人間」這一共同關切的基石上，尋得彼此對話與同行的契機，使宗教公共性真正轉化為推動社會共善的深層動能。</w:t>
      </w:r>
      <w:r w:rsidR="00FC0155">
        <w:rPr>
          <w:b/>
          <w:lang w:eastAsia="zh-TW"/>
        </w:rPr>
        <w:br w:type="page"/>
      </w:r>
    </w:p>
    <w:p w:rsidR="00FC0155" w:rsidRPr="00FC0155" w:rsidRDefault="00FC0155" w:rsidP="00560E77">
      <w:pPr>
        <w:spacing w:after="0" w:line="360" w:lineRule="auto"/>
        <w:rPr>
          <w:b/>
          <w:sz w:val="28"/>
          <w:szCs w:val="28"/>
          <w:lang w:eastAsia="zh-TW"/>
        </w:rPr>
      </w:pPr>
      <w:r w:rsidRPr="00FC0155">
        <w:rPr>
          <w:rFonts w:hint="eastAsia"/>
          <w:b/>
          <w:sz w:val="28"/>
          <w:szCs w:val="28"/>
          <w:lang w:eastAsia="zh-TW"/>
        </w:rPr>
        <w:lastRenderedPageBreak/>
        <w:t>參考書目</w:t>
      </w:r>
    </w:p>
    <w:p w:rsidR="008B1C44" w:rsidRDefault="00EC6DFA" w:rsidP="00560E77">
      <w:pPr>
        <w:spacing w:after="0" w:line="360" w:lineRule="auto"/>
        <w:rPr>
          <w:lang w:eastAsia="zh-TW"/>
        </w:rPr>
      </w:pPr>
      <w:r>
        <w:rPr>
          <w:b/>
          <w:lang w:eastAsia="zh-TW"/>
        </w:rPr>
        <w:t>一、史料與原典</w:t>
      </w:r>
    </w:p>
    <w:p w:rsidR="008B1C44" w:rsidRDefault="00EC6DFA" w:rsidP="00560E77">
      <w:pPr>
        <w:spacing w:after="0" w:line="360" w:lineRule="auto"/>
        <w:rPr>
          <w:lang w:eastAsia="zh-TW"/>
        </w:rPr>
      </w:pPr>
      <w:r>
        <w:rPr>
          <w:b/>
          <w:lang w:eastAsia="zh-TW"/>
        </w:rPr>
        <w:t>（一）佛教</w:t>
      </w:r>
    </w:p>
    <w:p w:rsidR="008B1C44" w:rsidRDefault="00EC6DFA" w:rsidP="00560E77">
      <w:pPr>
        <w:spacing w:after="0" w:line="360" w:lineRule="auto"/>
        <w:ind w:left="482" w:hanging="482"/>
        <w:rPr>
          <w:lang w:eastAsia="zh-TW"/>
        </w:rPr>
      </w:pPr>
      <w:r>
        <w:rPr>
          <w:lang w:eastAsia="zh-TW"/>
        </w:rPr>
        <w:t>釋太虛（</w:t>
      </w:r>
      <w:r>
        <w:rPr>
          <w:lang w:eastAsia="zh-TW"/>
        </w:rPr>
        <w:t>1980</w:t>
      </w:r>
      <w:r>
        <w:rPr>
          <w:lang w:eastAsia="zh-TW"/>
        </w:rPr>
        <w:t>）。《太虛大師全書》（全二十編）。台北：善導寺佛經流通處。</w:t>
      </w:r>
    </w:p>
    <w:p w:rsidR="008B1C44" w:rsidRDefault="00EC6DFA" w:rsidP="00560E77">
      <w:pPr>
        <w:spacing w:after="0" w:line="360" w:lineRule="auto"/>
        <w:ind w:left="482" w:hanging="482"/>
        <w:rPr>
          <w:lang w:eastAsia="zh-TW"/>
        </w:rPr>
      </w:pPr>
      <w:r>
        <w:rPr>
          <w:lang w:eastAsia="zh-TW"/>
        </w:rPr>
        <w:t>釋印順（</w:t>
      </w:r>
      <w:r>
        <w:rPr>
          <w:lang w:eastAsia="zh-TW"/>
        </w:rPr>
        <w:t>1988</w:t>
      </w:r>
      <w:r>
        <w:rPr>
          <w:lang w:eastAsia="zh-TW"/>
        </w:rPr>
        <w:t>）。《印度之佛教》。新竹：正聞出版社。</w:t>
      </w:r>
    </w:p>
    <w:p w:rsidR="008B1C44" w:rsidRDefault="00EC6DFA" w:rsidP="00560E77">
      <w:pPr>
        <w:spacing w:after="0" w:line="360" w:lineRule="auto"/>
        <w:ind w:left="482" w:hanging="482"/>
        <w:rPr>
          <w:lang w:eastAsia="zh-TW"/>
        </w:rPr>
      </w:pPr>
      <w:r>
        <w:rPr>
          <w:lang w:eastAsia="zh-TW"/>
        </w:rPr>
        <w:t>釋印順（</w:t>
      </w:r>
      <w:r>
        <w:rPr>
          <w:lang w:eastAsia="zh-TW"/>
        </w:rPr>
        <w:t>1992</w:t>
      </w:r>
      <w:r>
        <w:rPr>
          <w:lang w:eastAsia="zh-TW"/>
        </w:rPr>
        <w:t>）。《說一切有部為主的論書與論師之研究》。新竹：正聞出版社。</w:t>
      </w:r>
    </w:p>
    <w:p w:rsidR="008B1C44" w:rsidRDefault="00EC6DFA" w:rsidP="00560E77">
      <w:pPr>
        <w:spacing w:after="0" w:line="360" w:lineRule="auto"/>
        <w:ind w:left="482" w:hanging="482"/>
        <w:rPr>
          <w:lang w:eastAsia="zh-TW"/>
        </w:rPr>
      </w:pPr>
      <w:r>
        <w:rPr>
          <w:lang w:eastAsia="zh-TW"/>
        </w:rPr>
        <w:t>釋印順（</w:t>
      </w:r>
      <w:r>
        <w:rPr>
          <w:lang w:eastAsia="zh-TW"/>
        </w:rPr>
        <w:t>1993</w:t>
      </w:r>
      <w:r>
        <w:rPr>
          <w:lang w:eastAsia="zh-TW"/>
        </w:rPr>
        <w:t>）。《印度佛教思想史》。新竹：正聞出版社。</w:t>
      </w:r>
    </w:p>
    <w:p w:rsidR="008B1C44" w:rsidRDefault="00EC6DFA" w:rsidP="00560E77">
      <w:pPr>
        <w:spacing w:after="0" w:line="360" w:lineRule="auto"/>
        <w:ind w:left="482" w:hanging="482"/>
        <w:rPr>
          <w:lang w:eastAsia="zh-TW"/>
        </w:rPr>
      </w:pPr>
      <w:r>
        <w:rPr>
          <w:lang w:eastAsia="zh-TW"/>
        </w:rPr>
        <w:t>釋印順（</w:t>
      </w:r>
      <w:r>
        <w:rPr>
          <w:lang w:eastAsia="zh-TW"/>
        </w:rPr>
        <w:t>1993</w:t>
      </w:r>
      <w:r>
        <w:rPr>
          <w:lang w:eastAsia="zh-TW"/>
        </w:rPr>
        <w:t>）。《初期大乘佛教之起源與開展》。新竹：正聞出版社。</w:t>
      </w:r>
    </w:p>
    <w:p w:rsidR="008B1C44" w:rsidRDefault="00EC6DFA" w:rsidP="00560E77">
      <w:pPr>
        <w:spacing w:after="0" w:line="360" w:lineRule="auto"/>
        <w:ind w:left="482" w:hanging="482"/>
        <w:rPr>
          <w:lang w:eastAsia="zh-TW"/>
        </w:rPr>
      </w:pPr>
      <w:r>
        <w:rPr>
          <w:lang w:eastAsia="zh-TW"/>
        </w:rPr>
        <w:t>釋印順（</w:t>
      </w:r>
      <w:r>
        <w:rPr>
          <w:lang w:eastAsia="zh-TW"/>
        </w:rPr>
        <w:t>1993</w:t>
      </w:r>
      <w:r>
        <w:rPr>
          <w:lang w:eastAsia="zh-TW"/>
        </w:rPr>
        <w:t>）。《華雨集》（全五冊）。新竹：正聞出版社。</w:t>
      </w:r>
    </w:p>
    <w:p w:rsidR="008B1C44" w:rsidRDefault="00EC6DFA" w:rsidP="00560E77">
      <w:pPr>
        <w:spacing w:after="0" w:line="360" w:lineRule="auto"/>
        <w:ind w:left="482" w:hanging="482"/>
        <w:rPr>
          <w:lang w:eastAsia="zh-TW"/>
        </w:rPr>
      </w:pPr>
      <w:r>
        <w:rPr>
          <w:lang w:eastAsia="zh-TW"/>
        </w:rPr>
        <w:t>釋印順（</w:t>
      </w:r>
      <w:r>
        <w:rPr>
          <w:lang w:eastAsia="zh-TW"/>
        </w:rPr>
        <w:t>1994</w:t>
      </w:r>
      <w:r>
        <w:rPr>
          <w:lang w:eastAsia="zh-TW"/>
        </w:rPr>
        <w:t>）。《原始佛教聖典之集成》。新竹：正聞出版社。</w:t>
      </w:r>
    </w:p>
    <w:p w:rsidR="008B1C44" w:rsidRDefault="00EC6DFA" w:rsidP="00560E77">
      <w:pPr>
        <w:spacing w:after="0" w:line="360" w:lineRule="auto"/>
        <w:ind w:left="482" w:hanging="482"/>
        <w:rPr>
          <w:lang w:eastAsia="zh-TW"/>
        </w:rPr>
      </w:pPr>
      <w:r>
        <w:rPr>
          <w:lang w:eastAsia="zh-TW"/>
        </w:rPr>
        <w:t>釋印順（</w:t>
      </w:r>
      <w:r>
        <w:rPr>
          <w:lang w:eastAsia="zh-TW"/>
        </w:rPr>
        <w:t>2000</w:t>
      </w:r>
      <w:r>
        <w:rPr>
          <w:lang w:eastAsia="zh-TW"/>
        </w:rPr>
        <w:t>）。《太虛大師年譜》。新竹：正聞出版社。</w:t>
      </w:r>
    </w:p>
    <w:p w:rsidR="008B1C44" w:rsidRDefault="00EC6DFA" w:rsidP="00560E77">
      <w:pPr>
        <w:spacing w:after="0" w:line="360" w:lineRule="auto"/>
        <w:ind w:left="482" w:hanging="482"/>
        <w:rPr>
          <w:lang w:eastAsia="zh-TW"/>
        </w:rPr>
      </w:pPr>
      <w:r>
        <w:rPr>
          <w:lang w:eastAsia="zh-TW"/>
        </w:rPr>
        <w:t>釋印順（</w:t>
      </w:r>
      <w:r>
        <w:rPr>
          <w:lang w:eastAsia="zh-TW"/>
        </w:rPr>
        <w:t>2000</w:t>
      </w:r>
      <w:r>
        <w:rPr>
          <w:lang w:eastAsia="zh-TW"/>
        </w:rPr>
        <w:t>）。《佛在人間》。新竹：正聞出版社。</w:t>
      </w:r>
    </w:p>
    <w:p w:rsidR="008B1C44" w:rsidRDefault="00EC6DFA" w:rsidP="00560E77">
      <w:pPr>
        <w:spacing w:after="0" w:line="360" w:lineRule="auto"/>
        <w:ind w:left="482" w:hanging="482"/>
        <w:rPr>
          <w:lang w:eastAsia="zh-TW"/>
        </w:rPr>
      </w:pPr>
      <w:r>
        <w:rPr>
          <w:lang w:eastAsia="zh-TW"/>
        </w:rPr>
        <w:t>釋印順（</w:t>
      </w:r>
      <w:r>
        <w:rPr>
          <w:lang w:eastAsia="zh-TW"/>
        </w:rPr>
        <w:t>2000</w:t>
      </w:r>
      <w:r>
        <w:rPr>
          <w:lang w:eastAsia="zh-TW"/>
        </w:rPr>
        <w:t>）。《佛法概論》。新竹：正聞出版社。</w:t>
      </w:r>
    </w:p>
    <w:p w:rsidR="008B1C44" w:rsidRDefault="00EC6DFA" w:rsidP="00560E77">
      <w:pPr>
        <w:spacing w:after="0" w:line="360" w:lineRule="auto"/>
        <w:ind w:left="482" w:hanging="482"/>
        <w:rPr>
          <w:lang w:eastAsia="zh-TW"/>
        </w:rPr>
      </w:pPr>
      <w:r>
        <w:rPr>
          <w:lang w:eastAsia="zh-TW"/>
        </w:rPr>
        <w:t>釋印順（</w:t>
      </w:r>
      <w:r>
        <w:rPr>
          <w:lang w:eastAsia="zh-TW"/>
        </w:rPr>
        <w:t>2000</w:t>
      </w:r>
      <w:r>
        <w:rPr>
          <w:lang w:eastAsia="zh-TW"/>
        </w:rPr>
        <w:t>）。《我之宗教觀》（收錄於《妙雲集》下篇）。新竹：正聞出版社。</w:t>
      </w:r>
    </w:p>
    <w:p w:rsidR="008B1C44" w:rsidRDefault="00EC6DFA" w:rsidP="00560E77">
      <w:pPr>
        <w:spacing w:after="0" w:line="360" w:lineRule="auto"/>
        <w:ind w:left="482" w:hanging="482"/>
        <w:rPr>
          <w:lang w:eastAsia="zh-TW"/>
        </w:rPr>
      </w:pPr>
      <w:r>
        <w:rPr>
          <w:lang w:eastAsia="zh-TW"/>
        </w:rPr>
        <w:t>釋印順（</w:t>
      </w:r>
      <w:r>
        <w:rPr>
          <w:lang w:eastAsia="zh-TW"/>
        </w:rPr>
        <w:t>2000</w:t>
      </w:r>
      <w:r>
        <w:rPr>
          <w:lang w:eastAsia="zh-TW"/>
        </w:rPr>
        <w:t>）。《青年的佛教》。新竹：正聞出版社。</w:t>
      </w:r>
    </w:p>
    <w:p w:rsidR="008B1C44" w:rsidRDefault="00EC6DFA" w:rsidP="00560E77">
      <w:pPr>
        <w:spacing w:after="0" w:line="360" w:lineRule="auto"/>
        <w:ind w:left="482" w:hanging="482"/>
        <w:rPr>
          <w:lang w:eastAsia="zh-TW"/>
        </w:rPr>
      </w:pPr>
      <w:r>
        <w:rPr>
          <w:lang w:eastAsia="zh-TW"/>
        </w:rPr>
        <w:t>釋印順（</w:t>
      </w:r>
      <w:r>
        <w:rPr>
          <w:lang w:eastAsia="zh-TW"/>
        </w:rPr>
        <w:t>2000</w:t>
      </w:r>
      <w:r>
        <w:rPr>
          <w:lang w:eastAsia="zh-TW"/>
        </w:rPr>
        <w:t>）。《教制教典與教學》。新竹：正聞出版社。</w:t>
      </w:r>
    </w:p>
    <w:p w:rsidR="008B1C44" w:rsidRDefault="00EC6DFA" w:rsidP="00560E77">
      <w:pPr>
        <w:spacing w:after="0" w:line="360" w:lineRule="auto"/>
        <w:ind w:left="482" w:hanging="482"/>
        <w:rPr>
          <w:lang w:eastAsia="zh-TW"/>
        </w:rPr>
      </w:pPr>
      <w:r>
        <w:rPr>
          <w:lang w:eastAsia="zh-TW"/>
        </w:rPr>
        <w:t>釋印順（</w:t>
      </w:r>
      <w:r>
        <w:rPr>
          <w:lang w:eastAsia="zh-TW"/>
        </w:rPr>
        <w:t>2000</w:t>
      </w:r>
      <w:r>
        <w:rPr>
          <w:lang w:eastAsia="zh-TW"/>
        </w:rPr>
        <w:t>）。《成佛之道》。新竹：正聞出版社。</w:t>
      </w:r>
    </w:p>
    <w:p w:rsidR="008B1C44" w:rsidRDefault="00EC6DFA" w:rsidP="00560E77">
      <w:pPr>
        <w:spacing w:after="0" w:line="360" w:lineRule="auto"/>
        <w:ind w:left="482" w:hanging="482"/>
        <w:rPr>
          <w:lang w:eastAsia="zh-TW"/>
        </w:rPr>
      </w:pPr>
      <w:r>
        <w:rPr>
          <w:lang w:eastAsia="zh-TW"/>
        </w:rPr>
        <w:t>釋印順（</w:t>
      </w:r>
      <w:r>
        <w:rPr>
          <w:lang w:eastAsia="zh-TW"/>
        </w:rPr>
        <w:t>2011</w:t>
      </w:r>
      <w:r>
        <w:rPr>
          <w:lang w:eastAsia="zh-TW"/>
        </w:rPr>
        <w:t>）。《平凡的一生》（重訂本）。新竹：正聞出版社。</w:t>
      </w:r>
    </w:p>
    <w:p w:rsidR="008B1C44" w:rsidRDefault="00EC6DFA" w:rsidP="00560E77">
      <w:pPr>
        <w:spacing w:after="0" w:line="360" w:lineRule="auto"/>
        <w:ind w:left="482" w:hanging="482"/>
        <w:rPr>
          <w:lang w:eastAsia="zh-TW"/>
        </w:rPr>
      </w:pPr>
      <w:r>
        <w:rPr>
          <w:lang w:eastAsia="zh-TW"/>
        </w:rPr>
        <w:t>釋傳道（</w:t>
      </w:r>
      <w:r>
        <w:rPr>
          <w:lang w:eastAsia="zh-TW"/>
        </w:rPr>
        <w:t>2001</w:t>
      </w:r>
      <w:r>
        <w:rPr>
          <w:lang w:eastAsia="zh-TW"/>
        </w:rPr>
        <w:t>）。《印順導師與人間佛教》。台南：中華佛教百科文獻基金會。</w:t>
      </w:r>
    </w:p>
    <w:p w:rsidR="008B1C44" w:rsidRDefault="00EC6DFA" w:rsidP="00560E77">
      <w:pPr>
        <w:spacing w:after="0" w:line="360" w:lineRule="auto"/>
        <w:ind w:left="482" w:hanging="482"/>
        <w:rPr>
          <w:lang w:eastAsia="zh-TW"/>
        </w:rPr>
      </w:pPr>
      <w:r>
        <w:rPr>
          <w:lang w:eastAsia="zh-TW"/>
        </w:rPr>
        <w:t>釋傳道（</w:t>
      </w:r>
      <w:r>
        <w:rPr>
          <w:lang w:eastAsia="zh-TW"/>
        </w:rPr>
        <w:t>2017</w:t>
      </w:r>
      <w:r>
        <w:rPr>
          <w:lang w:eastAsia="zh-TW"/>
        </w:rPr>
        <w:t>）。《法句經講記（三）》。台南：中華佛教百科文獻基金會。</w:t>
      </w:r>
    </w:p>
    <w:p w:rsidR="008B1C44" w:rsidRDefault="00EC6DFA" w:rsidP="00560E77">
      <w:pPr>
        <w:spacing w:after="0" w:line="360" w:lineRule="auto"/>
        <w:ind w:left="482" w:hanging="482"/>
        <w:rPr>
          <w:lang w:eastAsia="zh-TW"/>
        </w:rPr>
      </w:pPr>
      <w:r>
        <w:rPr>
          <w:lang w:eastAsia="zh-TW"/>
        </w:rPr>
        <w:t>釋傳道（</w:t>
      </w:r>
      <w:r>
        <w:rPr>
          <w:lang w:eastAsia="zh-TW"/>
        </w:rPr>
        <w:t>1997</w:t>
      </w:r>
      <w:r>
        <w:rPr>
          <w:lang w:eastAsia="zh-TW"/>
        </w:rPr>
        <w:t>）。〈太虛大師對僧伽教育的貢獻〉。《妙心雜誌》，</w:t>
      </w:r>
      <w:r>
        <w:rPr>
          <w:lang w:eastAsia="zh-TW"/>
        </w:rPr>
        <w:t>(16)</w:t>
      </w:r>
      <w:r>
        <w:rPr>
          <w:lang w:eastAsia="zh-TW"/>
        </w:rPr>
        <w:t>，</w:t>
      </w:r>
      <w:r>
        <w:rPr>
          <w:lang w:eastAsia="zh-TW"/>
        </w:rPr>
        <w:t>2-4</w:t>
      </w:r>
      <w:r>
        <w:rPr>
          <w:lang w:eastAsia="zh-TW"/>
        </w:rPr>
        <w:t>。</w:t>
      </w:r>
    </w:p>
    <w:p w:rsidR="008B1C44" w:rsidRDefault="00EC6DFA" w:rsidP="00560E77">
      <w:pPr>
        <w:spacing w:after="0" w:line="360" w:lineRule="auto"/>
        <w:ind w:left="482" w:hanging="482"/>
        <w:rPr>
          <w:lang w:eastAsia="zh-TW"/>
        </w:rPr>
      </w:pPr>
      <w:r>
        <w:rPr>
          <w:lang w:eastAsia="zh-TW"/>
        </w:rPr>
        <w:t>釋傳道、伍麗滿（</w:t>
      </w:r>
      <w:r>
        <w:rPr>
          <w:lang w:eastAsia="zh-TW"/>
        </w:rPr>
        <w:t>2005</w:t>
      </w:r>
      <w:r>
        <w:rPr>
          <w:lang w:eastAsia="zh-TW"/>
        </w:rPr>
        <w:t>）。〈印順導師「人間佛教思想」之實踐</w:t>
      </w:r>
      <w:r>
        <w:rPr>
          <w:lang w:eastAsia="zh-TW"/>
        </w:rPr>
        <w:t>——</w:t>
      </w:r>
      <w:r>
        <w:rPr>
          <w:lang w:eastAsia="zh-TW"/>
        </w:rPr>
        <w:t>以妙心寺為例〉。載於玄奘大學宗教學系（編），《第六屆「印順導師思想之理論與實踐」學術會議論文集》。新竹：玄奘大學宗教學系。</w:t>
      </w:r>
    </w:p>
    <w:p w:rsidR="008B1C44" w:rsidRDefault="00EC6DFA" w:rsidP="00560E77">
      <w:pPr>
        <w:spacing w:after="0" w:line="360" w:lineRule="auto"/>
        <w:ind w:left="482" w:hanging="482"/>
        <w:rPr>
          <w:lang w:eastAsia="zh-TW"/>
        </w:rPr>
      </w:pPr>
      <w:r>
        <w:rPr>
          <w:lang w:eastAsia="zh-TW"/>
        </w:rPr>
        <w:t>釋昭慧（</w:t>
      </w:r>
      <w:r>
        <w:rPr>
          <w:lang w:eastAsia="zh-TW"/>
        </w:rPr>
        <w:t>1995</w:t>
      </w:r>
      <w:r>
        <w:rPr>
          <w:lang w:eastAsia="zh-TW"/>
        </w:rPr>
        <w:t>）。《佛教倫理學》。台北：法界出版社。</w:t>
      </w:r>
    </w:p>
    <w:p w:rsidR="008B1C44" w:rsidRDefault="00EC6DFA" w:rsidP="00560E77">
      <w:pPr>
        <w:spacing w:after="0" w:line="360" w:lineRule="auto"/>
        <w:ind w:left="482" w:hanging="482"/>
        <w:rPr>
          <w:lang w:eastAsia="zh-TW"/>
        </w:rPr>
      </w:pPr>
      <w:r>
        <w:rPr>
          <w:lang w:eastAsia="zh-TW"/>
        </w:rPr>
        <w:t>釋昭慧（</w:t>
      </w:r>
      <w:r>
        <w:rPr>
          <w:lang w:eastAsia="zh-TW"/>
        </w:rPr>
        <w:t>1995</w:t>
      </w:r>
      <w:r>
        <w:rPr>
          <w:lang w:eastAsia="zh-TW"/>
        </w:rPr>
        <w:t>）。《願同弱少抗強權》。台北：法界出版社。</w:t>
      </w:r>
    </w:p>
    <w:p w:rsidR="008B1C44" w:rsidRDefault="00EC6DFA" w:rsidP="00560E77">
      <w:pPr>
        <w:spacing w:after="0" w:line="360" w:lineRule="auto"/>
        <w:ind w:left="482" w:hanging="482"/>
        <w:rPr>
          <w:lang w:eastAsia="zh-TW"/>
        </w:rPr>
      </w:pPr>
      <w:r>
        <w:rPr>
          <w:lang w:eastAsia="zh-TW"/>
        </w:rPr>
        <w:t>釋昭慧（</w:t>
      </w:r>
      <w:r>
        <w:rPr>
          <w:lang w:eastAsia="zh-TW"/>
        </w:rPr>
        <w:t>1999</w:t>
      </w:r>
      <w:r>
        <w:rPr>
          <w:lang w:eastAsia="zh-TW"/>
        </w:rPr>
        <w:t>）。《律學今詮》。台北：法界出版社。</w:t>
      </w:r>
    </w:p>
    <w:p w:rsidR="008B1C44" w:rsidRDefault="00EC6DFA" w:rsidP="00560E77">
      <w:pPr>
        <w:spacing w:after="0" w:line="360" w:lineRule="auto"/>
        <w:ind w:left="482" w:hanging="482"/>
        <w:rPr>
          <w:lang w:eastAsia="zh-TW"/>
        </w:rPr>
      </w:pPr>
      <w:r>
        <w:rPr>
          <w:lang w:eastAsia="zh-TW"/>
        </w:rPr>
        <w:lastRenderedPageBreak/>
        <w:t>釋昭慧（</w:t>
      </w:r>
      <w:r>
        <w:rPr>
          <w:lang w:eastAsia="zh-TW"/>
        </w:rPr>
        <w:t>2001</w:t>
      </w:r>
      <w:r>
        <w:rPr>
          <w:lang w:eastAsia="zh-TW"/>
        </w:rPr>
        <w:t>）。《千載沉吟</w:t>
      </w:r>
      <w:r>
        <w:rPr>
          <w:lang w:eastAsia="zh-TW"/>
        </w:rPr>
        <w:t>——</w:t>
      </w:r>
      <w:r>
        <w:rPr>
          <w:lang w:eastAsia="zh-TW"/>
        </w:rPr>
        <w:t>新世紀的佛教女性思維》。台北：法界出版社。</w:t>
      </w:r>
    </w:p>
    <w:p w:rsidR="008B1C44" w:rsidRDefault="00EC6DFA" w:rsidP="00560E77">
      <w:pPr>
        <w:spacing w:after="0" w:line="360" w:lineRule="auto"/>
        <w:ind w:left="482" w:hanging="482"/>
        <w:rPr>
          <w:lang w:eastAsia="zh-TW"/>
        </w:rPr>
      </w:pPr>
      <w:r>
        <w:rPr>
          <w:lang w:eastAsia="zh-TW"/>
        </w:rPr>
        <w:t>釋昭慧（</w:t>
      </w:r>
      <w:r>
        <w:rPr>
          <w:lang w:eastAsia="zh-TW"/>
        </w:rPr>
        <w:t>2003</w:t>
      </w:r>
      <w:r>
        <w:rPr>
          <w:lang w:eastAsia="zh-TW"/>
        </w:rPr>
        <w:t>）。《佛教規範倫理學》。台北：法界出版社。</w:t>
      </w:r>
    </w:p>
    <w:p w:rsidR="008B1C44" w:rsidRDefault="00EC6DFA" w:rsidP="00560E77">
      <w:pPr>
        <w:spacing w:after="0" w:line="360" w:lineRule="auto"/>
        <w:ind w:left="482" w:hanging="482"/>
        <w:rPr>
          <w:lang w:eastAsia="zh-TW"/>
        </w:rPr>
      </w:pPr>
      <w:r>
        <w:rPr>
          <w:lang w:eastAsia="zh-TW"/>
        </w:rPr>
        <w:t>釋昭慧（</w:t>
      </w:r>
      <w:r>
        <w:rPr>
          <w:lang w:eastAsia="zh-TW"/>
        </w:rPr>
        <w:t>2008</w:t>
      </w:r>
      <w:r>
        <w:rPr>
          <w:lang w:eastAsia="zh-TW"/>
        </w:rPr>
        <w:t>）。《佛教後設倫理學》。台北：法界出版社。</w:t>
      </w:r>
    </w:p>
    <w:p w:rsidR="008B1C44" w:rsidRDefault="00EC6DFA" w:rsidP="00560E77">
      <w:pPr>
        <w:spacing w:after="0" w:line="360" w:lineRule="auto"/>
        <w:ind w:left="482" w:hanging="482"/>
        <w:rPr>
          <w:lang w:eastAsia="zh-TW"/>
        </w:rPr>
      </w:pPr>
      <w:r>
        <w:rPr>
          <w:lang w:eastAsia="zh-TW"/>
        </w:rPr>
        <w:t>釋昭慧（</w:t>
      </w:r>
      <w:r>
        <w:rPr>
          <w:lang w:eastAsia="zh-TW"/>
        </w:rPr>
        <w:t>2009</w:t>
      </w:r>
      <w:r>
        <w:rPr>
          <w:lang w:eastAsia="zh-TW"/>
        </w:rPr>
        <w:t>）。《法與律之深層探索》。台北：法界出版社。</w:t>
      </w:r>
    </w:p>
    <w:p w:rsidR="008B1C44" w:rsidRDefault="00EC6DFA" w:rsidP="00560E77">
      <w:pPr>
        <w:spacing w:after="0" w:line="360" w:lineRule="auto"/>
        <w:ind w:left="482" w:hanging="482"/>
        <w:rPr>
          <w:lang w:eastAsia="zh-TW"/>
        </w:rPr>
      </w:pPr>
      <w:r>
        <w:rPr>
          <w:lang w:eastAsia="zh-TW"/>
        </w:rPr>
        <w:t>釋昭慧（</w:t>
      </w:r>
      <w:r>
        <w:rPr>
          <w:lang w:eastAsia="zh-TW"/>
        </w:rPr>
        <w:t>2022</w:t>
      </w:r>
      <w:r>
        <w:rPr>
          <w:lang w:eastAsia="zh-TW"/>
        </w:rPr>
        <w:t>）。《生命倫理與環境倫理</w:t>
      </w:r>
      <w:r>
        <w:rPr>
          <w:lang w:eastAsia="zh-TW"/>
        </w:rPr>
        <w:t>——</w:t>
      </w:r>
      <w:r>
        <w:rPr>
          <w:lang w:eastAsia="zh-TW"/>
        </w:rPr>
        <w:t>倫理抉擇的中道智慧</w:t>
      </w:r>
      <w:r>
        <w:rPr>
          <w:lang w:eastAsia="zh-TW"/>
        </w:rPr>
        <w:t>(</w:t>
      </w:r>
      <w:r>
        <w:rPr>
          <w:lang w:eastAsia="zh-TW"/>
        </w:rPr>
        <w:t>一</w:t>
      </w:r>
      <w:r>
        <w:rPr>
          <w:lang w:eastAsia="zh-TW"/>
        </w:rPr>
        <w:t>)</w:t>
      </w:r>
      <w:r>
        <w:rPr>
          <w:lang w:eastAsia="zh-TW"/>
        </w:rPr>
        <w:t>》。桃園：法界出版社。</w:t>
      </w:r>
    </w:p>
    <w:p w:rsidR="008B1C44" w:rsidRDefault="00EC6DFA" w:rsidP="00560E77">
      <w:pPr>
        <w:spacing w:after="0" w:line="360" w:lineRule="auto"/>
        <w:ind w:left="482" w:hanging="482"/>
        <w:rPr>
          <w:lang w:eastAsia="zh-TW"/>
        </w:rPr>
      </w:pPr>
      <w:r>
        <w:rPr>
          <w:lang w:eastAsia="zh-TW"/>
        </w:rPr>
        <w:t>釋昭慧（</w:t>
      </w:r>
      <w:r>
        <w:rPr>
          <w:lang w:eastAsia="zh-TW"/>
        </w:rPr>
        <w:t>2022</w:t>
      </w:r>
      <w:r>
        <w:rPr>
          <w:lang w:eastAsia="zh-TW"/>
        </w:rPr>
        <w:t>）。《性別倫理與社會關懷</w:t>
      </w:r>
      <w:r>
        <w:rPr>
          <w:lang w:eastAsia="zh-TW"/>
        </w:rPr>
        <w:t>——</w:t>
      </w:r>
      <w:r>
        <w:rPr>
          <w:lang w:eastAsia="zh-TW"/>
        </w:rPr>
        <w:t>倫理抉擇的中道智慧</w:t>
      </w:r>
      <w:r>
        <w:rPr>
          <w:lang w:eastAsia="zh-TW"/>
        </w:rPr>
        <w:t>(</w:t>
      </w:r>
      <w:r>
        <w:rPr>
          <w:lang w:eastAsia="zh-TW"/>
        </w:rPr>
        <w:t>二</w:t>
      </w:r>
      <w:r>
        <w:rPr>
          <w:lang w:eastAsia="zh-TW"/>
        </w:rPr>
        <w:t>)</w:t>
      </w:r>
      <w:r>
        <w:rPr>
          <w:lang w:eastAsia="zh-TW"/>
        </w:rPr>
        <w:t>》。桃園：法界出版社。</w:t>
      </w:r>
    </w:p>
    <w:p w:rsidR="008B1C44" w:rsidRDefault="00EC6DFA" w:rsidP="00560E77">
      <w:pPr>
        <w:spacing w:after="0" w:line="360" w:lineRule="auto"/>
        <w:ind w:left="482" w:hanging="482"/>
        <w:rPr>
          <w:lang w:eastAsia="zh-TW"/>
        </w:rPr>
      </w:pPr>
      <w:r>
        <w:rPr>
          <w:lang w:eastAsia="zh-TW"/>
        </w:rPr>
        <w:t>釋昭慧（</w:t>
      </w:r>
      <w:r>
        <w:rPr>
          <w:lang w:eastAsia="zh-TW"/>
        </w:rPr>
        <w:t>2023</w:t>
      </w:r>
      <w:r>
        <w:rPr>
          <w:lang w:eastAsia="zh-TW"/>
        </w:rPr>
        <w:t>）。《令梵行久住</w:t>
      </w:r>
      <w:r>
        <w:rPr>
          <w:lang w:eastAsia="zh-TW"/>
        </w:rPr>
        <w:t>——</w:t>
      </w:r>
      <w:r>
        <w:rPr>
          <w:lang w:eastAsia="zh-TW"/>
        </w:rPr>
        <w:t>僧制與戒規之當代詮釋》。桃園：法界出版社。</w:t>
      </w:r>
    </w:p>
    <w:p w:rsidR="008B1C44" w:rsidRDefault="00EC6DFA" w:rsidP="00560E77">
      <w:pPr>
        <w:spacing w:after="0" w:line="360" w:lineRule="auto"/>
        <w:ind w:left="482" w:hanging="482"/>
        <w:rPr>
          <w:lang w:eastAsia="zh-TW"/>
        </w:rPr>
      </w:pPr>
      <w:r>
        <w:rPr>
          <w:lang w:eastAsia="zh-TW"/>
        </w:rPr>
        <w:t>釋昭慧、江燦騰編（</w:t>
      </w:r>
      <w:r>
        <w:rPr>
          <w:lang w:eastAsia="zh-TW"/>
        </w:rPr>
        <w:t>2002</w:t>
      </w:r>
      <w:r>
        <w:rPr>
          <w:lang w:eastAsia="zh-TW"/>
        </w:rPr>
        <w:t>）。《世紀新聲：當代台灣佛教的入世與出世之爭》。台北：法界出版社。</w:t>
      </w:r>
    </w:p>
    <w:p w:rsidR="008B1C44" w:rsidRDefault="00EC6DFA" w:rsidP="00560E77">
      <w:pPr>
        <w:spacing w:after="0" w:line="360" w:lineRule="auto"/>
        <w:ind w:left="482" w:hanging="482"/>
        <w:rPr>
          <w:lang w:eastAsia="zh-TW"/>
        </w:rPr>
      </w:pPr>
      <w:r>
        <w:rPr>
          <w:lang w:eastAsia="zh-TW"/>
        </w:rPr>
        <w:t>釋性廣（</w:t>
      </w:r>
      <w:r>
        <w:rPr>
          <w:lang w:eastAsia="zh-TW"/>
        </w:rPr>
        <w:t>2001</w:t>
      </w:r>
      <w:r>
        <w:rPr>
          <w:lang w:eastAsia="zh-TW"/>
        </w:rPr>
        <w:t>）。《人間佛教禪法及其當代實踐：印順導師禪學思想研究》。台北：法界出版社。</w:t>
      </w:r>
    </w:p>
    <w:p w:rsidR="008B1C44" w:rsidRDefault="00EC6DFA" w:rsidP="00560E77">
      <w:pPr>
        <w:spacing w:after="0" w:line="360" w:lineRule="auto"/>
        <w:ind w:left="482" w:hanging="482"/>
        <w:rPr>
          <w:lang w:eastAsia="zh-TW"/>
        </w:rPr>
      </w:pPr>
      <w:r>
        <w:rPr>
          <w:lang w:eastAsia="zh-TW"/>
        </w:rPr>
        <w:t>闞正宗、卓遵宏、侯坤宏訪問（</w:t>
      </w:r>
      <w:r>
        <w:rPr>
          <w:lang w:eastAsia="zh-TW"/>
        </w:rPr>
        <w:t>2007</w:t>
      </w:r>
      <w:r>
        <w:rPr>
          <w:lang w:eastAsia="zh-TW"/>
        </w:rPr>
        <w:t>）。《人間佛教的理論與實踐</w:t>
      </w:r>
      <w:r>
        <w:rPr>
          <w:lang w:eastAsia="zh-TW"/>
        </w:rPr>
        <w:t>——</w:t>
      </w:r>
      <w:r>
        <w:rPr>
          <w:lang w:eastAsia="zh-TW"/>
        </w:rPr>
        <w:t>傳道法師訪談錄》。台北：國史館。</w:t>
      </w:r>
    </w:p>
    <w:p w:rsidR="008B1C44" w:rsidRDefault="00EC6DFA" w:rsidP="00560E77">
      <w:pPr>
        <w:spacing w:after="0" w:line="360" w:lineRule="auto"/>
        <w:ind w:left="482" w:hanging="482"/>
        <w:rPr>
          <w:lang w:eastAsia="zh-TW"/>
        </w:rPr>
      </w:pPr>
      <w:r>
        <w:rPr>
          <w:lang w:eastAsia="zh-TW"/>
        </w:rPr>
        <w:t>釋昭慧口述，侯坤宏、卓遵宏訪問（</w:t>
      </w:r>
      <w:r>
        <w:rPr>
          <w:lang w:eastAsia="zh-TW"/>
        </w:rPr>
        <w:t>2017</w:t>
      </w:r>
      <w:r>
        <w:rPr>
          <w:lang w:eastAsia="zh-TW"/>
        </w:rPr>
        <w:t>）。《浩蕩赴前程：昭慧法師訪談錄》。桃園：法界出版社。</w:t>
      </w:r>
    </w:p>
    <w:p w:rsidR="008B1C44" w:rsidRDefault="00EC6DFA" w:rsidP="00560E77">
      <w:pPr>
        <w:spacing w:after="0" w:line="360" w:lineRule="auto"/>
        <w:ind w:left="482" w:hanging="482"/>
        <w:rPr>
          <w:lang w:eastAsia="zh-TW"/>
        </w:rPr>
      </w:pPr>
      <w:r>
        <w:rPr>
          <w:lang w:eastAsia="zh-TW"/>
        </w:rPr>
        <w:t>《妙心雜誌》（台南：妙心寺，</w:t>
      </w:r>
      <w:r>
        <w:rPr>
          <w:lang w:eastAsia="zh-TW"/>
        </w:rPr>
        <w:t>1993–</w:t>
      </w:r>
      <w:r>
        <w:rPr>
          <w:lang w:eastAsia="zh-TW"/>
        </w:rPr>
        <w:t>）。</w:t>
      </w:r>
    </w:p>
    <w:p w:rsidR="008B1C44" w:rsidRDefault="00EC6DFA" w:rsidP="00560E77">
      <w:pPr>
        <w:spacing w:after="0" w:line="360" w:lineRule="auto"/>
        <w:ind w:left="482" w:hanging="482"/>
        <w:rPr>
          <w:lang w:eastAsia="zh-TW"/>
        </w:rPr>
      </w:pPr>
      <w:r>
        <w:rPr>
          <w:lang w:eastAsia="zh-TW"/>
        </w:rPr>
        <w:t>《弘誓雙月刊》（桃園：佛教弘誓學院，</w:t>
      </w:r>
      <w:r>
        <w:rPr>
          <w:lang w:eastAsia="zh-TW"/>
        </w:rPr>
        <w:t>1993–</w:t>
      </w:r>
      <w:r>
        <w:rPr>
          <w:lang w:eastAsia="zh-TW"/>
        </w:rPr>
        <w:t>）。</w:t>
      </w:r>
    </w:p>
    <w:p w:rsidR="008B1C44" w:rsidRDefault="00EC6DFA" w:rsidP="00560E77">
      <w:pPr>
        <w:spacing w:after="0" w:line="360" w:lineRule="auto"/>
        <w:ind w:left="482" w:hanging="482"/>
        <w:rPr>
          <w:lang w:eastAsia="zh-TW"/>
        </w:rPr>
      </w:pPr>
      <w:r>
        <w:rPr>
          <w:lang w:eastAsia="zh-TW"/>
        </w:rPr>
        <w:t>《法印學報》（桃園：佛教弘誓學院，</w:t>
      </w:r>
      <w:r>
        <w:rPr>
          <w:lang w:eastAsia="zh-TW"/>
        </w:rPr>
        <w:t>2011–</w:t>
      </w:r>
      <w:r>
        <w:rPr>
          <w:lang w:eastAsia="zh-TW"/>
        </w:rPr>
        <w:t>）。</w:t>
      </w:r>
    </w:p>
    <w:p w:rsidR="008B1C44" w:rsidRDefault="00EC6DFA" w:rsidP="00560E77">
      <w:pPr>
        <w:spacing w:after="0" w:line="360" w:lineRule="auto"/>
        <w:rPr>
          <w:lang w:eastAsia="zh-TW"/>
        </w:rPr>
      </w:pPr>
      <w:r>
        <w:rPr>
          <w:b/>
          <w:lang w:eastAsia="zh-TW"/>
        </w:rPr>
        <w:t>（二）基督教</w:t>
      </w:r>
    </w:p>
    <w:p w:rsidR="008B1C44" w:rsidRDefault="00EC6DFA" w:rsidP="00560E77">
      <w:pPr>
        <w:spacing w:after="0" w:line="360" w:lineRule="auto"/>
        <w:ind w:left="482" w:hanging="482"/>
      </w:pPr>
      <w:r>
        <w:rPr>
          <w:lang w:eastAsia="zh-TW"/>
        </w:rPr>
        <w:t>Coe, S.</w:t>
      </w:r>
      <w:r>
        <w:rPr>
          <w:lang w:eastAsia="zh-TW"/>
        </w:rPr>
        <w:t>（黃彰輝）</w:t>
      </w:r>
      <w:r>
        <w:rPr>
          <w:lang w:eastAsia="zh-TW"/>
        </w:rPr>
        <w:t xml:space="preserve">(1993). </w:t>
      </w:r>
      <w:r>
        <w:rPr>
          <w:i/>
        </w:rPr>
        <w:t>Recollections and reflections</w:t>
      </w:r>
      <w:r>
        <w:t>. New York: The Rev. Dr. Shoki Coe's Memorial Fund.</w:t>
      </w:r>
    </w:p>
    <w:p w:rsidR="008B1C44" w:rsidRDefault="00EC6DFA" w:rsidP="00560E77">
      <w:pPr>
        <w:spacing w:after="0" w:line="360" w:lineRule="auto"/>
        <w:ind w:left="482" w:hanging="482"/>
      </w:pPr>
      <w:r>
        <w:t>Coe, S.</w:t>
      </w:r>
      <w:r>
        <w:t>（黃彰輝）</w:t>
      </w:r>
      <w:r>
        <w:t xml:space="preserve">(2011). </w:t>
      </w:r>
      <w:r>
        <w:rPr>
          <w:i/>
        </w:rPr>
        <w:t>Christian mission in the context of Asian nation building</w:t>
      </w:r>
      <w:r>
        <w:t>. New Jersey: Princeton Theological Seminary Educational Media.</w:t>
      </w:r>
    </w:p>
    <w:p w:rsidR="008B1C44" w:rsidRDefault="00EC6DFA" w:rsidP="00560E77">
      <w:pPr>
        <w:spacing w:after="0" w:line="360" w:lineRule="auto"/>
        <w:ind w:left="482" w:hanging="482"/>
      </w:pPr>
      <w:r>
        <w:t>Coe, S.</w:t>
      </w:r>
      <w:r>
        <w:t>（黃彰輝）</w:t>
      </w:r>
      <w:r>
        <w:t xml:space="preserve">(2012). </w:t>
      </w:r>
      <w:r>
        <w:rPr>
          <w:i/>
        </w:rPr>
        <w:t>Christian mission and the test of discipleship</w:t>
      </w:r>
      <w:r>
        <w:t>. New Jersey: Princeton Theological Seminary Educational Media.</w:t>
      </w:r>
    </w:p>
    <w:p w:rsidR="008B1C44" w:rsidRDefault="00EC6DFA" w:rsidP="00560E77">
      <w:pPr>
        <w:spacing w:after="0" w:line="360" w:lineRule="auto"/>
        <w:ind w:left="482" w:hanging="482"/>
        <w:rPr>
          <w:lang w:eastAsia="zh-TW"/>
        </w:rPr>
      </w:pPr>
      <w:r>
        <w:lastRenderedPageBreak/>
        <w:t>黃彰輝（</w:t>
      </w:r>
      <w:r>
        <w:t>2000</w:t>
      </w:r>
      <w:r>
        <w:t>）。</w:t>
      </w:r>
      <w:r>
        <w:rPr>
          <w:lang w:eastAsia="zh-TW"/>
        </w:rPr>
        <w:t>〈不斷處境化的神學〉（林毓芬譯）。《台灣教會公報》，</w:t>
      </w:r>
      <w:r>
        <w:rPr>
          <w:lang w:eastAsia="zh-TW"/>
        </w:rPr>
        <w:t>(2539)</w:t>
      </w:r>
      <w:r>
        <w:rPr>
          <w:lang w:eastAsia="zh-TW"/>
        </w:rPr>
        <w:t>，</w:t>
      </w:r>
      <w:r>
        <w:rPr>
          <w:lang w:eastAsia="zh-TW"/>
        </w:rPr>
        <w:t>12</w:t>
      </w:r>
      <w:r>
        <w:rPr>
          <w:lang w:eastAsia="zh-TW"/>
        </w:rPr>
        <w:t>版。</w:t>
      </w:r>
    </w:p>
    <w:p w:rsidR="008B1C44" w:rsidRDefault="00EC6DFA" w:rsidP="00560E77">
      <w:pPr>
        <w:spacing w:after="0" w:line="360" w:lineRule="auto"/>
        <w:ind w:left="482" w:hanging="482"/>
        <w:rPr>
          <w:lang w:eastAsia="zh-TW"/>
        </w:rPr>
      </w:pPr>
      <w:r>
        <w:rPr>
          <w:lang w:eastAsia="zh-TW"/>
        </w:rPr>
        <w:t>宋泉盛（</w:t>
      </w:r>
      <w:r>
        <w:rPr>
          <w:lang w:eastAsia="zh-TW"/>
        </w:rPr>
        <w:t>1989</w:t>
      </w:r>
      <w:r>
        <w:rPr>
          <w:lang w:eastAsia="zh-TW"/>
        </w:rPr>
        <w:t>）。《第三眼神學》（莊雅棠譯）。台南：台灣教會公報社。</w:t>
      </w:r>
    </w:p>
    <w:p w:rsidR="008B1C44" w:rsidRDefault="00EC6DFA" w:rsidP="00560E77">
      <w:pPr>
        <w:spacing w:after="0" w:line="360" w:lineRule="auto"/>
        <w:ind w:left="482" w:hanging="482"/>
        <w:rPr>
          <w:lang w:eastAsia="zh-TW"/>
        </w:rPr>
      </w:pPr>
      <w:r>
        <w:rPr>
          <w:lang w:eastAsia="zh-TW"/>
        </w:rPr>
        <w:t>宋泉盛（</w:t>
      </w:r>
      <w:r>
        <w:rPr>
          <w:lang w:eastAsia="zh-TW"/>
        </w:rPr>
        <w:t>1990</w:t>
      </w:r>
      <w:r>
        <w:rPr>
          <w:lang w:eastAsia="zh-TW"/>
        </w:rPr>
        <w:t>）。《故事神學》（莊雅棠譯）。台南：台灣教會公報社。</w:t>
      </w:r>
    </w:p>
    <w:p w:rsidR="008B1C44" w:rsidRDefault="00EC6DFA" w:rsidP="00560E77">
      <w:pPr>
        <w:spacing w:after="0" w:line="360" w:lineRule="auto"/>
        <w:ind w:left="482" w:hanging="482"/>
        <w:rPr>
          <w:lang w:eastAsia="zh-TW"/>
        </w:rPr>
      </w:pPr>
      <w:r>
        <w:rPr>
          <w:lang w:eastAsia="zh-TW"/>
        </w:rPr>
        <w:t>宋泉盛（</w:t>
      </w:r>
      <w:r>
        <w:rPr>
          <w:lang w:eastAsia="zh-TW"/>
        </w:rPr>
        <w:t>2002</w:t>
      </w:r>
      <w:r>
        <w:rPr>
          <w:lang w:eastAsia="zh-TW"/>
        </w:rPr>
        <w:t>）。《孟姜女的眼淚》（鄭加泰譯）。台南：人光出版社。</w:t>
      </w:r>
    </w:p>
    <w:p w:rsidR="008B1C44" w:rsidRDefault="00EC6DFA" w:rsidP="00560E77">
      <w:pPr>
        <w:spacing w:after="0" w:line="360" w:lineRule="auto"/>
        <w:ind w:left="482" w:hanging="482"/>
        <w:rPr>
          <w:lang w:eastAsia="zh-TW"/>
        </w:rPr>
      </w:pPr>
      <w:r>
        <w:rPr>
          <w:lang w:eastAsia="zh-TW"/>
        </w:rPr>
        <w:t>宋泉盛（</w:t>
      </w:r>
      <w:r>
        <w:rPr>
          <w:lang w:eastAsia="zh-TW"/>
        </w:rPr>
        <w:t>2002</w:t>
      </w:r>
      <w:r>
        <w:rPr>
          <w:lang w:eastAsia="zh-TW"/>
        </w:rPr>
        <w:t>）。《耶穌，被釘十字架的人民》（莊雅棠譯）。台南：人光出版社。</w:t>
      </w:r>
    </w:p>
    <w:p w:rsidR="008B1C44" w:rsidRDefault="00EC6DFA" w:rsidP="00560E77">
      <w:pPr>
        <w:spacing w:after="0" w:line="360" w:lineRule="auto"/>
        <w:ind w:left="482" w:hanging="482"/>
        <w:rPr>
          <w:lang w:eastAsia="zh-TW"/>
        </w:rPr>
      </w:pPr>
      <w:r>
        <w:rPr>
          <w:lang w:eastAsia="zh-TW"/>
        </w:rPr>
        <w:t>宋泉盛（</w:t>
      </w:r>
      <w:r>
        <w:rPr>
          <w:lang w:eastAsia="zh-TW"/>
        </w:rPr>
        <w:t>2012</w:t>
      </w:r>
      <w:r>
        <w:rPr>
          <w:lang w:eastAsia="zh-TW"/>
        </w:rPr>
        <w:t>）。《悲天憫人的上帝》（林弘宣譯）。台南：台灣教會公報社。</w:t>
      </w:r>
    </w:p>
    <w:p w:rsidR="008B1C44" w:rsidRDefault="00EC6DFA" w:rsidP="00560E77">
      <w:pPr>
        <w:spacing w:after="0" w:line="360" w:lineRule="auto"/>
        <w:ind w:left="482" w:hanging="482"/>
        <w:rPr>
          <w:lang w:eastAsia="zh-TW"/>
        </w:rPr>
      </w:pPr>
      <w:r>
        <w:rPr>
          <w:lang w:eastAsia="zh-TW"/>
        </w:rPr>
        <w:t>陳榮爝編（</w:t>
      </w:r>
      <w:r>
        <w:rPr>
          <w:lang w:eastAsia="zh-TW"/>
        </w:rPr>
        <w:t>2025</w:t>
      </w:r>
      <w:r>
        <w:rPr>
          <w:lang w:eastAsia="zh-TW"/>
        </w:rPr>
        <w:t>）。《故事神學家開講</w:t>
      </w:r>
      <w:r>
        <w:rPr>
          <w:lang w:eastAsia="zh-TW"/>
        </w:rPr>
        <w:t>——</w:t>
      </w:r>
      <w:r>
        <w:rPr>
          <w:lang w:eastAsia="zh-TW"/>
        </w:rPr>
        <w:t>宋泉盛牧師文集》。台南：南神出版社。</w:t>
      </w:r>
    </w:p>
    <w:p w:rsidR="008B1C44" w:rsidRDefault="00EC6DFA" w:rsidP="00560E77">
      <w:pPr>
        <w:spacing w:after="0" w:line="360" w:lineRule="auto"/>
        <w:ind w:left="482" w:hanging="482"/>
        <w:rPr>
          <w:lang w:eastAsia="zh-TW"/>
        </w:rPr>
      </w:pPr>
      <w:r>
        <w:rPr>
          <w:lang w:eastAsia="zh-TW"/>
        </w:rPr>
        <w:t>王憲治（</w:t>
      </w:r>
      <w:r>
        <w:rPr>
          <w:lang w:eastAsia="zh-TW"/>
        </w:rPr>
        <w:t>1988</w:t>
      </w:r>
      <w:r>
        <w:rPr>
          <w:lang w:eastAsia="zh-TW"/>
        </w:rPr>
        <w:t>）。《台灣鄉土神學論文集（一）》。台南：台南神學院。</w:t>
      </w:r>
    </w:p>
    <w:p w:rsidR="008B1C44" w:rsidRDefault="00EC6DFA" w:rsidP="00560E77">
      <w:pPr>
        <w:spacing w:after="0" w:line="360" w:lineRule="auto"/>
        <w:ind w:left="482" w:hanging="482"/>
        <w:rPr>
          <w:lang w:eastAsia="zh-TW"/>
        </w:rPr>
      </w:pPr>
      <w:r>
        <w:rPr>
          <w:lang w:eastAsia="zh-TW"/>
        </w:rPr>
        <w:t>王憲治（</w:t>
      </w:r>
      <w:r>
        <w:rPr>
          <w:lang w:eastAsia="zh-TW"/>
        </w:rPr>
        <w:t>1978</w:t>
      </w:r>
      <w:r>
        <w:rPr>
          <w:lang w:eastAsia="zh-TW"/>
        </w:rPr>
        <w:t>）。《道德經之自然觀及其神學意義》（神學博士論文）。東南亞神學研究院。</w:t>
      </w:r>
    </w:p>
    <w:p w:rsidR="008B1C44" w:rsidRDefault="00EC6DFA" w:rsidP="00560E77">
      <w:pPr>
        <w:spacing w:after="0" w:line="360" w:lineRule="auto"/>
        <w:ind w:left="482" w:hanging="482"/>
        <w:rPr>
          <w:lang w:eastAsia="zh-TW"/>
        </w:rPr>
      </w:pPr>
      <w:r>
        <w:rPr>
          <w:lang w:eastAsia="zh-TW"/>
        </w:rPr>
        <w:t>黃伯和（</w:t>
      </w:r>
      <w:r>
        <w:rPr>
          <w:lang w:eastAsia="zh-TW"/>
        </w:rPr>
        <w:t>1990</w:t>
      </w:r>
      <w:r>
        <w:rPr>
          <w:lang w:eastAsia="zh-TW"/>
        </w:rPr>
        <w:t>）。《宗教與自決》。台北：稻鄉出版社。</w:t>
      </w:r>
    </w:p>
    <w:p w:rsidR="008B1C44" w:rsidRDefault="00EC6DFA" w:rsidP="00560E77">
      <w:pPr>
        <w:spacing w:after="0" w:line="360" w:lineRule="auto"/>
        <w:ind w:left="482" w:hanging="482"/>
        <w:rPr>
          <w:lang w:eastAsia="zh-TW"/>
        </w:rPr>
      </w:pPr>
      <w:r>
        <w:rPr>
          <w:lang w:eastAsia="zh-TW"/>
        </w:rPr>
        <w:t>黃伯和（</w:t>
      </w:r>
      <w:r>
        <w:rPr>
          <w:lang w:eastAsia="zh-TW"/>
        </w:rPr>
        <w:t>1991</w:t>
      </w:r>
      <w:r>
        <w:rPr>
          <w:lang w:eastAsia="zh-TW"/>
        </w:rPr>
        <w:t>）。《奔向出頭天的子民》。台北：稻鄉出版社。</w:t>
      </w:r>
    </w:p>
    <w:p w:rsidR="008B1C44" w:rsidRDefault="00EC6DFA" w:rsidP="00560E77">
      <w:pPr>
        <w:spacing w:after="0" w:line="360" w:lineRule="auto"/>
        <w:ind w:left="482" w:hanging="482"/>
        <w:rPr>
          <w:lang w:eastAsia="zh-TW"/>
        </w:rPr>
      </w:pPr>
      <w:r>
        <w:rPr>
          <w:lang w:eastAsia="zh-TW"/>
        </w:rPr>
        <w:t>黃伯和（</w:t>
      </w:r>
      <w:r>
        <w:rPr>
          <w:lang w:eastAsia="zh-TW"/>
        </w:rPr>
        <w:t>2022</w:t>
      </w:r>
      <w:r>
        <w:rPr>
          <w:lang w:eastAsia="zh-TW"/>
        </w:rPr>
        <w:t>）。《道</w:t>
      </w:r>
      <w:r>
        <w:rPr>
          <w:lang w:eastAsia="zh-TW"/>
        </w:rPr>
        <w:t>‧</w:t>
      </w:r>
      <w:r>
        <w:rPr>
          <w:lang w:eastAsia="zh-TW"/>
        </w:rPr>
        <w:t>自決出頭天：神學的道成肉身》。台南：恩惠文教基金會。</w:t>
      </w:r>
    </w:p>
    <w:p w:rsidR="008B1C44" w:rsidRDefault="00EC6DFA" w:rsidP="00560E77">
      <w:pPr>
        <w:spacing w:after="0" w:line="360" w:lineRule="auto"/>
        <w:ind w:left="482" w:hanging="482"/>
        <w:rPr>
          <w:lang w:eastAsia="zh-TW"/>
        </w:rPr>
      </w:pPr>
      <w:r>
        <w:rPr>
          <w:lang w:eastAsia="zh-TW"/>
        </w:rPr>
        <w:t>黃伯和（</w:t>
      </w:r>
      <w:r>
        <w:rPr>
          <w:lang w:eastAsia="zh-TW"/>
        </w:rPr>
        <w:t>2022</w:t>
      </w:r>
      <w:r>
        <w:rPr>
          <w:lang w:eastAsia="zh-TW"/>
        </w:rPr>
        <w:t>）。《旅</w:t>
      </w:r>
      <w:r>
        <w:rPr>
          <w:lang w:eastAsia="zh-TW"/>
        </w:rPr>
        <w:t>‧</w:t>
      </w:r>
      <w:r>
        <w:rPr>
          <w:lang w:eastAsia="zh-TW"/>
        </w:rPr>
        <w:t>轉身與啟程：神學的典範轉移》。台南：恩惠文教基金會。</w:t>
      </w:r>
    </w:p>
    <w:p w:rsidR="008B1C44" w:rsidRDefault="00EC6DFA" w:rsidP="00560E77">
      <w:pPr>
        <w:spacing w:after="0" w:line="360" w:lineRule="auto"/>
        <w:ind w:left="482" w:hanging="482"/>
        <w:rPr>
          <w:lang w:eastAsia="zh-TW"/>
        </w:rPr>
      </w:pPr>
      <w:r>
        <w:rPr>
          <w:lang w:eastAsia="zh-TW"/>
        </w:rPr>
        <w:t>黃伯和（</w:t>
      </w:r>
      <w:r>
        <w:rPr>
          <w:lang w:eastAsia="zh-TW"/>
        </w:rPr>
        <w:t>2022</w:t>
      </w:r>
      <w:r>
        <w:rPr>
          <w:lang w:eastAsia="zh-TW"/>
        </w:rPr>
        <w:t>）。《盼</w:t>
      </w:r>
      <w:r>
        <w:rPr>
          <w:lang w:eastAsia="zh-TW"/>
        </w:rPr>
        <w:t>‧</w:t>
      </w:r>
      <w:r>
        <w:rPr>
          <w:lang w:eastAsia="zh-TW"/>
        </w:rPr>
        <w:t>委身再告白：神學的應許之地》。台南：恩惠文教基金會。</w:t>
      </w:r>
    </w:p>
    <w:p w:rsidR="008B1C44" w:rsidRDefault="00EC6DFA" w:rsidP="00560E77">
      <w:pPr>
        <w:spacing w:after="0" w:line="360" w:lineRule="auto"/>
        <w:ind w:left="482" w:hanging="482"/>
        <w:rPr>
          <w:lang w:eastAsia="zh-TW"/>
        </w:rPr>
      </w:pPr>
      <w:r>
        <w:rPr>
          <w:lang w:eastAsia="zh-TW"/>
        </w:rPr>
        <w:t>黃伯和（</w:t>
      </w:r>
      <w:r>
        <w:rPr>
          <w:lang w:eastAsia="zh-TW"/>
        </w:rPr>
        <w:t>2022</w:t>
      </w:r>
      <w:r>
        <w:rPr>
          <w:lang w:eastAsia="zh-TW"/>
        </w:rPr>
        <w:t>）。《悲憫</w:t>
      </w:r>
      <w:r>
        <w:rPr>
          <w:lang w:eastAsia="zh-TW"/>
        </w:rPr>
        <w:t>‧</w:t>
      </w:r>
      <w:r>
        <w:rPr>
          <w:lang w:eastAsia="zh-TW"/>
        </w:rPr>
        <w:t>虛己的愛：本土的倫理學》。台南：恩惠文教基金會。</w:t>
      </w:r>
    </w:p>
    <w:p w:rsidR="008B1C44" w:rsidRDefault="00EC6DFA" w:rsidP="00560E77">
      <w:pPr>
        <w:spacing w:after="0" w:line="360" w:lineRule="auto"/>
        <w:ind w:left="482" w:hanging="482"/>
        <w:rPr>
          <w:lang w:eastAsia="zh-TW"/>
        </w:rPr>
      </w:pPr>
      <w:r>
        <w:rPr>
          <w:lang w:eastAsia="zh-TW"/>
        </w:rPr>
        <w:t>黃伯和（</w:t>
      </w:r>
      <w:r>
        <w:rPr>
          <w:lang w:eastAsia="zh-TW"/>
        </w:rPr>
        <w:t>2022</w:t>
      </w:r>
      <w:r>
        <w:rPr>
          <w:lang w:eastAsia="zh-TW"/>
        </w:rPr>
        <w:t>）。《希望</w:t>
      </w:r>
      <w:r>
        <w:rPr>
          <w:lang w:eastAsia="zh-TW"/>
        </w:rPr>
        <w:t>‧</w:t>
      </w:r>
      <w:r>
        <w:rPr>
          <w:lang w:eastAsia="zh-TW"/>
        </w:rPr>
        <w:t>使命傳承：處境化神學教育》。台南：恩惠文教基金會。</w:t>
      </w:r>
    </w:p>
    <w:p w:rsidR="008B1C44" w:rsidRDefault="00EC6DFA" w:rsidP="00560E77">
      <w:pPr>
        <w:spacing w:after="0" w:line="360" w:lineRule="auto"/>
        <w:ind w:left="482" w:hanging="482"/>
        <w:rPr>
          <w:lang w:eastAsia="zh-TW"/>
        </w:rPr>
      </w:pPr>
      <w:r>
        <w:rPr>
          <w:lang w:eastAsia="zh-TW"/>
        </w:rPr>
        <w:t>林芳仲主編（</w:t>
      </w:r>
      <w:r>
        <w:rPr>
          <w:lang w:eastAsia="zh-TW"/>
        </w:rPr>
        <w:t>2014</w:t>
      </w:r>
      <w:r>
        <w:rPr>
          <w:lang w:eastAsia="zh-TW"/>
        </w:rPr>
        <w:t>）。《台灣新而獨立的國家</w:t>
      </w:r>
      <w:r>
        <w:rPr>
          <w:lang w:eastAsia="zh-TW"/>
        </w:rPr>
        <w:t>——</w:t>
      </w:r>
      <w:r>
        <w:rPr>
          <w:lang w:eastAsia="zh-TW"/>
        </w:rPr>
        <w:t>台灣基督長老教會人權宣言</w:t>
      </w:r>
      <w:r>
        <w:rPr>
          <w:lang w:eastAsia="zh-TW"/>
        </w:rPr>
        <w:t>30</w:t>
      </w:r>
      <w:r>
        <w:rPr>
          <w:lang w:eastAsia="zh-TW"/>
        </w:rPr>
        <w:t>週年國際研討會文集》。台北：台灣基督長老教會信仰與教制委員會。</w:t>
      </w:r>
    </w:p>
    <w:p w:rsidR="008B1C44" w:rsidRDefault="00EC6DFA" w:rsidP="00560E77">
      <w:pPr>
        <w:spacing w:after="0" w:line="360" w:lineRule="auto"/>
        <w:ind w:left="482" w:hanging="482"/>
        <w:rPr>
          <w:lang w:eastAsia="zh-TW"/>
        </w:rPr>
      </w:pPr>
      <w:r>
        <w:rPr>
          <w:lang w:eastAsia="zh-TW"/>
        </w:rPr>
        <w:t>《台灣教會公報》（台南：台灣教會公報社）。</w:t>
      </w:r>
    </w:p>
    <w:p w:rsidR="008B1C44" w:rsidRDefault="00EC6DFA" w:rsidP="00560E77">
      <w:pPr>
        <w:spacing w:after="0" w:line="360" w:lineRule="auto"/>
        <w:ind w:left="482" w:hanging="482"/>
        <w:rPr>
          <w:lang w:eastAsia="zh-TW"/>
        </w:rPr>
      </w:pPr>
      <w:r>
        <w:rPr>
          <w:lang w:eastAsia="zh-TW"/>
        </w:rPr>
        <w:t>《新使者》（台北：台灣基督長老教會新使者雜誌社）。</w:t>
      </w:r>
    </w:p>
    <w:p w:rsidR="008B1C44" w:rsidRDefault="00EC6DFA" w:rsidP="00560E77">
      <w:pPr>
        <w:spacing w:after="0" w:line="360" w:lineRule="auto"/>
        <w:ind w:left="482" w:hanging="482"/>
        <w:rPr>
          <w:lang w:eastAsia="zh-TW"/>
        </w:rPr>
      </w:pPr>
      <w:r>
        <w:rPr>
          <w:lang w:eastAsia="zh-TW"/>
        </w:rPr>
        <w:t>《神學與教會》（台南：台南神學院）。</w:t>
      </w:r>
    </w:p>
    <w:p w:rsidR="008B1C44" w:rsidRDefault="00EC6DFA" w:rsidP="00560E77">
      <w:pPr>
        <w:spacing w:after="0" w:line="360" w:lineRule="auto"/>
        <w:ind w:left="482" w:hanging="482"/>
        <w:rPr>
          <w:lang w:eastAsia="zh-TW"/>
        </w:rPr>
      </w:pPr>
      <w:r>
        <w:rPr>
          <w:lang w:eastAsia="zh-TW"/>
        </w:rPr>
        <w:t>《道雜誌》（台南）。</w:t>
      </w:r>
    </w:p>
    <w:p w:rsidR="008B1C44" w:rsidRDefault="00EC6DFA" w:rsidP="00560E77">
      <w:pPr>
        <w:spacing w:after="0" w:line="360" w:lineRule="auto"/>
        <w:rPr>
          <w:lang w:eastAsia="zh-TW"/>
        </w:rPr>
      </w:pPr>
      <w:r>
        <w:rPr>
          <w:b/>
          <w:lang w:eastAsia="zh-TW"/>
        </w:rPr>
        <w:lastRenderedPageBreak/>
        <w:t>（三）跨宗教與論戰文獻</w:t>
      </w:r>
    </w:p>
    <w:p w:rsidR="008B1C44" w:rsidRDefault="00EC6DFA" w:rsidP="00560E77">
      <w:pPr>
        <w:spacing w:after="0" w:line="360" w:lineRule="auto"/>
        <w:ind w:left="482" w:hanging="482"/>
        <w:rPr>
          <w:lang w:eastAsia="zh-TW"/>
        </w:rPr>
      </w:pPr>
      <w:r>
        <w:rPr>
          <w:lang w:eastAsia="zh-TW"/>
        </w:rPr>
        <w:t>釋煮雲（</w:t>
      </w:r>
      <w:r>
        <w:rPr>
          <w:lang w:eastAsia="zh-TW"/>
        </w:rPr>
        <w:t>1960</w:t>
      </w:r>
      <w:r>
        <w:rPr>
          <w:lang w:eastAsia="zh-TW"/>
        </w:rPr>
        <w:t>）。《佛教與基督教的比較》。新北：華成書局。</w:t>
      </w:r>
    </w:p>
    <w:p w:rsidR="008B1C44" w:rsidRDefault="00EC6DFA" w:rsidP="00560E77">
      <w:pPr>
        <w:spacing w:after="0" w:line="360" w:lineRule="auto"/>
        <w:ind w:left="482" w:hanging="482"/>
        <w:rPr>
          <w:lang w:eastAsia="zh-TW"/>
        </w:rPr>
      </w:pPr>
      <w:r>
        <w:rPr>
          <w:lang w:eastAsia="zh-TW"/>
        </w:rPr>
        <w:t>吳恩溥（</w:t>
      </w:r>
      <w:r>
        <w:rPr>
          <w:lang w:eastAsia="zh-TW"/>
        </w:rPr>
        <w:t>1956</w:t>
      </w:r>
      <w:r>
        <w:rPr>
          <w:lang w:eastAsia="zh-TW"/>
        </w:rPr>
        <w:t>）。《駁「佛教與基督教的比較」》。台北：聖文社。</w:t>
      </w:r>
    </w:p>
    <w:p w:rsidR="008B1C44" w:rsidRDefault="00EC6DFA" w:rsidP="00560E77">
      <w:pPr>
        <w:spacing w:after="0" w:line="360" w:lineRule="auto"/>
        <w:ind w:left="482" w:hanging="482"/>
        <w:rPr>
          <w:lang w:eastAsia="zh-TW"/>
        </w:rPr>
      </w:pPr>
      <w:r>
        <w:rPr>
          <w:lang w:eastAsia="zh-TW"/>
        </w:rPr>
        <w:t>釋聖嚴（</w:t>
      </w:r>
      <w:r>
        <w:rPr>
          <w:lang w:eastAsia="zh-TW"/>
        </w:rPr>
        <w:t>1967</w:t>
      </w:r>
      <w:r>
        <w:rPr>
          <w:lang w:eastAsia="zh-TW"/>
        </w:rPr>
        <w:t>）。《基督教之研究》。台北：佛教文化服務處。</w:t>
      </w:r>
    </w:p>
    <w:p w:rsidR="008B1C44" w:rsidRDefault="00EC6DFA" w:rsidP="00560E77">
      <w:pPr>
        <w:spacing w:after="0" w:line="360" w:lineRule="auto"/>
        <w:ind w:left="482" w:hanging="482"/>
        <w:rPr>
          <w:lang w:eastAsia="zh-TW"/>
        </w:rPr>
      </w:pPr>
      <w:r>
        <w:rPr>
          <w:lang w:eastAsia="zh-TW"/>
        </w:rPr>
        <w:t>釋聖嚴（</w:t>
      </w:r>
      <w:r>
        <w:rPr>
          <w:lang w:eastAsia="zh-TW"/>
        </w:rPr>
        <w:t>1968</w:t>
      </w:r>
      <w:r>
        <w:rPr>
          <w:lang w:eastAsia="zh-TW"/>
        </w:rPr>
        <w:t>）。《比較宗教學》。台北：中華佛教文化館。</w:t>
      </w:r>
    </w:p>
    <w:p w:rsidR="008B1C44" w:rsidRDefault="00EC6DFA" w:rsidP="00560E77">
      <w:pPr>
        <w:spacing w:after="0" w:line="360" w:lineRule="auto"/>
        <w:ind w:left="482" w:hanging="482"/>
        <w:rPr>
          <w:lang w:eastAsia="zh-TW"/>
        </w:rPr>
      </w:pPr>
      <w:r>
        <w:rPr>
          <w:lang w:eastAsia="zh-TW"/>
        </w:rPr>
        <w:t>龔天民（</w:t>
      </w:r>
      <w:r>
        <w:rPr>
          <w:lang w:eastAsia="zh-TW"/>
        </w:rPr>
        <w:t>1989</w:t>
      </w:r>
      <w:r>
        <w:rPr>
          <w:lang w:eastAsia="zh-TW"/>
        </w:rPr>
        <w:t>）。《真理自明：基督教與佛教的比較》。香港：橄欖文化。</w:t>
      </w:r>
    </w:p>
    <w:p w:rsidR="008B1C44" w:rsidRDefault="00EC6DFA" w:rsidP="00560E77">
      <w:pPr>
        <w:spacing w:after="0" w:line="360" w:lineRule="auto"/>
        <w:ind w:left="482" w:hanging="482"/>
        <w:rPr>
          <w:lang w:eastAsia="zh-TW"/>
        </w:rPr>
      </w:pPr>
      <w:r>
        <w:rPr>
          <w:lang w:eastAsia="zh-TW"/>
        </w:rPr>
        <w:t>現代禪教研部主編（</w:t>
      </w:r>
      <w:r>
        <w:rPr>
          <w:lang w:eastAsia="zh-TW"/>
        </w:rPr>
        <w:t>2002</w:t>
      </w:r>
      <w:r>
        <w:rPr>
          <w:lang w:eastAsia="zh-TW"/>
        </w:rPr>
        <w:t>）。《佛教與基督教信仰的交會：現代禪與中華信義神學院的對話》。台北：現代禪出版社。</w:t>
      </w:r>
    </w:p>
    <w:p w:rsidR="008B1C44" w:rsidRDefault="00EC6DFA" w:rsidP="00560E77">
      <w:pPr>
        <w:spacing w:after="0" w:line="360" w:lineRule="auto"/>
        <w:ind w:left="482" w:hanging="482"/>
        <w:rPr>
          <w:lang w:eastAsia="zh-TW"/>
        </w:rPr>
      </w:pPr>
      <w:r>
        <w:rPr>
          <w:lang w:eastAsia="zh-TW"/>
        </w:rPr>
        <w:t>釋聖嚴（</w:t>
      </w:r>
      <w:r>
        <w:rPr>
          <w:lang w:eastAsia="zh-TW"/>
        </w:rPr>
        <w:t>2001</w:t>
      </w:r>
      <w:r>
        <w:rPr>
          <w:lang w:eastAsia="zh-TW"/>
        </w:rPr>
        <w:t>）。《聖嚴法師與宗教對話》。台北：法鼓文化。</w:t>
      </w:r>
    </w:p>
    <w:p w:rsidR="008B1C44" w:rsidRDefault="00EC6DFA" w:rsidP="00560E77">
      <w:pPr>
        <w:spacing w:after="0" w:line="360" w:lineRule="auto"/>
        <w:ind w:left="482" w:hanging="482"/>
        <w:rPr>
          <w:lang w:eastAsia="zh-TW"/>
        </w:rPr>
      </w:pPr>
      <w:r>
        <w:rPr>
          <w:lang w:eastAsia="zh-TW"/>
        </w:rPr>
        <w:t>單國璽、林保寶（</w:t>
      </w:r>
      <w:r>
        <w:rPr>
          <w:lang w:eastAsia="zh-TW"/>
        </w:rPr>
        <w:t>2008</w:t>
      </w:r>
      <w:r>
        <w:rPr>
          <w:lang w:eastAsia="zh-TW"/>
        </w:rPr>
        <w:t>）。《生命告別之旅》。台北：天下文化。</w:t>
      </w:r>
    </w:p>
    <w:p w:rsidR="008B1C44" w:rsidRDefault="00EC6DFA" w:rsidP="00560E77">
      <w:pPr>
        <w:spacing w:after="0" w:line="360" w:lineRule="auto"/>
        <w:ind w:left="482" w:hanging="482"/>
        <w:rPr>
          <w:lang w:eastAsia="zh-TW"/>
        </w:rPr>
      </w:pPr>
      <w:r>
        <w:rPr>
          <w:lang w:eastAsia="zh-TW"/>
        </w:rPr>
        <w:t>釋昭慧、古倫（</w:t>
      </w:r>
      <w:r>
        <w:rPr>
          <w:lang w:eastAsia="zh-TW"/>
        </w:rPr>
        <w:t>Anselm Grün</w:t>
      </w:r>
      <w:r>
        <w:rPr>
          <w:lang w:eastAsia="zh-TW"/>
        </w:rPr>
        <w:t>）（</w:t>
      </w:r>
      <w:r>
        <w:rPr>
          <w:lang w:eastAsia="zh-TW"/>
        </w:rPr>
        <w:t>2013</w:t>
      </w:r>
      <w:r>
        <w:rPr>
          <w:lang w:eastAsia="zh-TW"/>
        </w:rPr>
        <w:t>）。《你信什麼？</w:t>
      </w:r>
      <w:r>
        <w:rPr>
          <w:lang w:eastAsia="zh-TW"/>
        </w:rPr>
        <w:t>——</w:t>
      </w:r>
      <w:r>
        <w:rPr>
          <w:lang w:eastAsia="zh-TW"/>
        </w:rPr>
        <w:t>基督宗教與佛教之對話》（吳信如譯）。台北：南與北文化。</w:t>
      </w:r>
    </w:p>
    <w:p w:rsidR="008B1C44" w:rsidRDefault="00EC6DFA" w:rsidP="00560E77">
      <w:pPr>
        <w:spacing w:after="0" w:line="360" w:lineRule="auto"/>
        <w:ind w:left="482" w:hanging="482"/>
        <w:rPr>
          <w:lang w:eastAsia="zh-TW"/>
        </w:rPr>
      </w:pPr>
      <w:r>
        <w:rPr>
          <w:lang w:eastAsia="zh-TW"/>
        </w:rPr>
        <w:t>釋昭慧、彼得</w:t>
      </w:r>
      <w:r>
        <w:rPr>
          <w:lang w:eastAsia="zh-TW"/>
        </w:rPr>
        <w:t>‧</w:t>
      </w:r>
      <w:r>
        <w:rPr>
          <w:lang w:eastAsia="zh-TW"/>
        </w:rPr>
        <w:t>辛格（</w:t>
      </w:r>
      <w:r>
        <w:rPr>
          <w:lang w:eastAsia="zh-TW"/>
        </w:rPr>
        <w:t>Peter Singer</w:t>
      </w:r>
      <w:r>
        <w:rPr>
          <w:lang w:eastAsia="zh-TW"/>
        </w:rPr>
        <w:t>）（</w:t>
      </w:r>
      <w:r>
        <w:rPr>
          <w:lang w:eastAsia="zh-TW"/>
        </w:rPr>
        <w:t>2021</w:t>
      </w:r>
      <w:r>
        <w:rPr>
          <w:lang w:eastAsia="zh-TW"/>
        </w:rPr>
        <w:t>）。《心靈的交會</w:t>
      </w:r>
      <w:r>
        <w:rPr>
          <w:lang w:eastAsia="zh-TW"/>
        </w:rPr>
        <w:t>——</w:t>
      </w:r>
      <w:r>
        <w:rPr>
          <w:lang w:eastAsia="zh-TW"/>
        </w:rPr>
        <w:t>山間對話》。桃園：法界出版社。</w:t>
      </w:r>
    </w:p>
    <w:p w:rsidR="00DE30D4" w:rsidRDefault="00DE30D4" w:rsidP="00560E77">
      <w:pPr>
        <w:spacing w:after="0" w:line="360" w:lineRule="auto"/>
        <w:ind w:left="482" w:hanging="482"/>
        <w:rPr>
          <w:rFonts w:hint="eastAsia"/>
          <w:lang w:eastAsia="zh-TW"/>
        </w:rPr>
      </w:pPr>
    </w:p>
    <w:p w:rsidR="008B1C44" w:rsidRDefault="00EC6DFA" w:rsidP="00560E77">
      <w:pPr>
        <w:spacing w:after="0" w:line="360" w:lineRule="auto"/>
        <w:rPr>
          <w:lang w:eastAsia="zh-TW"/>
        </w:rPr>
      </w:pPr>
      <w:r>
        <w:rPr>
          <w:b/>
          <w:lang w:eastAsia="zh-TW"/>
        </w:rPr>
        <w:t>二、研究專書</w:t>
      </w:r>
    </w:p>
    <w:p w:rsidR="008B1C44" w:rsidRDefault="00EC6DFA" w:rsidP="00560E77">
      <w:pPr>
        <w:spacing w:after="0" w:line="360" w:lineRule="auto"/>
        <w:ind w:left="482" w:hanging="482"/>
        <w:rPr>
          <w:lang w:eastAsia="zh-TW"/>
        </w:rPr>
      </w:pPr>
      <w:r>
        <w:rPr>
          <w:lang w:eastAsia="zh-TW"/>
        </w:rPr>
        <w:t>侯坤宏（</w:t>
      </w:r>
      <w:r>
        <w:rPr>
          <w:lang w:eastAsia="zh-TW"/>
        </w:rPr>
        <w:t>2009</w:t>
      </w:r>
      <w:r>
        <w:rPr>
          <w:lang w:eastAsia="zh-TW"/>
        </w:rPr>
        <w:t>）。《真實與方便：印順思想研究》。台北：法界出版社。</w:t>
      </w:r>
    </w:p>
    <w:p w:rsidR="008B1C44" w:rsidRDefault="00EC6DFA" w:rsidP="00560E77">
      <w:pPr>
        <w:spacing w:after="0" w:line="360" w:lineRule="auto"/>
        <w:ind w:left="482" w:hanging="482"/>
        <w:rPr>
          <w:lang w:eastAsia="zh-TW"/>
        </w:rPr>
      </w:pPr>
      <w:r>
        <w:rPr>
          <w:lang w:eastAsia="zh-TW"/>
        </w:rPr>
        <w:t>侯坤宏（</w:t>
      </w:r>
      <w:r>
        <w:rPr>
          <w:lang w:eastAsia="zh-TW"/>
        </w:rPr>
        <w:t>2018</w:t>
      </w:r>
      <w:r>
        <w:rPr>
          <w:lang w:eastAsia="zh-TW"/>
        </w:rPr>
        <w:t>）。《太虛時代：多維視角下的民國佛教（</w:t>
      </w:r>
      <w:r>
        <w:rPr>
          <w:lang w:eastAsia="zh-TW"/>
        </w:rPr>
        <w:t>1912-1949</w:t>
      </w:r>
      <w:r>
        <w:rPr>
          <w:lang w:eastAsia="zh-TW"/>
        </w:rPr>
        <w:t>）》。台北：政大出版社。</w:t>
      </w:r>
    </w:p>
    <w:p w:rsidR="008B1C44" w:rsidRDefault="00EC6DFA" w:rsidP="00560E77">
      <w:pPr>
        <w:spacing w:after="0" w:line="360" w:lineRule="auto"/>
        <w:ind w:left="482" w:hanging="482"/>
        <w:rPr>
          <w:lang w:eastAsia="zh-TW"/>
        </w:rPr>
      </w:pPr>
      <w:r>
        <w:rPr>
          <w:lang w:eastAsia="zh-TW"/>
        </w:rPr>
        <w:t>侯坤宏編（</w:t>
      </w:r>
      <w:r>
        <w:rPr>
          <w:lang w:eastAsia="zh-TW"/>
        </w:rPr>
        <w:t>2022</w:t>
      </w:r>
      <w:r>
        <w:rPr>
          <w:lang w:eastAsia="zh-TW"/>
        </w:rPr>
        <w:t>）。《台灣佛教通史》（第八冊）。台北：彌陀出版社。</w:t>
      </w:r>
    </w:p>
    <w:p w:rsidR="008B1C44" w:rsidRDefault="00EC6DFA" w:rsidP="00560E77">
      <w:pPr>
        <w:spacing w:after="0" w:line="360" w:lineRule="auto"/>
        <w:ind w:left="482" w:hanging="482"/>
        <w:rPr>
          <w:lang w:eastAsia="zh-TW"/>
        </w:rPr>
      </w:pPr>
      <w:r>
        <w:rPr>
          <w:lang w:eastAsia="zh-TW"/>
        </w:rPr>
        <w:t>藍吉富編（</w:t>
      </w:r>
      <w:r>
        <w:rPr>
          <w:lang w:eastAsia="zh-TW"/>
        </w:rPr>
        <w:t>2013</w:t>
      </w:r>
      <w:r>
        <w:rPr>
          <w:lang w:eastAsia="zh-TW"/>
        </w:rPr>
        <w:t>）。《臺灣佛教辭典》。台南：妙心出版社、中華佛教百科文獻基金會。</w:t>
      </w:r>
    </w:p>
    <w:p w:rsidR="008B1C44" w:rsidRDefault="00EC6DFA" w:rsidP="00560E77">
      <w:pPr>
        <w:spacing w:after="0" w:line="360" w:lineRule="auto"/>
        <w:ind w:left="482" w:hanging="482"/>
        <w:rPr>
          <w:lang w:eastAsia="zh-TW"/>
        </w:rPr>
      </w:pPr>
      <w:r>
        <w:rPr>
          <w:lang w:eastAsia="zh-TW"/>
        </w:rPr>
        <w:t>邱敏捷（</w:t>
      </w:r>
      <w:r>
        <w:rPr>
          <w:lang w:eastAsia="zh-TW"/>
        </w:rPr>
        <w:t>2015</w:t>
      </w:r>
      <w:r>
        <w:rPr>
          <w:lang w:eastAsia="zh-TW"/>
        </w:rPr>
        <w:t>）。《傳道法師年譜》。台南：妙心出版社。</w:t>
      </w:r>
    </w:p>
    <w:p w:rsidR="008B1C44" w:rsidRDefault="00EC6DFA" w:rsidP="00560E77">
      <w:pPr>
        <w:spacing w:after="0" w:line="360" w:lineRule="auto"/>
        <w:ind w:left="482" w:hanging="482"/>
        <w:rPr>
          <w:lang w:eastAsia="zh-TW"/>
        </w:rPr>
      </w:pPr>
      <w:r>
        <w:rPr>
          <w:lang w:eastAsia="zh-TW"/>
        </w:rPr>
        <w:t>邱敏捷（</w:t>
      </w:r>
      <w:r>
        <w:rPr>
          <w:lang w:eastAsia="zh-TW"/>
        </w:rPr>
        <w:t>2000</w:t>
      </w:r>
      <w:r>
        <w:rPr>
          <w:lang w:eastAsia="zh-TW"/>
        </w:rPr>
        <w:t>）。《印順導師的佛教思想》。台北：法界出版社。</w:t>
      </w:r>
    </w:p>
    <w:p w:rsidR="008B1C44" w:rsidRDefault="00EC6DFA" w:rsidP="00560E77">
      <w:pPr>
        <w:spacing w:after="0" w:line="360" w:lineRule="auto"/>
        <w:ind w:left="482" w:hanging="482"/>
        <w:rPr>
          <w:lang w:eastAsia="zh-TW"/>
        </w:rPr>
      </w:pPr>
      <w:r>
        <w:rPr>
          <w:lang w:eastAsia="zh-TW"/>
        </w:rPr>
        <w:t>楊惠南（</w:t>
      </w:r>
      <w:r>
        <w:rPr>
          <w:lang w:eastAsia="zh-TW"/>
        </w:rPr>
        <w:t>1991</w:t>
      </w:r>
      <w:r>
        <w:rPr>
          <w:lang w:eastAsia="zh-TW"/>
        </w:rPr>
        <w:t>）。《當代佛教思想展望》。台北：東大圖書公司。</w:t>
      </w:r>
    </w:p>
    <w:p w:rsidR="008B1C44" w:rsidRDefault="00EC6DFA" w:rsidP="00560E77">
      <w:pPr>
        <w:spacing w:after="0" w:line="360" w:lineRule="auto"/>
        <w:ind w:left="482" w:hanging="482"/>
        <w:rPr>
          <w:lang w:eastAsia="zh-TW"/>
        </w:rPr>
      </w:pPr>
      <w:r>
        <w:rPr>
          <w:lang w:eastAsia="zh-TW"/>
        </w:rPr>
        <w:t>溫金柯（</w:t>
      </w:r>
      <w:r>
        <w:rPr>
          <w:lang w:eastAsia="zh-TW"/>
        </w:rPr>
        <w:t>2001</w:t>
      </w:r>
      <w:r>
        <w:rPr>
          <w:lang w:eastAsia="zh-TW"/>
        </w:rPr>
        <w:t>）。《繼承與批判印順法師人間佛教思想》。台北：現代禪出版社。</w:t>
      </w:r>
    </w:p>
    <w:p w:rsidR="008B1C44" w:rsidRDefault="00EC6DFA" w:rsidP="00560E77">
      <w:pPr>
        <w:spacing w:after="0" w:line="360" w:lineRule="auto"/>
        <w:ind w:left="482" w:hanging="482"/>
        <w:rPr>
          <w:lang w:eastAsia="zh-TW"/>
        </w:rPr>
      </w:pPr>
      <w:r>
        <w:rPr>
          <w:lang w:eastAsia="zh-TW"/>
        </w:rPr>
        <w:t>李玉珍（</w:t>
      </w:r>
      <w:r>
        <w:rPr>
          <w:lang w:eastAsia="zh-TW"/>
        </w:rPr>
        <w:t>2016</w:t>
      </w:r>
      <w:r>
        <w:rPr>
          <w:lang w:eastAsia="zh-TW"/>
        </w:rPr>
        <w:t>）。《戰後台灣佛教與女性：李玉珍自選集》。新北：博揚文化。</w:t>
      </w:r>
    </w:p>
    <w:p w:rsidR="008B1C44" w:rsidRDefault="00EC6DFA" w:rsidP="00560E77">
      <w:pPr>
        <w:spacing w:after="0" w:line="360" w:lineRule="auto"/>
        <w:ind w:left="482" w:hanging="482"/>
        <w:rPr>
          <w:lang w:eastAsia="zh-TW"/>
        </w:rPr>
      </w:pPr>
      <w:r>
        <w:rPr>
          <w:lang w:eastAsia="zh-TW"/>
        </w:rPr>
        <w:t>李筱峰（</w:t>
      </w:r>
      <w:r>
        <w:rPr>
          <w:lang w:eastAsia="zh-TW"/>
        </w:rPr>
        <w:t>2026</w:t>
      </w:r>
      <w:r>
        <w:rPr>
          <w:lang w:eastAsia="zh-TW"/>
        </w:rPr>
        <w:t>）。《革命，和尚，公民覺醒：台灣文化啟蒙先驅林秋梧傳記》。台北：明白文化。</w:t>
      </w:r>
    </w:p>
    <w:p w:rsidR="008B1C44" w:rsidRDefault="00EC6DFA" w:rsidP="00560E77">
      <w:pPr>
        <w:spacing w:after="0" w:line="360" w:lineRule="auto"/>
        <w:ind w:left="482" w:hanging="482"/>
        <w:rPr>
          <w:lang w:eastAsia="zh-TW"/>
        </w:rPr>
      </w:pPr>
      <w:r>
        <w:rPr>
          <w:lang w:eastAsia="zh-TW"/>
        </w:rPr>
        <w:lastRenderedPageBreak/>
        <w:t>黃運喜（</w:t>
      </w:r>
      <w:r>
        <w:rPr>
          <w:lang w:eastAsia="zh-TW"/>
        </w:rPr>
        <w:t>2019</w:t>
      </w:r>
      <w:r>
        <w:rPr>
          <w:lang w:eastAsia="zh-TW"/>
        </w:rPr>
        <w:t>）。《佛教的社會關懷與寺產問題》。新北：大千出版社。</w:t>
      </w:r>
    </w:p>
    <w:p w:rsidR="008B1C44" w:rsidRDefault="00EC6DFA" w:rsidP="00560E77">
      <w:pPr>
        <w:spacing w:after="0" w:line="360" w:lineRule="auto"/>
        <w:ind w:left="482" w:hanging="482"/>
        <w:rPr>
          <w:lang w:eastAsia="zh-TW"/>
        </w:rPr>
      </w:pPr>
      <w:r>
        <w:rPr>
          <w:lang w:eastAsia="zh-TW"/>
        </w:rPr>
        <w:t>釋清德（</w:t>
      </w:r>
      <w:r>
        <w:rPr>
          <w:lang w:eastAsia="zh-TW"/>
        </w:rPr>
        <w:t>2022</w:t>
      </w:r>
      <w:r>
        <w:rPr>
          <w:lang w:eastAsia="zh-TW"/>
        </w:rPr>
        <w:t>）。《當代佛教戒律新詮：印順導師人間佛教的戒律思想》。台北：紹印出版社。</w:t>
      </w:r>
    </w:p>
    <w:p w:rsidR="008B1C44" w:rsidRDefault="00EC6DFA" w:rsidP="00560E77">
      <w:pPr>
        <w:spacing w:after="0" w:line="360" w:lineRule="auto"/>
        <w:ind w:left="482" w:hanging="482"/>
        <w:rPr>
          <w:lang w:eastAsia="zh-TW"/>
        </w:rPr>
      </w:pPr>
      <w:r>
        <w:rPr>
          <w:lang w:eastAsia="zh-TW"/>
        </w:rPr>
        <w:t>林建德（</w:t>
      </w:r>
      <w:r>
        <w:rPr>
          <w:lang w:eastAsia="zh-TW"/>
        </w:rPr>
        <w:t>2003</w:t>
      </w:r>
      <w:r>
        <w:rPr>
          <w:lang w:eastAsia="zh-TW"/>
        </w:rPr>
        <w:t>）。《諸說中第一：力挺佛陀在人間》。台南：妙心出版社。</w:t>
      </w:r>
    </w:p>
    <w:p w:rsidR="008B1C44" w:rsidRDefault="00EC6DFA" w:rsidP="00560E77">
      <w:pPr>
        <w:spacing w:after="0" w:line="360" w:lineRule="auto"/>
        <w:ind w:left="482" w:hanging="482"/>
        <w:rPr>
          <w:lang w:eastAsia="zh-TW"/>
        </w:rPr>
      </w:pPr>
      <w:r>
        <w:rPr>
          <w:lang w:eastAsia="zh-TW"/>
        </w:rPr>
        <w:t>田智雄（</w:t>
      </w:r>
      <w:r>
        <w:rPr>
          <w:lang w:eastAsia="zh-TW"/>
        </w:rPr>
        <w:t>2012</w:t>
      </w:r>
      <w:r>
        <w:rPr>
          <w:lang w:eastAsia="zh-TW"/>
        </w:rPr>
        <w:t>）。《絕地逢生：澎湖公民力量的展現</w:t>
      </w:r>
      <w:r>
        <w:rPr>
          <w:lang w:eastAsia="zh-TW"/>
        </w:rPr>
        <w:t>——</w:t>
      </w:r>
      <w:r>
        <w:rPr>
          <w:lang w:eastAsia="zh-TW"/>
        </w:rPr>
        <w:t>台灣首次公投勝利的故事》。台北：法界出版社。</w:t>
      </w:r>
    </w:p>
    <w:p w:rsidR="008B1C44" w:rsidRDefault="00EC6DFA" w:rsidP="00560E77">
      <w:pPr>
        <w:spacing w:after="0" w:line="360" w:lineRule="auto"/>
        <w:ind w:left="482" w:hanging="482"/>
        <w:rPr>
          <w:lang w:eastAsia="zh-TW"/>
        </w:rPr>
      </w:pPr>
      <w:r>
        <w:rPr>
          <w:lang w:eastAsia="zh-TW"/>
        </w:rPr>
        <w:t>汪盈利（</w:t>
      </w:r>
      <w:r>
        <w:rPr>
          <w:lang w:eastAsia="zh-TW"/>
        </w:rPr>
        <w:t>2013</w:t>
      </w:r>
      <w:r>
        <w:rPr>
          <w:lang w:eastAsia="zh-TW"/>
        </w:rPr>
        <w:t>）。《動保足履：關懷二十年（</w:t>
      </w:r>
      <w:r>
        <w:rPr>
          <w:lang w:eastAsia="zh-TW"/>
        </w:rPr>
        <w:t>1992-2012</w:t>
      </w:r>
      <w:r>
        <w:rPr>
          <w:lang w:eastAsia="zh-TW"/>
        </w:rPr>
        <w:t>）》。台北：關懷生命協會。</w:t>
      </w:r>
    </w:p>
    <w:p w:rsidR="008B1C44" w:rsidRDefault="00EC6DFA" w:rsidP="00560E77">
      <w:pPr>
        <w:spacing w:after="0" w:line="360" w:lineRule="auto"/>
        <w:ind w:left="482" w:hanging="482"/>
        <w:rPr>
          <w:lang w:eastAsia="zh-TW"/>
        </w:rPr>
      </w:pPr>
      <w:r>
        <w:rPr>
          <w:lang w:eastAsia="zh-TW"/>
        </w:rPr>
        <w:t>鄭仰恩（</w:t>
      </w:r>
      <w:r>
        <w:rPr>
          <w:lang w:eastAsia="zh-TW"/>
        </w:rPr>
        <w:t>2010</w:t>
      </w:r>
      <w:r>
        <w:rPr>
          <w:lang w:eastAsia="zh-TW"/>
        </w:rPr>
        <w:t>）。《定根本土的臺灣基督教：臺灣基督教史研究論集》。台南：人光出版社。</w:t>
      </w:r>
    </w:p>
    <w:p w:rsidR="008B1C44" w:rsidRDefault="00EC6DFA" w:rsidP="00560E77">
      <w:pPr>
        <w:spacing w:after="0" w:line="360" w:lineRule="auto"/>
        <w:ind w:left="482" w:hanging="482"/>
        <w:rPr>
          <w:lang w:eastAsia="zh-TW"/>
        </w:rPr>
      </w:pPr>
      <w:r>
        <w:rPr>
          <w:lang w:eastAsia="zh-TW"/>
        </w:rPr>
        <w:t>鄭仰恩主編（</w:t>
      </w:r>
      <w:r>
        <w:rPr>
          <w:lang w:eastAsia="zh-TW"/>
        </w:rPr>
        <w:t>2024</w:t>
      </w:r>
      <w:r>
        <w:rPr>
          <w:lang w:eastAsia="zh-TW"/>
        </w:rPr>
        <w:t>）。《台灣基督長老教會史（</w:t>
      </w:r>
      <w:r>
        <w:rPr>
          <w:lang w:eastAsia="zh-TW"/>
        </w:rPr>
        <w:t>1865-2015</w:t>
      </w:r>
      <w:r>
        <w:rPr>
          <w:lang w:eastAsia="zh-TW"/>
        </w:rPr>
        <w:t>）卷一：分期史》。台北：使徒出版社。</w:t>
      </w:r>
    </w:p>
    <w:p w:rsidR="008B1C44" w:rsidRDefault="00EC6DFA" w:rsidP="00560E77">
      <w:pPr>
        <w:spacing w:after="0" w:line="360" w:lineRule="auto"/>
        <w:ind w:left="482" w:hanging="482"/>
        <w:rPr>
          <w:lang w:eastAsia="zh-TW"/>
        </w:rPr>
      </w:pPr>
      <w:r>
        <w:rPr>
          <w:lang w:eastAsia="zh-TW"/>
        </w:rPr>
        <w:t>鄭仰恩主編（</w:t>
      </w:r>
      <w:r>
        <w:rPr>
          <w:lang w:eastAsia="zh-TW"/>
        </w:rPr>
        <w:t>2025</w:t>
      </w:r>
      <w:r>
        <w:rPr>
          <w:lang w:eastAsia="zh-TW"/>
        </w:rPr>
        <w:t>）。《台灣基督長老教會史（</w:t>
      </w:r>
      <w:r>
        <w:rPr>
          <w:lang w:eastAsia="zh-TW"/>
        </w:rPr>
        <w:t>1865-2015</w:t>
      </w:r>
      <w:r>
        <w:rPr>
          <w:lang w:eastAsia="zh-TW"/>
        </w:rPr>
        <w:t>）卷二：專題史》。台北：使徒出版社。</w:t>
      </w:r>
    </w:p>
    <w:p w:rsidR="008B1C44" w:rsidRDefault="00EC6DFA" w:rsidP="00560E77">
      <w:pPr>
        <w:spacing w:after="0" w:line="360" w:lineRule="auto"/>
        <w:ind w:left="482" w:hanging="482"/>
        <w:rPr>
          <w:lang w:eastAsia="zh-TW"/>
        </w:rPr>
      </w:pPr>
      <w:r>
        <w:rPr>
          <w:lang w:eastAsia="zh-TW"/>
        </w:rPr>
        <w:t>蔡榮芳（</w:t>
      </w:r>
      <w:r>
        <w:rPr>
          <w:lang w:eastAsia="zh-TW"/>
        </w:rPr>
        <w:t>2020</w:t>
      </w:r>
      <w:r>
        <w:rPr>
          <w:lang w:eastAsia="zh-TW"/>
        </w:rPr>
        <w:t>）。《從宗教到政治：黃彰輝牧師普世神學的實踐》。台北：玉山社。</w:t>
      </w:r>
    </w:p>
    <w:p w:rsidR="008B1C44" w:rsidRDefault="00EC6DFA" w:rsidP="00560E77">
      <w:pPr>
        <w:spacing w:after="0" w:line="360" w:lineRule="auto"/>
        <w:ind w:left="482" w:hanging="482"/>
        <w:rPr>
          <w:lang w:eastAsia="zh-TW"/>
        </w:rPr>
      </w:pPr>
      <w:r>
        <w:rPr>
          <w:lang w:eastAsia="zh-TW"/>
        </w:rPr>
        <w:t>張瑞雄（</w:t>
      </w:r>
      <w:r>
        <w:rPr>
          <w:lang w:eastAsia="zh-TW"/>
        </w:rPr>
        <w:t>2014</w:t>
      </w:r>
      <w:r>
        <w:rPr>
          <w:lang w:eastAsia="zh-TW"/>
        </w:rPr>
        <w:t>）。《台灣人的先覺：黃彰輝》。台南：南神出版社。</w:t>
      </w:r>
    </w:p>
    <w:p w:rsidR="008B1C44" w:rsidRDefault="00EC6DFA" w:rsidP="00560E77">
      <w:pPr>
        <w:spacing w:after="0" w:line="360" w:lineRule="auto"/>
        <w:ind w:left="482" w:hanging="482"/>
        <w:rPr>
          <w:lang w:eastAsia="zh-TW"/>
        </w:rPr>
      </w:pPr>
      <w:r>
        <w:rPr>
          <w:lang w:eastAsia="zh-TW"/>
        </w:rPr>
        <w:t>鄭睦群（</w:t>
      </w:r>
      <w:r>
        <w:rPr>
          <w:lang w:eastAsia="zh-TW"/>
        </w:rPr>
        <w:t>2023</w:t>
      </w:r>
      <w:r>
        <w:rPr>
          <w:lang w:eastAsia="zh-TW"/>
        </w:rPr>
        <w:t>）。《從大中華到台灣國：台灣基督長老教會的國家認同及其論述轉換》。台北：政大出版社。</w:t>
      </w:r>
    </w:p>
    <w:p w:rsidR="008B1C44" w:rsidRDefault="00EC6DFA" w:rsidP="00560E77">
      <w:pPr>
        <w:spacing w:after="0" w:line="360" w:lineRule="auto"/>
        <w:ind w:left="482" w:hanging="482"/>
        <w:rPr>
          <w:lang w:eastAsia="zh-TW"/>
        </w:rPr>
      </w:pPr>
      <w:r>
        <w:rPr>
          <w:lang w:eastAsia="zh-TW"/>
        </w:rPr>
        <w:t>王鏡玲（</w:t>
      </w:r>
      <w:r>
        <w:rPr>
          <w:lang w:eastAsia="zh-TW"/>
        </w:rPr>
        <w:t>2016</w:t>
      </w:r>
      <w:r>
        <w:rPr>
          <w:lang w:eastAsia="zh-TW"/>
        </w:rPr>
        <w:t>）。《分別為聖：長老教會</w:t>
      </w:r>
      <w:r>
        <w:rPr>
          <w:lang w:eastAsia="zh-TW"/>
        </w:rPr>
        <w:t>‧</w:t>
      </w:r>
      <w:r>
        <w:rPr>
          <w:lang w:eastAsia="zh-TW"/>
        </w:rPr>
        <w:t>普渡</w:t>
      </w:r>
      <w:r>
        <w:rPr>
          <w:lang w:eastAsia="zh-TW"/>
        </w:rPr>
        <w:t>‧</w:t>
      </w:r>
      <w:r>
        <w:rPr>
          <w:lang w:eastAsia="zh-TW"/>
        </w:rPr>
        <w:t>通靈象徵》。台北：前衛出版社。</w:t>
      </w:r>
    </w:p>
    <w:p w:rsidR="008B1C44" w:rsidRDefault="00EC6DFA" w:rsidP="00560E77">
      <w:pPr>
        <w:spacing w:after="0" w:line="360" w:lineRule="auto"/>
        <w:ind w:left="482" w:hanging="482"/>
        <w:rPr>
          <w:lang w:eastAsia="zh-TW"/>
        </w:rPr>
      </w:pPr>
      <w:r>
        <w:rPr>
          <w:lang w:eastAsia="zh-TW"/>
        </w:rPr>
        <w:t>董芳苑（</w:t>
      </w:r>
      <w:r>
        <w:rPr>
          <w:lang w:eastAsia="zh-TW"/>
        </w:rPr>
        <w:t>2008</w:t>
      </w:r>
      <w:r>
        <w:rPr>
          <w:lang w:eastAsia="zh-TW"/>
        </w:rPr>
        <w:t>）。《台灣宗教大觀》。台北：前衛出版社。</w:t>
      </w:r>
    </w:p>
    <w:p w:rsidR="008B1C44" w:rsidRDefault="00EC6DFA" w:rsidP="00560E77">
      <w:pPr>
        <w:spacing w:after="0" w:line="360" w:lineRule="auto"/>
        <w:ind w:left="482" w:hanging="482"/>
        <w:rPr>
          <w:lang w:eastAsia="zh-TW"/>
        </w:rPr>
      </w:pPr>
      <w:r>
        <w:rPr>
          <w:lang w:eastAsia="zh-TW"/>
        </w:rPr>
        <w:t>盧俊義（</w:t>
      </w:r>
      <w:r>
        <w:rPr>
          <w:lang w:eastAsia="zh-TW"/>
        </w:rPr>
        <w:t>2003</w:t>
      </w:r>
      <w:r>
        <w:rPr>
          <w:lang w:eastAsia="zh-TW"/>
        </w:rPr>
        <w:t>）。《台灣之愛：盧俊義牧師的牧會筆記》。台北：前衛出版社。</w:t>
      </w:r>
    </w:p>
    <w:p w:rsidR="008B1C44" w:rsidRDefault="00EC6DFA" w:rsidP="00560E77">
      <w:pPr>
        <w:spacing w:after="0" w:line="360" w:lineRule="auto"/>
        <w:ind w:left="482" w:hanging="482"/>
        <w:rPr>
          <w:lang w:eastAsia="zh-TW"/>
        </w:rPr>
      </w:pPr>
      <w:r>
        <w:rPr>
          <w:lang w:eastAsia="zh-TW"/>
        </w:rPr>
        <w:t>劉錦昌（</w:t>
      </w:r>
      <w:r>
        <w:rPr>
          <w:lang w:eastAsia="zh-TW"/>
        </w:rPr>
        <w:t>2014</w:t>
      </w:r>
      <w:r>
        <w:rPr>
          <w:lang w:eastAsia="zh-TW"/>
        </w:rPr>
        <w:t>）。《神學的公共事務》。新竹：台灣基督長老教會聖經書院。</w:t>
      </w:r>
    </w:p>
    <w:p w:rsidR="008B1C44" w:rsidRDefault="00EC6DFA" w:rsidP="00560E77">
      <w:pPr>
        <w:spacing w:after="0" w:line="360" w:lineRule="auto"/>
        <w:ind w:left="482" w:hanging="482"/>
        <w:rPr>
          <w:lang w:eastAsia="zh-TW"/>
        </w:rPr>
      </w:pPr>
      <w:r>
        <w:rPr>
          <w:lang w:eastAsia="zh-TW"/>
        </w:rPr>
        <w:t>李熾昌（</w:t>
      </w:r>
      <w:r>
        <w:rPr>
          <w:lang w:eastAsia="zh-TW"/>
        </w:rPr>
        <w:t>1996</w:t>
      </w:r>
      <w:r>
        <w:rPr>
          <w:lang w:eastAsia="zh-TW"/>
        </w:rPr>
        <w:t>）。《亞洲處境與聖經詮釋》。香港：基督教文藝出版社。</w:t>
      </w:r>
    </w:p>
    <w:p w:rsidR="008B1C44" w:rsidRDefault="00EC6DFA" w:rsidP="00560E77">
      <w:pPr>
        <w:spacing w:after="0" w:line="360" w:lineRule="auto"/>
        <w:ind w:left="482" w:hanging="482"/>
        <w:rPr>
          <w:lang w:eastAsia="zh-TW"/>
        </w:rPr>
      </w:pPr>
      <w:r>
        <w:rPr>
          <w:lang w:eastAsia="zh-TW"/>
        </w:rPr>
        <w:t>賴品超（</w:t>
      </w:r>
      <w:r>
        <w:rPr>
          <w:lang w:eastAsia="zh-TW"/>
        </w:rPr>
        <w:t>2011</w:t>
      </w:r>
      <w:r>
        <w:rPr>
          <w:lang w:eastAsia="zh-TW"/>
        </w:rPr>
        <w:t>）。《大乘基督教神學：漢語神學的思想實驗》。香港：道風書社。</w:t>
      </w:r>
    </w:p>
    <w:p w:rsidR="008B1C44" w:rsidRDefault="00EC6DFA" w:rsidP="00560E77">
      <w:pPr>
        <w:spacing w:after="0" w:line="360" w:lineRule="auto"/>
        <w:ind w:left="482" w:hanging="482"/>
        <w:rPr>
          <w:lang w:eastAsia="zh-TW"/>
        </w:rPr>
      </w:pPr>
      <w:r>
        <w:rPr>
          <w:lang w:eastAsia="zh-TW"/>
        </w:rPr>
        <w:t>賴品超、學愚主編（</w:t>
      </w:r>
      <w:r>
        <w:rPr>
          <w:lang w:eastAsia="zh-TW"/>
        </w:rPr>
        <w:t>2008</w:t>
      </w:r>
      <w:r>
        <w:rPr>
          <w:lang w:eastAsia="zh-TW"/>
        </w:rPr>
        <w:t>）。《天國、淨土與人間：耶佛對話與社會關懷》。香港：中華書局。</w:t>
      </w:r>
    </w:p>
    <w:p w:rsidR="008B1C44" w:rsidRDefault="00EC6DFA" w:rsidP="00560E77">
      <w:pPr>
        <w:spacing w:after="0" w:line="360" w:lineRule="auto"/>
        <w:ind w:left="482" w:hanging="482"/>
        <w:rPr>
          <w:lang w:eastAsia="zh-TW"/>
        </w:rPr>
      </w:pPr>
      <w:r>
        <w:rPr>
          <w:lang w:eastAsia="zh-TW"/>
        </w:rPr>
        <w:t>賴品超主編（</w:t>
      </w:r>
      <w:r>
        <w:rPr>
          <w:lang w:eastAsia="zh-TW"/>
        </w:rPr>
        <w:t>2008</w:t>
      </w:r>
      <w:r>
        <w:rPr>
          <w:lang w:eastAsia="zh-TW"/>
        </w:rPr>
        <w:t>）。《佛耶對話：近代中國佛教與基督宗教的相遇》。北京：宗教文化出版社。</w:t>
      </w:r>
    </w:p>
    <w:p w:rsidR="008B1C44" w:rsidRDefault="00EC6DFA" w:rsidP="00560E77">
      <w:pPr>
        <w:spacing w:after="0" w:line="360" w:lineRule="auto"/>
        <w:ind w:left="482" w:hanging="482"/>
        <w:rPr>
          <w:lang w:eastAsia="zh-TW"/>
        </w:rPr>
      </w:pPr>
      <w:r>
        <w:rPr>
          <w:lang w:eastAsia="zh-TW"/>
        </w:rPr>
        <w:lastRenderedPageBreak/>
        <w:t>吳耀宗（</w:t>
      </w:r>
      <w:r>
        <w:rPr>
          <w:lang w:eastAsia="zh-TW"/>
        </w:rPr>
        <w:t>1949</w:t>
      </w:r>
      <w:r>
        <w:rPr>
          <w:lang w:eastAsia="zh-TW"/>
        </w:rPr>
        <w:t>）。《黑暗與光明》。上海：青年協會書局。</w:t>
      </w:r>
    </w:p>
    <w:p w:rsidR="00DE30D4" w:rsidRDefault="00DE30D4" w:rsidP="00560E77">
      <w:pPr>
        <w:spacing w:after="0" w:line="360" w:lineRule="auto"/>
        <w:ind w:left="482" w:hanging="482"/>
        <w:rPr>
          <w:rFonts w:hint="eastAsia"/>
          <w:lang w:eastAsia="zh-TW"/>
        </w:rPr>
      </w:pPr>
    </w:p>
    <w:p w:rsidR="008B1C44" w:rsidRDefault="00EC6DFA" w:rsidP="00560E77">
      <w:pPr>
        <w:spacing w:after="0" w:line="360" w:lineRule="auto"/>
        <w:rPr>
          <w:lang w:eastAsia="zh-TW"/>
        </w:rPr>
      </w:pPr>
      <w:r>
        <w:rPr>
          <w:b/>
          <w:lang w:eastAsia="zh-TW"/>
        </w:rPr>
        <w:t>三、期刊論文、會議論文與學位論文</w:t>
      </w:r>
    </w:p>
    <w:p w:rsidR="008B1C44" w:rsidRDefault="00EC6DFA" w:rsidP="00560E77">
      <w:pPr>
        <w:spacing w:after="0" w:line="360" w:lineRule="auto"/>
        <w:ind w:left="482" w:hanging="482"/>
        <w:rPr>
          <w:lang w:eastAsia="zh-TW"/>
        </w:rPr>
      </w:pPr>
      <w:r>
        <w:rPr>
          <w:lang w:eastAsia="zh-TW"/>
        </w:rPr>
        <w:t>闞正宗（</w:t>
      </w:r>
      <w:r>
        <w:rPr>
          <w:lang w:eastAsia="zh-TW"/>
        </w:rPr>
        <w:t>2011</w:t>
      </w:r>
      <w:r>
        <w:rPr>
          <w:lang w:eastAsia="zh-TW"/>
        </w:rPr>
        <w:t>）。〈傳法弘道</w:t>
      </w:r>
      <w:r>
        <w:rPr>
          <w:lang w:eastAsia="zh-TW"/>
        </w:rPr>
        <w:t>——</w:t>
      </w:r>
      <w:r>
        <w:rPr>
          <w:lang w:eastAsia="zh-TW"/>
        </w:rPr>
        <w:t>傳道法師人間佛教理路〉。《法印學報》，</w:t>
      </w:r>
      <w:r>
        <w:rPr>
          <w:lang w:eastAsia="zh-TW"/>
        </w:rPr>
        <w:t>(1)</w:t>
      </w:r>
      <w:r>
        <w:rPr>
          <w:lang w:eastAsia="zh-TW"/>
        </w:rPr>
        <w:t>，</w:t>
      </w:r>
      <w:r>
        <w:rPr>
          <w:lang w:eastAsia="zh-TW"/>
        </w:rPr>
        <w:t>119-143</w:t>
      </w:r>
      <w:r>
        <w:rPr>
          <w:lang w:eastAsia="zh-TW"/>
        </w:rPr>
        <w:t>。</w:t>
      </w:r>
    </w:p>
    <w:p w:rsidR="008B1C44" w:rsidRDefault="00EC6DFA" w:rsidP="00560E77">
      <w:pPr>
        <w:spacing w:after="0" w:line="360" w:lineRule="auto"/>
        <w:ind w:left="482" w:hanging="482"/>
        <w:rPr>
          <w:lang w:eastAsia="zh-TW"/>
        </w:rPr>
      </w:pPr>
      <w:r>
        <w:rPr>
          <w:lang w:eastAsia="zh-TW"/>
        </w:rPr>
        <w:t>釋昭慧（</w:t>
      </w:r>
      <w:r>
        <w:rPr>
          <w:lang w:eastAsia="zh-TW"/>
        </w:rPr>
        <w:t>2011</w:t>
      </w:r>
      <w:r>
        <w:rPr>
          <w:lang w:eastAsia="zh-TW"/>
        </w:rPr>
        <w:t>）。〈傳道法師對南傳佛教在台灣之觀察與評議〉。《法印學報》，</w:t>
      </w:r>
      <w:r>
        <w:rPr>
          <w:lang w:eastAsia="zh-TW"/>
        </w:rPr>
        <w:t>(1)</w:t>
      </w:r>
      <w:r>
        <w:rPr>
          <w:lang w:eastAsia="zh-TW"/>
        </w:rPr>
        <w:t>，</w:t>
      </w:r>
      <w:r>
        <w:rPr>
          <w:lang w:eastAsia="zh-TW"/>
        </w:rPr>
        <w:t>1-32</w:t>
      </w:r>
      <w:r>
        <w:rPr>
          <w:lang w:eastAsia="zh-TW"/>
        </w:rPr>
        <w:t>。</w:t>
      </w:r>
    </w:p>
    <w:p w:rsidR="008B1C44" w:rsidRDefault="00EC6DFA" w:rsidP="00560E77">
      <w:pPr>
        <w:spacing w:after="0" w:line="360" w:lineRule="auto"/>
        <w:ind w:left="482" w:hanging="482"/>
        <w:rPr>
          <w:lang w:eastAsia="zh-TW"/>
        </w:rPr>
      </w:pPr>
      <w:r>
        <w:rPr>
          <w:lang w:eastAsia="zh-TW"/>
        </w:rPr>
        <w:t>伍麗滿（</w:t>
      </w:r>
      <w:r>
        <w:rPr>
          <w:lang w:eastAsia="zh-TW"/>
        </w:rPr>
        <w:t>2006</w:t>
      </w:r>
      <w:r>
        <w:rPr>
          <w:lang w:eastAsia="zh-TW"/>
        </w:rPr>
        <w:t>）。《台南妙心寺對印順「人間佛教」的落實與弘展》（碩士論文）。玄奘大學宗教學系碩士在職專班，新竹。</w:t>
      </w:r>
    </w:p>
    <w:p w:rsidR="008B1C44" w:rsidRDefault="00EC6DFA" w:rsidP="00560E77">
      <w:pPr>
        <w:spacing w:after="0" w:line="360" w:lineRule="auto"/>
        <w:ind w:left="482" w:hanging="482"/>
        <w:rPr>
          <w:lang w:eastAsia="zh-TW"/>
        </w:rPr>
      </w:pPr>
      <w:r>
        <w:rPr>
          <w:lang w:eastAsia="zh-TW"/>
        </w:rPr>
        <w:t>陳玉峯（</w:t>
      </w:r>
      <w:r>
        <w:rPr>
          <w:lang w:eastAsia="zh-TW"/>
        </w:rPr>
        <w:t>2011</w:t>
      </w:r>
      <w:r>
        <w:rPr>
          <w:lang w:eastAsia="zh-TW"/>
        </w:rPr>
        <w:t>）。〈草根和尚</w:t>
      </w:r>
      <w:r>
        <w:rPr>
          <w:lang w:eastAsia="zh-TW"/>
        </w:rPr>
        <w:t>——</w:t>
      </w:r>
      <w:r>
        <w:rPr>
          <w:lang w:eastAsia="zh-TW"/>
        </w:rPr>
        <w:t>傳道法師與我〉。《弘誓雙月刊》，</w:t>
      </w:r>
      <w:r>
        <w:rPr>
          <w:lang w:eastAsia="zh-TW"/>
        </w:rPr>
        <w:t>(109)</w:t>
      </w:r>
      <w:r>
        <w:rPr>
          <w:lang w:eastAsia="zh-TW"/>
        </w:rPr>
        <w:t>，</w:t>
      </w:r>
      <w:r>
        <w:rPr>
          <w:lang w:eastAsia="zh-TW"/>
        </w:rPr>
        <w:t>22-29</w:t>
      </w:r>
      <w:r>
        <w:rPr>
          <w:lang w:eastAsia="zh-TW"/>
        </w:rPr>
        <w:t>。</w:t>
      </w:r>
    </w:p>
    <w:p w:rsidR="008B1C44" w:rsidRDefault="00EC6DFA" w:rsidP="00560E77">
      <w:pPr>
        <w:spacing w:after="0" w:line="360" w:lineRule="auto"/>
        <w:ind w:left="482" w:hanging="482"/>
        <w:rPr>
          <w:lang w:eastAsia="zh-TW"/>
        </w:rPr>
      </w:pPr>
      <w:r>
        <w:rPr>
          <w:lang w:eastAsia="zh-TW"/>
        </w:rPr>
        <w:t>侯坤宏（</w:t>
      </w:r>
      <w:r>
        <w:rPr>
          <w:lang w:eastAsia="zh-TW"/>
        </w:rPr>
        <w:t>2004</w:t>
      </w:r>
      <w:r>
        <w:rPr>
          <w:lang w:eastAsia="zh-TW"/>
        </w:rPr>
        <w:t>）。〈從太虛大師到印順法師：一個思想史角度的觀察〉。載於弘誓文教基金會（編），《第五屆「印順導師思想之理論與實踐」學術會議論文集》。桃園：弘誓文教基金會。</w:t>
      </w:r>
    </w:p>
    <w:p w:rsidR="008B1C44" w:rsidRDefault="00EC6DFA" w:rsidP="00560E77">
      <w:pPr>
        <w:spacing w:after="0" w:line="360" w:lineRule="auto"/>
        <w:ind w:left="482" w:hanging="482"/>
        <w:rPr>
          <w:lang w:eastAsia="zh-TW"/>
        </w:rPr>
      </w:pPr>
      <w:r>
        <w:rPr>
          <w:lang w:eastAsia="zh-TW"/>
        </w:rPr>
        <w:t>侯坤宏（</w:t>
      </w:r>
      <w:r>
        <w:rPr>
          <w:lang w:eastAsia="zh-TW"/>
        </w:rPr>
        <w:t>2016</w:t>
      </w:r>
      <w:r>
        <w:rPr>
          <w:lang w:eastAsia="zh-TW"/>
        </w:rPr>
        <w:t>）。〈戰後台灣佛教正義議題之回顧〉。《法印學報》，</w:t>
      </w:r>
      <w:r>
        <w:rPr>
          <w:lang w:eastAsia="zh-TW"/>
        </w:rPr>
        <w:t>(6)</w:t>
      </w:r>
      <w:r>
        <w:rPr>
          <w:lang w:eastAsia="zh-TW"/>
        </w:rPr>
        <w:t>，</w:t>
      </w:r>
      <w:r>
        <w:rPr>
          <w:lang w:eastAsia="zh-TW"/>
        </w:rPr>
        <w:t>103-148</w:t>
      </w:r>
      <w:r>
        <w:rPr>
          <w:lang w:eastAsia="zh-TW"/>
        </w:rPr>
        <w:t>。</w:t>
      </w:r>
    </w:p>
    <w:p w:rsidR="008B1C44" w:rsidRDefault="00EC6DFA" w:rsidP="00560E77">
      <w:pPr>
        <w:spacing w:after="0" w:line="360" w:lineRule="auto"/>
        <w:ind w:left="482" w:hanging="482"/>
        <w:rPr>
          <w:lang w:eastAsia="zh-TW"/>
        </w:rPr>
      </w:pPr>
      <w:r>
        <w:rPr>
          <w:lang w:eastAsia="zh-TW"/>
        </w:rPr>
        <w:t>藍吉富（</w:t>
      </w:r>
      <w:r>
        <w:rPr>
          <w:lang w:eastAsia="zh-TW"/>
        </w:rPr>
        <w:t>2002</w:t>
      </w:r>
      <w:r>
        <w:rPr>
          <w:lang w:eastAsia="zh-TW"/>
        </w:rPr>
        <w:t>）。〈台灣佛教思想史上的後印順時代〉。載於弘誓文教基金會（編），《第三屆「印順導師思想之理論與實踐」學術研討會論文集》。桃園：弘誓文教基金會。</w:t>
      </w:r>
    </w:p>
    <w:p w:rsidR="008B1C44" w:rsidRDefault="00EC6DFA" w:rsidP="00560E77">
      <w:pPr>
        <w:spacing w:after="0" w:line="360" w:lineRule="auto"/>
        <w:ind w:left="482" w:hanging="482"/>
        <w:rPr>
          <w:lang w:eastAsia="zh-TW"/>
        </w:rPr>
      </w:pPr>
      <w:r>
        <w:rPr>
          <w:lang w:eastAsia="zh-TW"/>
        </w:rPr>
        <w:t>邱敏捷（</w:t>
      </w:r>
      <w:r>
        <w:rPr>
          <w:lang w:eastAsia="zh-TW"/>
        </w:rPr>
        <w:t>2013</w:t>
      </w:r>
      <w:r>
        <w:rPr>
          <w:lang w:eastAsia="zh-TW"/>
        </w:rPr>
        <w:t>）。〈印順學派的核心思想：以人間佛教為中心的開展〉。《人文與社會研究學報》，</w:t>
      </w:r>
      <w:r>
        <w:rPr>
          <w:lang w:eastAsia="zh-TW"/>
        </w:rPr>
        <w:t>(47)</w:t>
      </w:r>
      <w:r>
        <w:rPr>
          <w:lang w:eastAsia="zh-TW"/>
        </w:rPr>
        <w:t>，</w:t>
      </w:r>
      <w:r>
        <w:rPr>
          <w:lang w:eastAsia="zh-TW"/>
        </w:rPr>
        <w:t>19-32</w:t>
      </w:r>
      <w:r>
        <w:rPr>
          <w:lang w:eastAsia="zh-TW"/>
        </w:rPr>
        <w:t>。</w:t>
      </w:r>
    </w:p>
    <w:p w:rsidR="008B1C44" w:rsidRDefault="00EC6DFA" w:rsidP="00560E77">
      <w:pPr>
        <w:spacing w:after="0" w:line="360" w:lineRule="auto"/>
        <w:ind w:left="482" w:hanging="482"/>
        <w:rPr>
          <w:lang w:eastAsia="zh-TW"/>
        </w:rPr>
      </w:pPr>
      <w:r>
        <w:rPr>
          <w:lang w:eastAsia="zh-TW"/>
        </w:rPr>
        <w:t>林建德（</w:t>
      </w:r>
      <w:r>
        <w:rPr>
          <w:lang w:eastAsia="zh-TW"/>
        </w:rPr>
        <w:t>2012</w:t>
      </w:r>
      <w:r>
        <w:rPr>
          <w:lang w:eastAsia="zh-TW"/>
        </w:rPr>
        <w:t>）。〈印順學派與慈濟宗門</w:t>
      </w:r>
      <w:r>
        <w:rPr>
          <w:lang w:eastAsia="zh-TW"/>
        </w:rPr>
        <w:t>——</w:t>
      </w:r>
      <w:r>
        <w:rPr>
          <w:lang w:eastAsia="zh-TW"/>
        </w:rPr>
        <w:t>試論印順思想對慈濟志業開展之可能啟發〉。《玄奘佛學研究》，</w:t>
      </w:r>
      <w:r>
        <w:rPr>
          <w:lang w:eastAsia="zh-TW"/>
        </w:rPr>
        <w:t>(17)</w:t>
      </w:r>
      <w:r>
        <w:rPr>
          <w:lang w:eastAsia="zh-TW"/>
        </w:rPr>
        <w:t>，</w:t>
      </w:r>
      <w:r>
        <w:rPr>
          <w:lang w:eastAsia="zh-TW"/>
        </w:rPr>
        <w:t>93-134</w:t>
      </w:r>
      <w:r>
        <w:rPr>
          <w:lang w:eastAsia="zh-TW"/>
        </w:rPr>
        <w:t>。</w:t>
      </w:r>
    </w:p>
    <w:p w:rsidR="008B1C44" w:rsidRDefault="00EC6DFA" w:rsidP="00560E77">
      <w:pPr>
        <w:spacing w:after="0" w:line="360" w:lineRule="auto"/>
        <w:ind w:left="482" w:hanging="482"/>
        <w:rPr>
          <w:lang w:eastAsia="zh-TW"/>
        </w:rPr>
      </w:pPr>
      <w:r>
        <w:rPr>
          <w:lang w:eastAsia="zh-TW"/>
        </w:rPr>
        <w:t>林建德（</w:t>
      </w:r>
      <w:r>
        <w:rPr>
          <w:lang w:eastAsia="zh-TW"/>
        </w:rPr>
        <w:t>2015</w:t>
      </w:r>
      <w:r>
        <w:rPr>
          <w:lang w:eastAsia="zh-TW"/>
        </w:rPr>
        <w:t>）。〈「人類為本」與「眾生平等」</w:t>
      </w:r>
      <w:r>
        <w:rPr>
          <w:lang w:eastAsia="zh-TW"/>
        </w:rPr>
        <w:t>——</w:t>
      </w:r>
      <w:r>
        <w:rPr>
          <w:lang w:eastAsia="zh-TW"/>
        </w:rPr>
        <w:t>印順法師「人間佛教」觀點下的動物保護〉。《玄奘佛學研究》，</w:t>
      </w:r>
      <w:r>
        <w:rPr>
          <w:lang w:eastAsia="zh-TW"/>
        </w:rPr>
        <w:t>(23)</w:t>
      </w:r>
      <w:r>
        <w:rPr>
          <w:lang w:eastAsia="zh-TW"/>
        </w:rPr>
        <w:t>，</w:t>
      </w:r>
      <w:r>
        <w:rPr>
          <w:lang w:eastAsia="zh-TW"/>
        </w:rPr>
        <w:t>197-222</w:t>
      </w:r>
      <w:r>
        <w:rPr>
          <w:lang w:eastAsia="zh-TW"/>
        </w:rPr>
        <w:t>。</w:t>
      </w:r>
    </w:p>
    <w:p w:rsidR="008B1C44" w:rsidRDefault="00EC6DFA" w:rsidP="00560E77">
      <w:pPr>
        <w:spacing w:after="0" w:line="360" w:lineRule="auto"/>
        <w:ind w:left="482" w:hanging="482"/>
        <w:rPr>
          <w:lang w:eastAsia="zh-TW"/>
        </w:rPr>
      </w:pPr>
      <w:r>
        <w:rPr>
          <w:lang w:eastAsia="zh-TW"/>
        </w:rPr>
        <w:t>林建德（</w:t>
      </w:r>
      <w:r>
        <w:rPr>
          <w:lang w:eastAsia="zh-TW"/>
        </w:rPr>
        <w:t>2023</w:t>
      </w:r>
      <w:r>
        <w:rPr>
          <w:lang w:eastAsia="zh-TW"/>
        </w:rPr>
        <w:t>）。〈台灣「人間佛教」之承傳與開展</w:t>
      </w:r>
      <w:r>
        <w:rPr>
          <w:lang w:eastAsia="zh-TW"/>
        </w:rPr>
        <w:t>——</w:t>
      </w:r>
      <w:r>
        <w:rPr>
          <w:lang w:eastAsia="zh-TW"/>
        </w:rPr>
        <w:t>從證嚴法師是否為「印順學派」探討起〉。《成大中文學報》，</w:t>
      </w:r>
      <w:r>
        <w:rPr>
          <w:lang w:eastAsia="zh-TW"/>
        </w:rPr>
        <w:t>(81)</w:t>
      </w:r>
      <w:r>
        <w:rPr>
          <w:lang w:eastAsia="zh-TW"/>
        </w:rPr>
        <w:t>，</w:t>
      </w:r>
      <w:r>
        <w:rPr>
          <w:lang w:eastAsia="zh-TW"/>
        </w:rPr>
        <w:t>69-98</w:t>
      </w:r>
      <w:r>
        <w:rPr>
          <w:lang w:eastAsia="zh-TW"/>
        </w:rPr>
        <w:t>。</w:t>
      </w:r>
    </w:p>
    <w:p w:rsidR="008B1C44" w:rsidRDefault="00EC6DFA" w:rsidP="00560E77">
      <w:pPr>
        <w:spacing w:after="0" w:line="360" w:lineRule="auto"/>
        <w:ind w:left="482" w:hanging="482"/>
        <w:rPr>
          <w:lang w:eastAsia="zh-TW"/>
        </w:rPr>
      </w:pPr>
      <w:r>
        <w:rPr>
          <w:lang w:eastAsia="zh-TW"/>
        </w:rPr>
        <w:t>林朝成（</w:t>
      </w:r>
      <w:r>
        <w:rPr>
          <w:lang w:eastAsia="zh-TW"/>
        </w:rPr>
        <w:t>2015</w:t>
      </w:r>
      <w:r>
        <w:rPr>
          <w:lang w:eastAsia="zh-TW"/>
        </w:rPr>
        <w:t>）。〈動物解放與護生行動：從關懷生命協會的角度來探討〉。《玄奘佛學研究》，</w:t>
      </w:r>
      <w:r>
        <w:rPr>
          <w:lang w:eastAsia="zh-TW"/>
        </w:rPr>
        <w:t>(23)</w:t>
      </w:r>
      <w:r>
        <w:rPr>
          <w:lang w:eastAsia="zh-TW"/>
        </w:rPr>
        <w:t>，</w:t>
      </w:r>
      <w:r>
        <w:rPr>
          <w:lang w:eastAsia="zh-TW"/>
        </w:rPr>
        <w:t>175-195</w:t>
      </w:r>
      <w:r>
        <w:rPr>
          <w:lang w:eastAsia="zh-TW"/>
        </w:rPr>
        <w:t>。</w:t>
      </w:r>
    </w:p>
    <w:p w:rsidR="008B1C44" w:rsidRDefault="00EC6DFA" w:rsidP="00560E77">
      <w:pPr>
        <w:spacing w:after="0" w:line="360" w:lineRule="auto"/>
        <w:ind w:left="482" w:hanging="482"/>
        <w:rPr>
          <w:lang w:eastAsia="zh-TW"/>
        </w:rPr>
      </w:pPr>
      <w:r>
        <w:rPr>
          <w:lang w:eastAsia="zh-TW"/>
        </w:rPr>
        <w:lastRenderedPageBreak/>
        <w:t>楊惠南（</w:t>
      </w:r>
      <w:r>
        <w:rPr>
          <w:lang w:eastAsia="zh-TW"/>
        </w:rPr>
        <w:t>1990</w:t>
      </w:r>
      <w:r>
        <w:rPr>
          <w:lang w:eastAsia="zh-TW"/>
        </w:rPr>
        <w:t>）。〈當代台灣佛教「出世」性格的分析〉。《東方宗教研究》，</w:t>
      </w:r>
      <w:r>
        <w:rPr>
          <w:lang w:eastAsia="zh-TW"/>
        </w:rPr>
        <w:t>(</w:t>
      </w:r>
      <w:r>
        <w:rPr>
          <w:lang w:eastAsia="zh-TW"/>
        </w:rPr>
        <w:t>新</w:t>
      </w:r>
      <w:r>
        <w:rPr>
          <w:lang w:eastAsia="zh-TW"/>
        </w:rPr>
        <w:t>1)</w:t>
      </w:r>
      <w:r>
        <w:rPr>
          <w:lang w:eastAsia="zh-TW"/>
        </w:rPr>
        <w:t>，</w:t>
      </w:r>
      <w:r>
        <w:rPr>
          <w:lang w:eastAsia="zh-TW"/>
        </w:rPr>
        <w:t>317-343</w:t>
      </w:r>
      <w:r>
        <w:rPr>
          <w:lang w:eastAsia="zh-TW"/>
        </w:rPr>
        <w:t>。</w:t>
      </w:r>
    </w:p>
    <w:p w:rsidR="008B1C44" w:rsidRDefault="00EC6DFA" w:rsidP="00560E77">
      <w:pPr>
        <w:spacing w:after="0" w:line="360" w:lineRule="auto"/>
        <w:ind w:left="482" w:hanging="482"/>
        <w:rPr>
          <w:lang w:eastAsia="zh-TW"/>
        </w:rPr>
      </w:pPr>
      <w:r>
        <w:rPr>
          <w:lang w:eastAsia="zh-TW"/>
        </w:rPr>
        <w:t>李玉珍（</w:t>
      </w:r>
      <w:r>
        <w:rPr>
          <w:lang w:eastAsia="zh-TW"/>
        </w:rPr>
        <w:t>2015</w:t>
      </w:r>
      <w:r>
        <w:rPr>
          <w:lang w:eastAsia="zh-TW"/>
        </w:rPr>
        <w:t>）。〈受戒施教：戰後台灣比丘尼身分的形成與凝聚〉。《近代中國婦女史研究》，</w:t>
      </w:r>
      <w:r>
        <w:rPr>
          <w:lang w:eastAsia="zh-TW"/>
        </w:rPr>
        <w:t>(25)</w:t>
      </w:r>
      <w:r>
        <w:rPr>
          <w:lang w:eastAsia="zh-TW"/>
        </w:rPr>
        <w:t>，</w:t>
      </w:r>
      <w:r>
        <w:rPr>
          <w:lang w:eastAsia="zh-TW"/>
        </w:rPr>
        <w:t>1-52</w:t>
      </w:r>
      <w:r>
        <w:rPr>
          <w:lang w:eastAsia="zh-TW"/>
        </w:rPr>
        <w:t>。</w:t>
      </w:r>
    </w:p>
    <w:p w:rsidR="008B1C44" w:rsidRDefault="00EC6DFA" w:rsidP="00560E77">
      <w:pPr>
        <w:spacing w:after="0" w:line="360" w:lineRule="auto"/>
        <w:ind w:left="482" w:hanging="482"/>
        <w:rPr>
          <w:lang w:eastAsia="zh-TW"/>
        </w:rPr>
      </w:pPr>
      <w:r>
        <w:rPr>
          <w:lang w:eastAsia="zh-TW"/>
        </w:rPr>
        <w:t>蓑輪顕量（</w:t>
      </w:r>
      <w:r>
        <w:rPr>
          <w:lang w:eastAsia="zh-TW"/>
        </w:rPr>
        <w:t>2016</w:t>
      </w:r>
      <w:r>
        <w:rPr>
          <w:lang w:eastAsia="zh-TW"/>
        </w:rPr>
        <w:t>）。〈現代台灣佛教與印順法師</w:t>
      </w:r>
      <w:r>
        <w:rPr>
          <w:lang w:eastAsia="zh-TW"/>
        </w:rPr>
        <w:t>——</w:t>
      </w:r>
      <w:r>
        <w:rPr>
          <w:lang w:eastAsia="zh-TW"/>
        </w:rPr>
        <w:t>五大本山與人間佛教的背景一探〉。《佛光學報》，</w:t>
      </w:r>
      <w:r>
        <w:rPr>
          <w:lang w:eastAsia="zh-TW"/>
        </w:rPr>
        <w:t>2(2)</w:t>
      </w:r>
      <w:r>
        <w:rPr>
          <w:lang w:eastAsia="zh-TW"/>
        </w:rPr>
        <w:t>，</w:t>
      </w:r>
      <w:r>
        <w:rPr>
          <w:lang w:eastAsia="zh-TW"/>
        </w:rPr>
        <w:t>31-53</w:t>
      </w:r>
      <w:r>
        <w:rPr>
          <w:lang w:eastAsia="zh-TW"/>
        </w:rPr>
        <w:t>。</w:t>
      </w:r>
    </w:p>
    <w:p w:rsidR="008B1C44" w:rsidRDefault="00EC6DFA" w:rsidP="00560E77">
      <w:pPr>
        <w:spacing w:after="0" w:line="360" w:lineRule="auto"/>
        <w:ind w:left="482" w:hanging="482"/>
        <w:rPr>
          <w:lang w:eastAsia="zh-TW"/>
        </w:rPr>
      </w:pPr>
      <w:r>
        <w:rPr>
          <w:lang w:eastAsia="zh-TW"/>
        </w:rPr>
        <w:t>劉文芳（釋傳法）（</w:t>
      </w:r>
      <w:r>
        <w:rPr>
          <w:lang w:eastAsia="zh-TW"/>
        </w:rPr>
        <w:t>2002</w:t>
      </w:r>
      <w:r>
        <w:rPr>
          <w:lang w:eastAsia="zh-TW"/>
        </w:rPr>
        <w:t>）。《當代台灣佛教的社會運動》（碩士論文）。玄奘人文社會學院宗教學研究所，新竹。</w:t>
      </w:r>
    </w:p>
    <w:p w:rsidR="008B1C44" w:rsidRDefault="00EC6DFA" w:rsidP="00560E77">
      <w:pPr>
        <w:spacing w:after="0" w:line="360" w:lineRule="auto"/>
        <w:ind w:left="482" w:hanging="482"/>
        <w:rPr>
          <w:lang w:eastAsia="zh-TW"/>
        </w:rPr>
      </w:pPr>
      <w:r>
        <w:rPr>
          <w:lang w:eastAsia="zh-TW"/>
        </w:rPr>
        <w:t>劉文芳（釋傳法）（</w:t>
      </w:r>
      <w:r>
        <w:rPr>
          <w:lang w:eastAsia="zh-TW"/>
        </w:rPr>
        <w:t>2019</w:t>
      </w:r>
      <w:r>
        <w:rPr>
          <w:lang w:eastAsia="zh-TW"/>
        </w:rPr>
        <w:t>）。《左翼佛教和公民社會：泰國和馬來西亞的佛教公共介入之研究》（博士論文）。國立政治大學宗教研究所，台北。</w:t>
      </w:r>
    </w:p>
    <w:p w:rsidR="008B1C44" w:rsidRDefault="00EC6DFA" w:rsidP="00560E77">
      <w:pPr>
        <w:spacing w:after="0" w:line="360" w:lineRule="auto"/>
        <w:ind w:left="482" w:hanging="482"/>
        <w:rPr>
          <w:lang w:eastAsia="zh-TW"/>
        </w:rPr>
      </w:pPr>
      <w:r>
        <w:rPr>
          <w:lang w:eastAsia="zh-TW"/>
        </w:rPr>
        <w:t>釋傳法、釋性廣（</w:t>
      </w:r>
      <w:r>
        <w:rPr>
          <w:lang w:eastAsia="zh-TW"/>
        </w:rPr>
        <w:t>2009</w:t>
      </w:r>
      <w:r>
        <w:rPr>
          <w:lang w:eastAsia="zh-TW"/>
        </w:rPr>
        <w:t>）。〈社運浪潮中之護教運動</w:t>
      </w:r>
      <w:r>
        <w:rPr>
          <w:lang w:eastAsia="zh-TW"/>
        </w:rPr>
        <w:t>——</w:t>
      </w:r>
      <w:r>
        <w:rPr>
          <w:lang w:eastAsia="zh-TW"/>
        </w:rPr>
        <w:t>以中國佛教會護教組為探討核心〉。《玄奘佛學研究》，</w:t>
      </w:r>
      <w:r>
        <w:rPr>
          <w:lang w:eastAsia="zh-TW"/>
        </w:rPr>
        <w:t>(11)</w:t>
      </w:r>
      <w:r>
        <w:rPr>
          <w:lang w:eastAsia="zh-TW"/>
        </w:rPr>
        <w:t>，</w:t>
      </w:r>
      <w:r>
        <w:rPr>
          <w:lang w:eastAsia="zh-TW"/>
        </w:rPr>
        <w:t>55-86</w:t>
      </w:r>
      <w:r>
        <w:rPr>
          <w:lang w:eastAsia="zh-TW"/>
        </w:rPr>
        <w:t>。</w:t>
      </w:r>
    </w:p>
    <w:p w:rsidR="008B1C44" w:rsidRDefault="00EC6DFA" w:rsidP="00560E77">
      <w:pPr>
        <w:spacing w:after="0" w:line="360" w:lineRule="auto"/>
        <w:ind w:left="482" w:hanging="482"/>
        <w:rPr>
          <w:lang w:eastAsia="zh-TW"/>
        </w:rPr>
      </w:pPr>
      <w:r>
        <w:rPr>
          <w:lang w:eastAsia="zh-TW"/>
        </w:rPr>
        <w:t>莊雅棠（</w:t>
      </w:r>
      <w:r>
        <w:rPr>
          <w:lang w:eastAsia="zh-TW"/>
        </w:rPr>
        <w:t>1997</w:t>
      </w:r>
      <w:r>
        <w:rPr>
          <w:lang w:eastAsia="zh-TW"/>
        </w:rPr>
        <w:t>）。〈台灣鄉土神學的開拓者</w:t>
      </w:r>
      <w:r>
        <w:rPr>
          <w:lang w:eastAsia="zh-TW"/>
        </w:rPr>
        <w:t>——</w:t>
      </w:r>
      <w:r>
        <w:rPr>
          <w:lang w:eastAsia="zh-TW"/>
        </w:rPr>
        <w:t>王憲治牧師〉。《新使者》，</w:t>
      </w:r>
      <w:r>
        <w:rPr>
          <w:lang w:eastAsia="zh-TW"/>
        </w:rPr>
        <w:t>(43)</w:t>
      </w:r>
      <w:r>
        <w:rPr>
          <w:lang w:eastAsia="zh-TW"/>
        </w:rPr>
        <w:t>。</w:t>
      </w:r>
    </w:p>
    <w:p w:rsidR="008B1C44" w:rsidRDefault="00EC6DFA" w:rsidP="00560E77">
      <w:pPr>
        <w:spacing w:after="0" w:line="360" w:lineRule="auto"/>
        <w:ind w:left="482" w:hanging="482"/>
        <w:rPr>
          <w:lang w:eastAsia="zh-TW"/>
        </w:rPr>
      </w:pPr>
      <w:r>
        <w:rPr>
          <w:lang w:eastAsia="zh-TW"/>
        </w:rPr>
        <w:t>莊雅棠（</w:t>
      </w:r>
      <w:r>
        <w:rPr>
          <w:lang w:eastAsia="zh-TW"/>
        </w:rPr>
        <w:t>2001</w:t>
      </w:r>
      <w:r>
        <w:rPr>
          <w:lang w:eastAsia="zh-TW"/>
        </w:rPr>
        <w:t>）。〈實況化神學的意義及其超越一般</w:t>
      </w:r>
      <w:r>
        <w:rPr>
          <w:lang w:eastAsia="zh-TW"/>
        </w:rPr>
        <w:t>——</w:t>
      </w:r>
      <w:r>
        <w:rPr>
          <w:lang w:eastAsia="zh-TW"/>
        </w:rPr>
        <w:t>台灣本土神學方法論的反思〉。《道雜誌》，</w:t>
      </w:r>
      <w:r>
        <w:rPr>
          <w:lang w:eastAsia="zh-TW"/>
        </w:rPr>
        <w:t>(2)</w:t>
      </w:r>
      <w:r>
        <w:rPr>
          <w:lang w:eastAsia="zh-TW"/>
        </w:rPr>
        <w:t>，</w:t>
      </w:r>
      <w:r>
        <w:rPr>
          <w:lang w:eastAsia="zh-TW"/>
        </w:rPr>
        <w:t>30-39</w:t>
      </w:r>
      <w:r>
        <w:rPr>
          <w:lang w:eastAsia="zh-TW"/>
        </w:rPr>
        <w:t>。</w:t>
      </w:r>
    </w:p>
    <w:p w:rsidR="008B1C44" w:rsidRDefault="00EC6DFA" w:rsidP="00560E77">
      <w:pPr>
        <w:spacing w:after="0" w:line="360" w:lineRule="auto"/>
        <w:ind w:left="482" w:hanging="482"/>
        <w:rPr>
          <w:lang w:eastAsia="zh-TW"/>
        </w:rPr>
      </w:pPr>
      <w:r>
        <w:rPr>
          <w:lang w:eastAsia="zh-TW"/>
        </w:rPr>
        <w:t>莊雅棠（</w:t>
      </w:r>
      <w:r>
        <w:rPr>
          <w:lang w:eastAsia="zh-TW"/>
        </w:rPr>
        <w:t>2003</w:t>
      </w:r>
      <w:r>
        <w:rPr>
          <w:lang w:eastAsia="zh-TW"/>
        </w:rPr>
        <w:t>）。〈宋泉盛的故事神學〉。《神學與教會》，</w:t>
      </w:r>
      <w:r>
        <w:rPr>
          <w:lang w:eastAsia="zh-TW"/>
        </w:rPr>
        <w:t>28(1)</w:t>
      </w:r>
      <w:r>
        <w:rPr>
          <w:lang w:eastAsia="zh-TW"/>
        </w:rPr>
        <w:t>，</w:t>
      </w:r>
      <w:r>
        <w:rPr>
          <w:lang w:eastAsia="zh-TW"/>
        </w:rPr>
        <w:t>123-145</w:t>
      </w:r>
      <w:r>
        <w:rPr>
          <w:lang w:eastAsia="zh-TW"/>
        </w:rPr>
        <w:t>。</w:t>
      </w:r>
    </w:p>
    <w:p w:rsidR="008B1C44" w:rsidRDefault="00EC6DFA" w:rsidP="00560E77">
      <w:pPr>
        <w:spacing w:after="0" w:line="360" w:lineRule="auto"/>
        <w:ind w:left="482" w:hanging="482"/>
        <w:rPr>
          <w:lang w:eastAsia="zh-TW"/>
        </w:rPr>
      </w:pPr>
      <w:r>
        <w:rPr>
          <w:lang w:eastAsia="zh-TW"/>
        </w:rPr>
        <w:t>莊雅棠（</w:t>
      </w:r>
      <w:r>
        <w:rPr>
          <w:lang w:eastAsia="zh-TW"/>
        </w:rPr>
        <w:t>2019</w:t>
      </w:r>
      <w:r>
        <w:rPr>
          <w:lang w:eastAsia="zh-TW"/>
        </w:rPr>
        <w:t>）。〈在後現代處境中的台灣本土神學〉。《神學與教會》，</w:t>
      </w:r>
      <w:r>
        <w:rPr>
          <w:lang w:eastAsia="zh-TW"/>
        </w:rPr>
        <w:t>44(1)</w:t>
      </w:r>
      <w:r>
        <w:rPr>
          <w:lang w:eastAsia="zh-TW"/>
        </w:rPr>
        <w:t>，</w:t>
      </w:r>
      <w:r>
        <w:rPr>
          <w:lang w:eastAsia="zh-TW"/>
        </w:rPr>
        <w:t>75-102</w:t>
      </w:r>
      <w:r>
        <w:rPr>
          <w:lang w:eastAsia="zh-TW"/>
        </w:rPr>
        <w:t>。</w:t>
      </w:r>
    </w:p>
    <w:p w:rsidR="008B1C44" w:rsidRDefault="00EC6DFA" w:rsidP="00560E77">
      <w:pPr>
        <w:spacing w:after="0" w:line="360" w:lineRule="auto"/>
        <w:ind w:left="482" w:hanging="482"/>
        <w:rPr>
          <w:lang w:eastAsia="zh-TW"/>
        </w:rPr>
      </w:pPr>
      <w:r>
        <w:rPr>
          <w:lang w:eastAsia="zh-TW"/>
        </w:rPr>
        <w:t>陳南州（</w:t>
      </w:r>
      <w:r>
        <w:rPr>
          <w:lang w:eastAsia="zh-TW"/>
        </w:rPr>
        <w:t>2004</w:t>
      </w:r>
      <w:r>
        <w:rPr>
          <w:lang w:eastAsia="zh-TW"/>
        </w:rPr>
        <w:t>）。〈實況化神學的開展：黃彰輝牧師神學思想的探討〉。《台灣神學論刊》，</w:t>
      </w:r>
      <w:r>
        <w:rPr>
          <w:lang w:eastAsia="zh-TW"/>
        </w:rPr>
        <w:t>(26)</w:t>
      </w:r>
      <w:r>
        <w:rPr>
          <w:lang w:eastAsia="zh-TW"/>
        </w:rPr>
        <w:t>，</w:t>
      </w:r>
      <w:r>
        <w:rPr>
          <w:lang w:eastAsia="zh-TW"/>
        </w:rPr>
        <w:t>59-83</w:t>
      </w:r>
      <w:r>
        <w:rPr>
          <w:lang w:eastAsia="zh-TW"/>
        </w:rPr>
        <w:t>。</w:t>
      </w:r>
    </w:p>
    <w:p w:rsidR="008B1C44" w:rsidRDefault="00EC6DFA" w:rsidP="00560E77">
      <w:pPr>
        <w:spacing w:after="0" w:line="360" w:lineRule="auto"/>
        <w:ind w:left="482" w:hanging="482"/>
        <w:rPr>
          <w:lang w:eastAsia="zh-TW"/>
        </w:rPr>
      </w:pPr>
      <w:r>
        <w:rPr>
          <w:lang w:eastAsia="zh-TW"/>
        </w:rPr>
        <w:t>鄭仰恩（</w:t>
      </w:r>
      <w:r>
        <w:rPr>
          <w:lang w:eastAsia="zh-TW"/>
        </w:rPr>
        <w:t>2001</w:t>
      </w:r>
      <w:r>
        <w:rPr>
          <w:lang w:eastAsia="zh-TW"/>
        </w:rPr>
        <w:t>）。〈獻身普世運動的台灣本土神學家</w:t>
      </w:r>
      <w:r>
        <w:rPr>
          <w:lang w:eastAsia="zh-TW"/>
        </w:rPr>
        <w:t>——</w:t>
      </w:r>
      <w:r>
        <w:rPr>
          <w:lang w:eastAsia="zh-TW"/>
        </w:rPr>
        <w:t>黃彰輝牧師小傳〉。《新使者》，</w:t>
      </w:r>
      <w:r>
        <w:rPr>
          <w:lang w:eastAsia="zh-TW"/>
        </w:rPr>
        <w:t>(64)</w:t>
      </w:r>
      <w:r>
        <w:rPr>
          <w:lang w:eastAsia="zh-TW"/>
        </w:rPr>
        <w:t>，</w:t>
      </w:r>
      <w:r>
        <w:rPr>
          <w:lang w:eastAsia="zh-TW"/>
        </w:rPr>
        <w:t>30-33</w:t>
      </w:r>
      <w:r>
        <w:rPr>
          <w:lang w:eastAsia="zh-TW"/>
        </w:rPr>
        <w:t>。</w:t>
      </w:r>
    </w:p>
    <w:p w:rsidR="008B1C44" w:rsidRDefault="00EC6DFA" w:rsidP="00560E77">
      <w:pPr>
        <w:spacing w:after="0" w:line="360" w:lineRule="auto"/>
        <w:ind w:left="482" w:hanging="482"/>
        <w:rPr>
          <w:lang w:eastAsia="zh-TW"/>
        </w:rPr>
      </w:pPr>
      <w:r>
        <w:rPr>
          <w:lang w:eastAsia="zh-TW"/>
        </w:rPr>
        <w:t>鄭仰恩（</w:t>
      </w:r>
      <w:r>
        <w:rPr>
          <w:lang w:eastAsia="zh-TW"/>
        </w:rPr>
        <w:t>2005</w:t>
      </w:r>
      <w:r>
        <w:rPr>
          <w:lang w:eastAsia="zh-TW"/>
        </w:rPr>
        <w:t>）。〈從「自立」到「認同」：台灣基督長老教會本土化過程的歷史探討〉。《台灣神學論刊》，</w:t>
      </w:r>
      <w:r>
        <w:rPr>
          <w:lang w:eastAsia="zh-TW"/>
        </w:rPr>
        <w:t>(27)</w:t>
      </w:r>
      <w:r>
        <w:rPr>
          <w:lang w:eastAsia="zh-TW"/>
        </w:rPr>
        <w:t>，</w:t>
      </w:r>
      <w:r>
        <w:rPr>
          <w:lang w:eastAsia="zh-TW"/>
        </w:rPr>
        <w:t>75-102</w:t>
      </w:r>
      <w:r>
        <w:rPr>
          <w:lang w:eastAsia="zh-TW"/>
        </w:rPr>
        <w:t>。</w:t>
      </w:r>
    </w:p>
    <w:p w:rsidR="008B1C44" w:rsidRDefault="00EC6DFA" w:rsidP="00560E77">
      <w:pPr>
        <w:spacing w:after="0" w:line="360" w:lineRule="auto"/>
        <w:ind w:left="482" w:hanging="482"/>
        <w:rPr>
          <w:lang w:eastAsia="zh-TW"/>
        </w:rPr>
      </w:pPr>
      <w:r>
        <w:rPr>
          <w:lang w:eastAsia="zh-TW"/>
        </w:rPr>
        <w:t>鄭仰恩（</w:t>
      </w:r>
      <w:r>
        <w:rPr>
          <w:lang w:eastAsia="zh-TW"/>
        </w:rPr>
        <w:t>2015</w:t>
      </w:r>
      <w:r>
        <w:rPr>
          <w:lang w:eastAsia="zh-TW"/>
        </w:rPr>
        <w:t>）。〈黃彰輝牧師及現今普世視域中的實況化神學發展〉。載於王崇堯等（主編），《黃彰輝牧師的精神資產研討會論文集》（頁</w:t>
      </w:r>
      <w:r>
        <w:rPr>
          <w:lang w:eastAsia="zh-TW"/>
        </w:rPr>
        <w:t>165-192</w:t>
      </w:r>
      <w:r>
        <w:rPr>
          <w:lang w:eastAsia="zh-TW"/>
        </w:rPr>
        <w:t>）。台南：南神出版社。</w:t>
      </w:r>
    </w:p>
    <w:p w:rsidR="008B1C44" w:rsidRDefault="00EC6DFA" w:rsidP="00560E77">
      <w:pPr>
        <w:spacing w:after="0" w:line="360" w:lineRule="auto"/>
        <w:ind w:left="482" w:hanging="482"/>
        <w:rPr>
          <w:lang w:eastAsia="zh-TW"/>
        </w:rPr>
      </w:pPr>
      <w:r>
        <w:rPr>
          <w:lang w:eastAsia="zh-TW"/>
        </w:rPr>
        <w:t>歐力仁（</w:t>
      </w:r>
      <w:r>
        <w:rPr>
          <w:lang w:eastAsia="zh-TW"/>
        </w:rPr>
        <w:t>2009</w:t>
      </w:r>
      <w:r>
        <w:rPr>
          <w:lang w:eastAsia="zh-TW"/>
        </w:rPr>
        <w:t>）。〈亞洲神學之實況化詮釋學的形成與轉變〉。《宗教哲學》，</w:t>
      </w:r>
      <w:r>
        <w:rPr>
          <w:lang w:eastAsia="zh-TW"/>
        </w:rPr>
        <w:t>(48)</w:t>
      </w:r>
      <w:r>
        <w:rPr>
          <w:lang w:eastAsia="zh-TW"/>
        </w:rPr>
        <w:t>，</w:t>
      </w:r>
      <w:r>
        <w:rPr>
          <w:lang w:eastAsia="zh-TW"/>
        </w:rPr>
        <w:t>123-142</w:t>
      </w:r>
      <w:r>
        <w:rPr>
          <w:lang w:eastAsia="zh-TW"/>
        </w:rPr>
        <w:t>。</w:t>
      </w:r>
    </w:p>
    <w:p w:rsidR="008B1C44" w:rsidRDefault="00EC6DFA" w:rsidP="00560E77">
      <w:pPr>
        <w:spacing w:after="0" w:line="360" w:lineRule="auto"/>
        <w:ind w:left="482" w:hanging="482"/>
        <w:rPr>
          <w:lang w:eastAsia="zh-TW"/>
        </w:rPr>
      </w:pPr>
      <w:r>
        <w:rPr>
          <w:lang w:eastAsia="zh-TW"/>
        </w:rPr>
        <w:lastRenderedPageBreak/>
        <w:t>歐力仁（</w:t>
      </w:r>
      <w:r>
        <w:rPr>
          <w:lang w:eastAsia="zh-TW"/>
        </w:rPr>
        <w:t>2011</w:t>
      </w:r>
      <w:r>
        <w:rPr>
          <w:lang w:eastAsia="zh-TW"/>
        </w:rPr>
        <w:t>）。〈訴說苦難生命的故事</w:t>
      </w:r>
      <w:r>
        <w:rPr>
          <w:lang w:eastAsia="zh-TW"/>
        </w:rPr>
        <w:t>——</w:t>
      </w:r>
      <w:r>
        <w:rPr>
          <w:lang w:eastAsia="zh-TW"/>
        </w:rPr>
        <w:t>宋泉盛的故事神學方法論及其批判〉。《道風：基督教文化評論》，</w:t>
      </w:r>
      <w:r>
        <w:rPr>
          <w:lang w:eastAsia="zh-TW"/>
        </w:rPr>
        <w:t>(35)</w:t>
      </w:r>
      <w:r>
        <w:rPr>
          <w:lang w:eastAsia="zh-TW"/>
        </w:rPr>
        <w:t>，</w:t>
      </w:r>
      <w:r>
        <w:rPr>
          <w:lang w:eastAsia="zh-TW"/>
        </w:rPr>
        <w:t>245-277</w:t>
      </w:r>
      <w:r>
        <w:rPr>
          <w:lang w:eastAsia="zh-TW"/>
        </w:rPr>
        <w:t>。</w:t>
      </w:r>
    </w:p>
    <w:p w:rsidR="008B1C44" w:rsidRDefault="00EC6DFA" w:rsidP="00560E77">
      <w:pPr>
        <w:spacing w:after="0" w:line="360" w:lineRule="auto"/>
        <w:ind w:left="482" w:hanging="482"/>
        <w:rPr>
          <w:lang w:eastAsia="zh-TW"/>
        </w:rPr>
      </w:pPr>
      <w:r>
        <w:rPr>
          <w:lang w:eastAsia="zh-TW"/>
        </w:rPr>
        <w:t>謝易宏（</w:t>
      </w:r>
      <w:r>
        <w:rPr>
          <w:lang w:eastAsia="zh-TW"/>
        </w:rPr>
        <w:t>2011</w:t>
      </w:r>
      <w:r>
        <w:rPr>
          <w:lang w:eastAsia="zh-TW"/>
        </w:rPr>
        <w:t>）。〈鄉土神學「出埃及模式」的反思與再處境化〉。《神學與教會》，</w:t>
      </w:r>
      <w:r>
        <w:rPr>
          <w:lang w:eastAsia="zh-TW"/>
        </w:rPr>
        <w:t>36(2)</w:t>
      </w:r>
      <w:r>
        <w:rPr>
          <w:lang w:eastAsia="zh-TW"/>
        </w:rPr>
        <w:t>，</w:t>
      </w:r>
      <w:r>
        <w:rPr>
          <w:lang w:eastAsia="zh-TW"/>
        </w:rPr>
        <w:t>387-408</w:t>
      </w:r>
      <w:r>
        <w:rPr>
          <w:lang w:eastAsia="zh-TW"/>
        </w:rPr>
        <w:t>。</w:t>
      </w:r>
    </w:p>
    <w:p w:rsidR="008B1C44" w:rsidRDefault="00EC6DFA" w:rsidP="00560E77">
      <w:pPr>
        <w:spacing w:after="0" w:line="360" w:lineRule="auto"/>
        <w:ind w:left="482" w:hanging="482"/>
        <w:rPr>
          <w:lang w:eastAsia="zh-TW"/>
        </w:rPr>
      </w:pPr>
      <w:r>
        <w:rPr>
          <w:lang w:eastAsia="zh-TW"/>
        </w:rPr>
        <w:t>邱凱莉（</w:t>
      </w:r>
      <w:r>
        <w:rPr>
          <w:lang w:eastAsia="zh-TW"/>
        </w:rPr>
        <w:t>2021</w:t>
      </w:r>
      <w:r>
        <w:rPr>
          <w:lang w:eastAsia="zh-TW"/>
        </w:rPr>
        <w:t>）。〈從人民自決到獨立建國：以後殖民觀點分析台灣基督長老教會政治神學解嚴後三十年發展〉。《輔仁宗教研究》，</w:t>
      </w:r>
      <w:r>
        <w:rPr>
          <w:lang w:eastAsia="zh-TW"/>
        </w:rPr>
        <w:t>(42)</w:t>
      </w:r>
      <w:r>
        <w:rPr>
          <w:lang w:eastAsia="zh-TW"/>
        </w:rPr>
        <w:t>，</w:t>
      </w:r>
      <w:r>
        <w:rPr>
          <w:lang w:eastAsia="zh-TW"/>
        </w:rPr>
        <w:t>121-146</w:t>
      </w:r>
      <w:r>
        <w:rPr>
          <w:lang w:eastAsia="zh-TW"/>
        </w:rPr>
        <w:t>。</w:t>
      </w:r>
    </w:p>
    <w:p w:rsidR="008B1C44" w:rsidRDefault="00EC6DFA" w:rsidP="00560E77">
      <w:pPr>
        <w:spacing w:after="0" w:line="360" w:lineRule="auto"/>
        <w:ind w:left="482" w:hanging="482"/>
        <w:rPr>
          <w:lang w:eastAsia="zh-TW"/>
        </w:rPr>
      </w:pPr>
      <w:r>
        <w:rPr>
          <w:lang w:eastAsia="zh-TW"/>
        </w:rPr>
        <w:t>黃克先（</w:t>
      </w:r>
      <w:r>
        <w:rPr>
          <w:lang w:eastAsia="zh-TW"/>
        </w:rPr>
        <w:t>2021</w:t>
      </w:r>
      <w:r>
        <w:rPr>
          <w:lang w:eastAsia="zh-TW"/>
        </w:rPr>
        <w:t>）。〈跨國宗教與受限制的黨國：從監控檔案再探長老教會的政教關係〉。《臺灣社會學刊》，</w:t>
      </w:r>
      <w:r>
        <w:rPr>
          <w:lang w:eastAsia="zh-TW"/>
        </w:rPr>
        <w:t>(70)</w:t>
      </w:r>
      <w:r>
        <w:rPr>
          <w:lang w:eastAsia="zh-TW"/>
        </w:rPr>
        <w:t>，</w:t>
      </w:r>
      <w:r>
        <w:rPr>
          <w:lang w:eastAsia="zh-TW"/>
        </w:rPr>
        <w:t>1-76</w:t>
      </w:r>
      <w:r>
        <w:rPr>
          <w:lang w:eastAsia="zh-TW"/>
        </w:rPr>
        <w:t>。</w:t>
      </w:r>
    </w:p>
    <w:p w:rsidR="008B1C44" w:rsidRDefault="00EC6DFA" w:rsidP="00560E77">
      <w:pPr>
        <w:spacing w:after="0" w:line="360" w:lineRule="auto"/>
        <w:ind w:left="482" w:hanging="482"/>
        <w:rPr>
          <w:lang w:eastAsia="zh-TW"/>
        </w:rPr>
      </w:pPr>
      <w:r>
        <w:rPr>
          <w:lang w:eastAsia="zh-TW"/>
        </w:rPr>
        <w:t>王崇堯（</w:t>
      </w:r>
      <w:r>
        <w:rPr>
          <w:lang w:eastAsia="zh-TW"/>
        </w:rPr>
        <w:t>2015</w:t>
      </w:r>
      <w:r>
        <w:rPr>
          <w:lang w:eastAsia="zh-TW"/>
        </w:rPr>
        <w:t>）。〈台灣南部長老教會</w:t>
      </w:r>
      <w:r>
        <w:rPr>
          <w:lang w:eastAsia="zh-TW"/>
        </w:rPr>
        <w:t>150</w:t>
      </w:r>
      <w:r>
        <w:rPr>
          <w:lang w:eastAsia="zh-TW"/>
        </w:rPr>
        <w:t>年來宣教反思〉。《神學與教會》，</w:t>
      </w:r>
      <w:r>
        <w:rPr>
          <w:lang w:eastAsia="zh-TW"/>
        </w:rPr>
        <w:t>40(2)</w:t>
      </w:r>
      <w:r>
        <w:rPr>
          <w:lang w:eastAsia="zh-TW"/>
        </w:rPr>
        <w:t>，</w:t>
      </w:r>
      <w:r>
        <w:rPr>
          <w:lang w:eastAsia="zh-TW"/>
        </w:rPr>
        <w:t>249-273</w:t>
      </w:r>
      <w:r>
        <w:rPr>
          <w:lang w:eastAsia="zh-TW"/>
        </w:rPr>
        <w:t>。</w:t>
      </w:r>
    </w:p>
    <w:p w:rsidR="008B1C44" w:rsidRDefault="00EC6DFA" w:rsidP="00560E77">
      <w:pPr>
        <w:spacing w:after="0" w:line="360" w:lineRule="auto"/>
        <w:ind w:left="482" w:hanging="482"/>
        <w:rPr>
          <w:lang w:eastAsia="zh-TW"/>
        </w:rPr>
      </w:pPr>
      <w:r>
        <w:rPr>
          <w:lang w:eastAsia="zh-TW"/>
        </w:rPr>
        <w:t>程璞爾（</w:t>
      </w:r>
      <w:r>
        <w:rPr>
          <w:lang w:eastAsia="zh-TW"/>
        </w:rPr>
        <w:t>2017</w:t>
      </w:r>
      <w:r>
        <w:rPr>
          <w:lang w:eastAsia="zh-TW"/>
        </w:rPr>
        <w:t>）。《論後太陽花運動教會參與公共性之「想像」</w:t>
      </w:r>
      <w:r>
        <w:rPr>
          <w:lang w:eastAsia="zh-TW"/>
        </w:rPr>
        <w:t>——</w:t>
      </w:r>
      <w:r>
        <w:rPr>
          <w:lang w:eastAsia="zh-TW"/>
        </w:rPr>
        <w:t>以台灣基督長老教會為例》（碩士論文）。中原大學宗教研究所，桃園。</w:t>
      </w:r>
    </w:p>
    <w:p w:rsidR="008B1C44" w:rsidRDefault="00EC6DFA" w:rsidP="00560E77">
      <w:pPr>
        <w:spacing w:after="0" w:line="360" w:lineRule="auto"/>
        <w:ind w:left="482" w:hanging="482"/>
        <w:rPr>
          <w:lang w:eastAsia="zh-TW"/>
        </w:rPr>
      </w:pPr>
      <w:r>
        <w:rPr>
          <w:lang w:eastAsia="zh-TW"/>
        </w:rPr>
        <w:t>莊秉潔（</w:t>
      </w:r>
      <w:r>
        <w:rPr>
          <w:lang w:eastAsia="zh-TW"/>
        </w:rPr>
        <w:t>2011</w:t>
      </w:r>
      <w:r>
        <w:rPr>
          <w:lang w:eastAsia="zh-TW"/>
        </w:rPr>
        <w:t>）。《當代台灣佛教與基督教對話之研究》（碩士論文）。玄奘大學宗教學研究所，新竹。</w:t>
      </w:r>
    </w:p>
    <w:p w:rsidR="008B1C44" w:rsidRDefault="00EC6DFA" w:rsidP="00560E77">
      <w:pPr>
        <w:spacing w:after="0" w:line="360" w:lineRule="auto"/>
        <w:ind w:left="482" w:hanging="482"/>
        <w:rPr>
          <w:lang w:eastAsia="zh-TW"/>
        </w:rPr>
      </w:pPr>
      <w:r>
        <w:rPr>
          <w:lang w:eastAsia="zh-TW"/>
        </w:rPr>
        <w:t>賴賢宗（</w:t>
      </w:r>
      <w:r>
        <w:rPr>
          <w:lang w:eastAsia="zh-TW"/>
        </w:rPr>
        <w:t>2004</w:t>
      </w:r>
      <w:r>
        <w:rPr>
          <w:lang w:eastAsia="zh-TW"/>
        </w:rPr>
        <w:t>）。〈佛教與基督教的對話：以當代台灣宗教界為中心〉。《哲學與文化》，</w:t>
      </w:r>
      <w:r>
        <w:rPr>
          <w:lang w:eastAsia="zh-TW"/>
        </w:rPr>
        <w:t>31(5)</w:t>
      </w:r>
      <w:r>
        <w:rPr>
          <w:lang w:eastAsia="zh-TW"/>
        </w:rPr>
        <w:t>，</w:t>
      </w:r>
      <w:r>
        <w:rPr>
          <w:lang w:eastAsia="zh-TW"/>
        </w:rPr>
        <w:t>23-41</w:t>
      </w:r>
      <w:r>
        <w:rPr>
          <w:lang w:eastAsia="zh-TW"/>
        </w:rPr>
        <w:t>。</w:t>
      </w:r>
    </w:p>
    <w:p w:rsidR="008B1C44" w:rsidRDefault="00EC6DFA" w:rsidP="00560E77">
      <w:pPr>
        <w:spacing w:after="0" w:line="360" w:lineRule="auto"/>
        <w:ind w:left="482" w:hanging="482"/>
        <w:rPr>
          <w:lang w:eastAsia="zh-TW"/>
        </w:rPr>
      </w:pPr>
      <w:r>
        <w:rPr>
          <w:lang w:eastAsia="zh-TW"/>
        </w:rPr>
        <w:t>蔡怡佳（</w:t>
      </w:r>
      <w:r>
        <w:rPr>
          <w:lang w:eastAsia="zh-TW"/>
        </w:rPr>
        <w:t>2016</w:t>
      </w:r>
      <w:r>
        <w:rPr>
          <w:lang w:eastAsia="zh-TW"/>
        </w:rPr>
        <w:t>）。〈與佛相應、與神相契：臺灣佛教徒與基督徒的祈禱修行體驗〉。《臺灣宗教研究》，</w:t>
      </w:r>
      <w:r>
        <w:rPr>
          <w:lang w:eastAsia="zh-TW"/>
        </w:rPr>
        <w:t>15(1)</w:t>
      </w:r>
      <w:r>
        <w:rPr>
          <w:lang w:eastAsia="zh-TW"/>
        </w:rPr>
        <w:t>，</w:t>
      </w:r>
      <w:r>
        <w:rPr>
          <w:lang w:eastAsia="zh-TW"/>
        </w:rPr>
        <w:t>51-78</w:t>
      </w:r>
      <w:r>
        <w:rPr>
          <w:lang w:eastAsia="zh-TW"/>
        </w:rPr>
        <w:t>。</w:t>
      </w:r>
    </w:p>
    <w:p w:rsidR="008B1C44" w:rsidRDefault="00EC6DFA" w:rsidP="00560E77">
      <w:pPr>
        <w:spacing w:after="0" w:line="360" w:lineRule="auto"/>
        <w:ind w:left="482" w:hanging="482"/>
        <w:rPr>
          <w:lang w:eastAsia="zh-TW"/>
        </w:rPr>
      </w:pPr>
      <w:r>
        <w:rPr>
          <w:lang w:eastAsia="zh-TW"/>
        </w:rPr>
        <w:t>游祥洲（</w:t>
      </w:r>
      <w:r>
        <w:rPr>
          <w:lang w:eastAsia="zh-TW"/>
        </w:rPr>
        <w:t>2007</w:t>
      </w:r>
      <w:r>
        <w:rPr>
          <w:lang w:eastAsia="zh-TW"/>
        </w:rPr>
        <w:t>）。〈論全球入世佛教之發展進路</w:t>
      </w:r>
      <w:r>
        <w:rPr>
          <w:lang w:eastAsia="zh-TW"/>
        </w:rPr>
        <w:t>——</w:t>
      </w:r>
      <w:r>
        <w:rPr>
          <w:lang w:eastAsia="zh-TW"/>
        </w:rPr>
        <w:t>兼論其涉及公共事務時之政治取向〉。《弘誓雙月刊》，</w:t>
      </w:r>
      <w:r>
        <w:rPr>
          <w:lang w:eastAsia="zh-TW"/>
        </w:rPr>
        <w:t>(88)</w:t>
      </w:r>
      <w:r>
        <w:rPr>
          <w:lang w:eastAsia="zh-TW"/>
        </w:rPr>
        <w:t>，</w:t>
      </w:r>
      <w:r>
        <w:rPr>
          <w:lang w:eastAsia="zh-TW"/>
        </w:rPr>
        <w:t>6-23</w:t>
      </w:r>
      <w:r>
        <w:rPr>
          <w:lang w:eastAsia="zh-TW"/>
        </w:rPr>
        <w:t>。</w:t>
      </w:r>
    </w:p>
    <w:p w:rsidR="008B1C44" w:rsidRDefault="00EC6DFA" w:rsidP="00560E77">
      <w:pPr>
        <w:spacing w:after="0" w:line="360" w:lineRule="auto"/>
        <w:ind w:left="482" w:hanging="482"/>
        <w:rPr>
          <w:lang w:eastAsia="zh-TW"/>
        </w:rPr>
      </w:pPr>
      <w:r>
        <w:rPr>
          <w:lang w:eastAsia="zh-TW"/>
        </w:rPr>
        <w:t>張辰瑋（</w:t>
      </w:r>
      <w:r>
        <w:rPr>
          <w:lang w:eastAsia="zh-TW"/>
        </w:rPr>
        <w:t>2023</w:t>
      </w:r>
      <w:r>
        <w:rPr>
          <w:lang w:eastAsia="zh-TW"/>
        </w:rPr>
        <w:t>）。〈昭慧法師與性廣對印順學的傳承與實踐</w:t>
      </w:r>
      <w:r>
        <w:rPr>
          <w:lang w:eastAsia="zh-TW"/>
        </w:rPr>
        <w:t>——</w:t>
      </w:r>
      <w:r>
        <w:rPr>
          <w:lang w:eastAsia="zh-TW"/>
        </w:rPr>
        <w:t>以經營佛教弘誓學院、參與社運、闡揚人間佛教禪法為例〉。《法印學報》，</w:t>
      </w:r>
      <w:r>
        <w:rPr>
          <w:lang w:eastAsia="zh-TW"/>
        </w:rPr>
        <w:t>(14)</w:t>
      </w:r>
      <w:r>
        <w:rPr>
          <w:lang w:eastAsia="zh-TW"/>
        </w:rPr>
        <w:t>，</w:t>
      </w:r>
      <w:r>
        <w:rPr>
          <w:lang w:eastAsia="zh-TW"/>
        </w:rPr>
        <w:t>181-204</w:t>
      </w:r>
      <w:r>
        <w:rPr>
          <w:lang w:eastAsia="zh-TW"/>
        </w:rPr>
        <w:t>。</w:t>
      </w:r>
    </w:p>
    <w:p w:rsidR="008B1C44" w:rsidRDefault="00EC6DFA" w:rsidP="00560E77">
      <w:pPr>
        <w:spacing w:after="0" w:line="360" w:lineRule="auto"/>
        <w:ind w:left="482" w:hanging="482"/>
        <w:rPr>
          <w:lang w:eastAsia="zh-TW"/>
        </w:rPr>
      </w:pPr>
      <w:r>
        <w:rPr>
          <w:lang w:eastAsia="zh-TW"/>
        </w:rPr>
        <w:t>張辰瑋（</w:t>
      </w:r>
      <w:r>
        <w:rPr>
          <w:lang w:eastAsia="zh-TW"/>
        </w:rPr>
        <w:t>2024</w:t>
      </w:r>
      <w:r>
        <w:rPr>
          <w:lang w:eastAsia="zh-TW"/>
        </w:rPr>
        <w:t>）。〈從「青年佛教」之精神看印順學派的歷史發展〉。《法印學報》，</w:t>
      </w:r>
      <w:r>
        <w:rPr>
          <w:lang w:eastAsia="zh-TW"/>
        </w:rPr>
        <w:t>229-252</w:t>
      </w:r>
      <w:r>
        <w:rPr>
          <w:lang w:eastAsia="zh-TW"/>
        </w:rPr>
        <w:t>。</w:t>
      </w:r>
    </w:p>
    <w:p w:rsidR="008B1C44" w:rsidRDefault="00EC6DFA" w:rsidP="00560E77">
      <w:pPr>
        <w:spacing w:after="0" w:line="360" w:lineRule="auto"/>
        <w:ind w:left="482" w:hanging="482"/>
        <w:rPr>
          <w:lang w:eastAsia="zh-TW"/>
        </w:rPr>
      </w:pPr>
      <w:r>
        <w:rPr>
          <w:lang w:eastAsia="zh-TW"/>
        </w:rPr>
        <w:t>張辰瑋（</w:t>
      </w:r>
      <w:r>
        <w:rPr>
          <w:lang w:eastAsia="zh-TW"/>
        </w:rPr>
        <w:t>2024</w:t>
      </w:r>
      <w:r>
        <w:rPr>
          <w:lang w:eastAsia="zh-TW"/>
        </w:rPr>
        <w:t>）。〈耶佛之間的跨宗教友誼與跨宗教合作：以釋昭慧法師、盧俊義牧師、洪山川主教為例〉。「</w:t>
      </w:r>
      <w:r>
        <w:rPr>
          <w:lang w:eastAsia="zh-TW"/>
        </w:rPr>
        <w:t>2024</w:t>
      </w:r>
      <w:r>
        <w:rPr>
          <w:lang w:eastAsia="zh-TW"/>
        </w:rPr>
        <w:t>年度台灣宗教學會年會」，中央研究院民族學研究所，台北。</w:t>
      </w:r>
    </w:p>
    <w:p w:rsidR="008B1C44" w:rsidRDefault="00EC6DFA" w:rsidP="00560E77">
      <w:pPr>
        <w:spacing w:after="0" w:line="360" w:lineRule="auto"/>
        <w:ind w:left="482" w:hanging="482"/>
        <w:rPr>
          <w:lang w:eastAsia="zh-TW"/>
        </w:rPr>
      </w:pPr>
      <w:r>
        <w:rPr>
          <w:lang w:eastAsia="zh-TW"/>
        </w:rPr>
        <w:t>張辰瑋（</w:t>
      </w:r>
      <w:r>
        <w:rPr>
          <w:lang w:eastAsia="zh-TW"/>
        </w:rPr>
        <w:t>2025</w:t>
      </w:r>
      <w:r>
        <w:rPr>
          <w:lang w:eastAsia="zh-TW"/>
        </w:rPr>
        <w:t>）。〈昭慧法師的戒律學思想與實踐：以性別議題為核心〉。第六屆中華國際佛學會議，法鼓山中華佛學研究所，台北。</w:t>
      </w:r>
    </w:p>
    <w:p w:rsidR="008B1C44" w:rsidRDefault="00EC6DFA" w:rsidP="00560E77">
      <w:pPr>
        <w:spacing w:after="0" w:line="360" w:lineRule="auto"/>
        <w:ind w:left="482" w:hanging="482"/>
        <w:rPr>
          <w:lang w:eastAsia="zh-TW"/>
        </w:rPr>
      </w:pPr>
      <w:r>
        <w:rPr>
          <w:lang w:eastAsia="zh-TW"/>
        </w:rPr>
        <w:lastRenderedPageBreak/>
        <w:t>張辰瑋（</w:t>
      </w:r>
      <w:r>
        <w:rPr>
          <w:lang w:eastAsia="zh-TW"/>
        </w:rPr>
        <w:t>2025</w:t>
      </w:r>
      <w:r>
        <w:rPr>
          <w:lang w:eastAsia="zh-TW"/>
        </w:rPr>
        <w:t>）。《印順導師人間佛教思想的傳承與實踐：以昭慧法師、性廣為核心》（碩士論文）。國立台北教育大學台灣文化研究所，台北。</w:t>
      </w:r>
    </w:p>
    <w:p w:rsidR="00DE30D4" w:rsidRDefault="00DE30D4" w:rsidP="00560E77">
      <w:pPr>
        <w:spacing w:after="0" w:line="360" w:lineRule="auto"/>
        <w:ind w:left="482" w:hanging="482"/>
        <w:rPr>
          <w:rFonts w:hint="eastAsia"/>
          <w:lang w:eastAsia="zh-TW"/>
        </w:rPr>
      </w:pPr>
    </w:p>
    <w:p w:rsidR="008B1C44" w:rsidRDefault="00EC6DFA" w:rsidP="00560E77">
      <w:pPr>
        <w:spacing w:after="0" w:line="360" w:lineRule="auto"/>
      </w:pPr>
      <w:r>
        <w:rPr>
          <w:b/>
        </w:rPr>
        <w:t>四、外文文獻</w:t>
      </w:r>
    </w:p>
    <w:p w:rsidR="008B1C44" w:rsidRDefault="00EC6DFA" w:rsidP="00560E77">
      <w:pPr>
        <w:spacing w:after="0" w:line="360" w:lineRule="auto"/>
        <w:ind w:left="482" w:hanging="482"/>
      </w:pPr>
      <w:r>
        <w:t>Ahn, B.-M.</w:t>
      </w:r>
      <w:r>
        <w:t>（안병무）</w:t>
      </w:r>
      <w:r>
        <w:t xml:space="preserve">(1981). </w:t>
      </w:r>
      <w:r>
        <w:rPr>
          <w:i/>
        </w:rPr>
        <w:t>Minjung theology: People as the subjects of history</w:t>
      </w:r>
      <w:r>
        <w:t>. Maryknoll, NY: Orbis Books.</w:t>
      </w:r>
    </w:p>
    <w:p w:rsidR="008B1C44" w:rsidRDefault="00EC6DFA" w:rsidP="00560E77">
      <w:pPr>
        <w:spacing w:after="0" w:line="360" w:lineRule="auto"/>
        <w:ind w:left="482" w:hanging="482"/>
      </w:pPr>
      <w:r>
        <w:t xml:space="preserve">Clooney, F. X. (2010). </w:t>
      </w:r>
      <w:r>
        <w:rPr>
          <w:i/>
        </w:rPr>
        <w:t>Comparative theology: Deep learning across religious borders</w:t>
      </w:r>
      <w:r>
        <w:t>. Malden, MA: Wiley-Blackwell.</w:t>
      </w:r>
    </w:p>
    <w:p w:rsidR="008B1C44" w:rsidRDefault="00EC6DFA" w:rsidP="00560E77">
      <w:pPr>
        <w:spacing w:after="0" w:line="360" w:lineRule="auto"/>
        <w:ind w:left="482" w:hanging="482"/>
      </w:pPr>
      <w:r>
        <w:t xml:space="preserve">Duara, P. (2015). </w:t>
      </w:r>
      <w:r>
        <w:rPr>
          <w:i/>
        </w:rPr>
        <w:t>The crisis of global modernity: Asian traditions and a sustainable future</w:t>
      </w:r>
      <w:r>
        <w:t>. Cambridge: Cambridge University Press.</w:t>
      </w:r>
    </w:p>
    <w:p w:rsidR="008B1C44" w:rsidRDefault="00EC6DFA" w:rsidP="00560E77">
      <w:pPr>
        <w:spacing w:after="0" w:line="360" w:lineRule="auto"/>
        <w:ind w:left="482" w:hanging="482"/>
      </w:pPr>
      <w:r>
        <w:t xml:space="preserve">Goossaert, V., &amp; Palmer, D. A. (2011). </w:t>
      </w:r>
      <w:r>
        <w:rPr>
          <w:i/>
        </w:rPr>
        <w:t>The religious question in modern China</w:t>
      </w:r>
      <w:r>
        <w:t>. Chicago: University of Chicago Press.</w:t>
      </w:r>
    </w:p>
    <w:p w:rsidR="008B1C44" w:rsidRDefault="00EC6DFA" w:rsidP="00560E77">
      <w:pPr>
        <w:spacing w:after="0" w:line="360" w:lineRule="auto"/>
        <w:ind w:left="482" w:hanging="482"/>
      </w:pPr>
      <w:r>
        <w:t xml:space="preserve">Hick, J. (1989). </w:t>
      </w:r>
      <w:r>
        <w:rPr>
          <w:i/>
        </w:rPr>
        <w:t>An interpretation of religion: Human responses to the transcendent</w:t>
      </w:r>
      <w:r>
        <w:t>. New Haven: Yale University Press.</w:t>
      </w:r>
    </w:p>
    <w:p w:rsidR="008B1C44" w:rsidRDefault="00EC6DFA" w:rsidP="00560E77">
      <w:pPr>
        <w:spacing w:after="0" w:line="360" w:lineRule="auto"/>
        <w:ind w:left="482" w:hanging="482"/>
      </w:pPr>
      <w:r>
        <w:t>Kagawa, T.</w:t>
      </w:r>
      <w:r>
        <w:t>（賀川豊彦）</w:t>
      </w:r>
      <w:r>
        <w:t xml:space="preserve">(1936). </w:t>
      </w:r>
      <w:r>
        <w:rPr>
          <w:i/>
        </w:rPr>
        <w:t>Brotherhood economics</w:t>
      </w:r>
      <w:r>
        <w:t>. New York: Harper &amp; Brothers.</w:t>
      </w:r>
    </w:p>
    <w:p w:rsidR="008B1C44" w:rsidRDefault="00EC6DFA" w:rsidP="00560E77">
      <w:pPr>
        <w:spacing w:after="0" w:line="360" w:lineRule="auto"/>
        <w:ind w:left="482" w:hanging="482"/>
      </w:pPr>
      <w:r>
        <w:t xml:space="preserve">Knitter, P. F. (1995). </w:t>
      </w:r>
      <w:r>
        <w:rPr>
          <w:i/>
        </w:rPr>
        <w:t>One earth many religions: Multifaith dialogue and global responsibility</w:t>
      </w:r>
      <w:r>
        <w:t>. Maryknoll, NY: Orbis Books.</w:t>
      </w:r>
    </w:p>
    <w:p w:rsidR="008B1C44" w:rsidRDefault="00EC6DFA" w:rsidP="00560E77">
      <w:pPr>
        <w:spacing w:after="0" w:line="360" w:lineRule="auto"/>
        <w:ind w:left="482" w:hanging="482"/>
      </w:pPr>
      <w:r>
        <w:t>Koyama, K.</w:t>
      </w:r>
      <w:r>
        <w:t>（小山晃佑）</w:t>
      </w:r>
      <w:r>
        <w:t xml:space="preserve">(1974). </w:t>
      </w:r>
      <w:r>
        <w:rPr>
          <w:i/>
        </w:rPr>
        <w:t>Water buffalo theology</w:t>
      </w:r>
      <w:r>
        <w:t>. Maryknoll, NY: Orbis Books.</w:t>
      </w:r>
    </w:p>
    <w:p w:rsidR="008B1C44" w:rsidRDefault="00EC6DFA" w:rsidP="00560E77">
      <w:pPr>
        <w:spacing w:after="0" w:line="360" w:lineRule="auto"/>
        <w:ind w:left="482" w:hanging="482"/>
      </w:pPr>
      <w:r>
        <w:t xml:space="preserve">Lian, X. (2010). </w:t>
      </w:r>
      <w:r>
        <w:rPr>
          <w:i/>
        </w:rPr>
        <w:t>Redeemed by fire: The rise of popular Christianity in modern China</w:t>
      </w:r>
      <w:r>
        <w:t>. New Haven: Yale University Press.</w:t>
      </w:r>
    </w:p>
    <w:p w:rsidR="008B1C44" w:rsidRDefault="00EC6DFA" w:rsidP="00560E77">
      <w:pPr>
        <w:spacing w:after="0" w:line="360" w:lineRule="auto"/>
        <w:ind w:left="482" w:hanging="482"/>
      </w:pPr>
      <w:r>
        <w:t xml:space="preserve">Madsen, R. (2007). </w:t>
      </w:r>
      <w:r>
        <w:rPr>
          <w:i/>
        </w:rPr>
        <w:t>Democracy's dharma: Religious renaissance and political development in Taiwan</w:t>
      </w:r>
      <w:r>
        <w:t>. Berkeley: University of California Press.</w:t>
      </w:r>
    </w:p>
    <w:p w:rsidR="008B1C44" w:rsidRDefault="00EC6DFA" w:rsidP="00560E77">
      <w:pPr>
        <w:spacing w:after="0" w:line="360" w:lineRule="auto"/>
        <w:ind w:left="482" w:hanging="482"/>
      </w:pPr>
      <w:r>
        <w:t xml:space="preserve">Panikkar, R. (1999). </w:t>
      </w:r>
      <w:r>
        <w:rPr>
          <w:i/>
        </w:rPr>
        <w:t>The intra-religious dialogue</w:t>
      </w:r>
      <w:r>
        <w:t xml:space="preserve"> (Rev. ed.). New York: Paulist Press.</w:t>
      </w:r>
    </w:p>
    <w:p w:rsidR="008B1C44" w:rsidRDefault="00EC6DFA" w:rsidP="00560E77">
      <w:pPr>
        <w:spacing w:after="0" w:line="360" w:lineRule="auto"/>
        <w:ind w:left="482" w:hanging="482"/>
      </w:pPr>
      <w:r>
        <w:t xml:space="preserve">Pieris, A. (1988). </w:t>
      </w:r>
      <w:r>
        <w:rPr>
          <w:i/>
        </w:rPr>
        <w:t>An Asian theology of liberation</w:t>
      </w:r>
      <w:r>
        <w:t>. Maryknoll, NY: Orbis Books.</w:t>
      </w:r>
    </w:p>
    <w:p w:rsidR="008B1C44" w:rsidRDefault="00EC6DFA" w:rsidP="00560E77">
      <w:pPr>
        <w:spacing w:after="0" w:line="360" w:lineRule="auto"/>
        <w:ind w:left="482" w:hanging="482"/>
      </w:pPr>
      <w:r>
        <w:t xml:space="preserve">Queen, C. S., &amp; King, S. B. (Eds.). (1996). </w:t>
      </w:r>
      <w:r>
        <w:rPr>
          <w:i/>
        </w:rPr>
        <w:t>Engaged Buddhism: Buddhist liberation movements in Asia</w:t>
      </w:r>
      <w:r>
        <w:t>. Albany: State University of New York Press.</w:t>
      </w:r>
    </w:p>
    <w:p w:rsidR="008B1C44" w:rsidRDefault="00EC6DFA" w:rsidP="00560E77">
      <w:pPr>
        <w:spacing w:after="0" w:line="360" w:lineRule="auto"/>
        <w:ind w:left="482" w:hanging="482"/>
      </w:pPr>
      <w:r>
        <w:t xml:space="preserve">Rauschenbusch, W. (1917). </w:t>
      </w:r>
      <w:r>
        <w:rPr>
          <w:i/>
        </w:rPr>
        <w:t>A theology for the social gospel</w:t>
      </w:r>
      <w:r>
        <w:t>. New York: Macmillan.</w:t>
      </w:r>
    </w:p>
    <w:p w:rsidR="008B1C44" w:rsidRDefault="00EC6DFA" w:rsidP="00560E77">
      <w:pPr>
        <w:spacing w:after="0" w:line="360" w:lineRule="auto"/>
        <w:ind w:left="482" w:hanging="482"/>
      </w:pPr>
      <w:r>
        <w:t xml:space="preserve">Ritzinger, J. R. (2017). </w:t>
      </w:r>
      <w:r>
        <w:rPr>
          <w:i/>
        </w:rPr>
        <w:t>Anarchy in the Pure Land: Tradition and modernity in the movements of Taixu and Yinshun</w:t>
      </w:r>
      <w:r>
        <w:t>. Honolulu: University of Hawaii Press.</w:t>
      </w:r>
    </w:p>
    <w:p w:rsidR="008B1C44" w:rsidRDefault="00EC6DFA" w:rsidP="00560E77">
      <w:pPr>
        <w:spacing w:after="0" w:line="360" w:lineRule="auto"/>
        <w:ind w:left="482" w:hanging="482"/>
      </w:pPr>
      <w:r>
        <w:t xml:space="preserve">Shields, J. M. (2017). </w:t>
      </w:r>
      <w:r>
        <w:rPr>
          <w:i/>
        </w:rPr>
        <w:t>Against harmony: Progressive and radical Buddhism in modern Japan</w:t>
      </w:r>
      <w:r>
        <w:t>. Oxford: Oxford University Press.</w:t>
      </w:r>
    </w:p>
    <w:p w:rsidR="008B1C44" w:rsidRDefault="00EC6DFA" w:rsidP="00560E77">
      <w:pPr>
        <w:spacing w:after="0" w:line="360" w:lineRule="auto"/>
        <w:ind w:left="482" w:hanging="482"/>
      </w:pPr>
      <w:r>
        <w:lastRenderedPageBreak/>
        <w:t xml:space="preserve">Starr, C. (2016). </w:t>
      </w:r>
      <w:r>
        <w:rPr>
          <w:i/>
        </w:rPr>
        <w:t>Chinese theology: Text and context</w:t>
      </w:r>
      <w:r>
        <w:t>. New Haven: Yale University Press.</w:t>
      </w:r>
    </w:p>
    <w:p w:rsidR="008B1C44" w:rsidRDefault="00EC6DFA" w:rsidP="00560E77">
      <w:pPr>
        <w:spacing w:after="0" w:line="360" w:lineRule="auto"/>
        <w:ind w:left="482" w:hanging="482"/>
        <w:rPr>
          <w:lang w:eastAsia="zh-TW"/>
        </w:rPr>
      </w:pPr>
      <w:r>
        <w:t xml:space="preserve">Xing, J. (1996). </w:t>
      </w:r>
      <w:r>
        <w:rPr>
          <w:i/>
        </w:rPr>
        <w:t>Baptized in the fire of revolution: The American social gospel and the YMCA in China, 1919-1937</w:t>
      </w:r>
      <w:r>
        <w:t xml:space="preserve">. </w:t>
      </w:r>
      <w:r>
        <w:rPr>
          <w:lang w:eastAsia="zh-TW"/>
        </w:rPr>
        <w:t>Bethlehem: Lehigh University Press.</w:t>
      </w:r>
    </w:p>
    <w:p w:rsidR="008B1C44" w:rsidRDefault="00EC6DFA" w:rsidP="00560E77">
      <w:pPr>
        <w:pageBreakBefore/>
        <w:spacing w:after="0" w:line="360" w:lineRule="auto"/>
        <w:rPr>
          <w:lang w:eastAsia="zh-TW"/>
        </w:rPr>
      </w:pPr>
      <w:r>
        <w:rPr>
          <w:b/>
          <w:sz w:val="28"/>
          <w:lang w:eastAsia="zh-TW"/>
        </w:rPr>
        <w:lastRenderedPageBreak/>
        <w:t>附錄　八位人物主要著作一覽</w:t>
      </w:r>
    </w:p>
    <w:p w:rsidR="008B1C44" w:rsidRDefault="00EC6DFA" w:rsidP="00560E77">
      <w:pPr>
        <w:spacing w:after="0" w:line="360" w:lineRule="auto"/>
        <w:ind w:firstLine="480"/>
        <w:rPr>
          <w:lang w:eastAsia="zh-TW"/>
        </w:rPr>
      </w:pPr>
      <w:r>
        <w:rPr>
          <w:lang w:eastAsia="zh-TW"/>
        </w:rPr>
        <w:t>本附錄列出本研究兩條系譜八位人物已查證的主要著作。查得其書而未能確認出版年者，出版日期欄以「</w:t>
      </w:r>
      <w:r>
        <w:rPr>
          <w:lang w:eastAsia="zh-TW"/>
        </w:rPr>
        <w:t>—</w:t>
      </w:r>
      <w:r>
        <w:rPr>
          <w:lang w:eastAsia="zh-TW"/>
        </w:rPr>
        <w:t>」表示。表列以出版時間先後為序，編著與訪談錄一併附列，並於書名後標明身分。各表資料來源見註。</w:t>
      </w:r>
    </w:p>
    <w:p w:rsidR="008B1C44" w:rsidRDefault="00EC6DFA" w:rsidP="00560E77">
      <w:pPr>
        <w:pageBreakBefore/>
        <w:spacing w:after="0" w:line="360" w:lineRule="auto"/>
        <w:rPr>
          <w:lang w:eastAsia="zh-TW"/>
        </w:rPr>
      </w:pPr>
      <w:r>
        <w:rPr>
          <w:b/>
          <w:lang w:eastAsia="zh-TW"/>
        </w:rPr>
        <w:lastRenderedPageBreak/>
        <w:t>表一　太虛大師</w:t>
      </w:r>
      <w:r w:rsidR="00DE30D4">
        <w:rPr>
          <w:rFonts w:hint="eastAsia"/>
          <w:b/>
          <w:lang w:eastAsia="zh-TW"/>
        </w:rPr>
        <w:t>主要</w:t>
      </w:r>
      <w:r w:rsidR="00DE30D4">
        <w:rPr>
          <w:b/>
          <w:lang w:eastAsia="zh-TW"/>
        </w:rPr>
        <w:t>著作：《太虛大師全書》</w:t>
      </w:r>
      <w:r>
        <w:rPr>
          <w:sz w:val="20"/>
          <w:vertAlign w:val="superscript"/>
        </w:rPr>
        <w:footnoteReference w:id="21"/>
      </w:r>
    </w:p>
    <w:tbl>
      <w:tblPr>
        <w:tblStyle w:val="aff2"/>
        <w:tblW w:w="0" w:type="auto"/>
        <w:jc w:val="center"/>
        <w:tblLook w:val="04A0" w:firstRow="1" w:lastRow="0" w:firstColumn="1" w:lastColumn="0" w:noHBand="0" w:noVBand="1"/>
      </w:tblPr>
      <w:tblGrid>
        <w:gridCol w:w="4156"/>
        <w:gridCol w:w="4156"/>
      </w:tblGrid>
      <w:tr w:rsidR="008B1C44">
        <w:trPr>
          <w:jc w:val="center"/>
        </w:trPr>
        <w:tc>
          <w:tcPr>
            <w:tcW w:w="4156" w:type="dxa"/>
          </w:tcPr>
          <w:p w:rsidR="008B1C44" w:rsidRDefault="00EC6DFA" w:rsidP="00560E77">
            <w:pPr>
              <w:spacing w:line="360" w:lineRule="auto"/>
              <w:jc w:val="center"/>
            </w:pPr>
            <w:r>
              <w:rPr>
                <w:b/>
              </w:rPr>
              <w:t>編次</w:t>
            </w:r>
          </w:p>
        </w:tc>
        <w:tc>
          <w:tcPr>
            <w:tcW w:w="4156" w:type="dxa"/>
          </w:tcPr>
          <w:p w:rsidR="008B1C44" w:rsidRDefault="00EC6DFA" w:rsidP="00560E77">
            <w:pPr>
              <w:spacing w:line="360" w:lineRule="auto"/>
              <w:jc w:val="center"/>
            </w:pPr>
            <w:r>
              <w:rPr>
                <w:b/>
              </w:rPr>
              <w:t>編名</w:t>
            </w:r>
          </w:p>
        </w:tc>
      </w:tr>
      <w:tr w:rsidR="008B1C44">
        <w:trPr>
          <w:jc w:val="center"/>
        </w:trPr>
        <w:tc>
          <w:tcPr>
            <w:tcW w:w="4156" w:type="dxa"/>
          </w:tcPr>
          <w:p w:rsidR="008B1C44" w:rsidRDefault="00EC6DFA" w:rsidP="00560E77">
            <w:pPr>
              <w:spacing w:line="360" w:lineRule="auto"/>
            </w:pPr>
            <w:r>
              <w:t>第一編</w:t>
            </w:r>
          </w:p>
        </w:tc>
        <w:tc>
          <w:tcPr>
            <w:tcW w:w="4156" w:type="dxa"/>
          </w:tcPr>
          <w:p w:rsidR="008B1C44" w:rsidRDefault="00EC6DFA" w:rsidP="00560E77">
            <w:pPr>
              <w:spacing w:line="360" w:lineRule="auto"/>
            </w:pPr>
            <w:r>
              <w:t>佛法總學</w:t>
            </w:r>
          </w:p>
        </w:tc>
      </w:tr>
      <w:tr w:rsidR="008B1C44">
        <w:trPr>
          <w:jc w:val="center"/>
        </w:trPr>
        <w:tc>
          <w:tcPr>
            <w:tcW w:w="4156" w:type="dxa"/>
          </w:tcPr>
          <w:p w:rsidR="008B1C44" w:rsidRDefault="00EC6DFA" w:rsidP="00560E77">
            <w:pPr>
              <w:spacing w:line="360" w:lineRule="auto"/>
            </w:pPr>
            <w:r>
              <w:t>第二編</w:t>
            </w:r>
          </w:p>
        </w:tc>
        <w:tc>
          <w:tcPr>
            <w:tcW w:w="4156" w:type="dxa"/>
          </w:tcPr>
          <w:p w:rsidR="008B1C44" w:rsidRDefault="00EC6DFA" w:rsidP="00560E77">
            <w:pPr>
              <w:spacing w:line="360" w:lineRule="auto"/>
            </w:pPr>
            <w:r>
              <w:t>五乘共學</w:t>
            </w:r>
          </w:p>
        </w:tc>
      </w:tr>
      <w:tr w:rsidR="008B1C44">
        <w:trPr>
          <w:jc w:val="center"/>
        </w:trPr>
        <w:tc>
          <w:tcPr>
            <w:tcW w:w="4156" w:type="dxa"/>
          </w:tcPr>
          <w:p w:rsidR="008B1C44" w:rsidRDefault="00EC6DFA" w:rsidP="00560E77">
            <w:pPr>
              <w:spacing w:line="360" w:lineRule="auto"/>
            </w:pPr>
            <w:r>
              <w:t>第三編</w:t>
            </w:r>
          </w:p>
        </w:tc>
        <w:tc>
          <w:tcPr>
            <w:tcW w:w="4156" w:type="dxa"/>
          </w:tcPr>
          <w:p w:rsidR="008B1C44" w:rsidRDefault="00EC6DFA" w:rsidP="00560E77">
            <w:pPr>
              <w:spacing w:line="360" w:lineRule="auto"/>
            </w:pPr>
            <w:r>
              <w:t>三乘共學</w:t>
            </w:r>
          </w:p>
        </w:tc>
      </w:tr>
      <w:tr w:rsidR="008B1C44">
        <w:trPr>
          <w:jc w:val="center"/>
        </w:trPr>
        <w:tc>
          <w:tcPr>
            <w:tcW w:w="4156" w:type="dxa"/>
          </w:tcPr>
          <w:p w:rsidR="008B1C44" w:rsidRDefault="00EC6DFA" w:rsidP="00560E77">
            <w:pPr>
              <w:spacing w:line="360" w:lineRule="auto"/>
            </w:pPr>
            <w:r>
              <w:t>第四編</w:t>
            </w:r>
          </w:p>
        </w:tc>
        <w:tc>
          <w:tcPr>
            <w:tcW w:w="4156" w:type="dxa"/>
          </w:tcPr>
          <w:p w:rsidR="008B1C44" w:rsidRDefault="00EC6DFA" w:rsidP="00560E77">
            <w:pPr>
              <w:spacing w:line="360" w:lineRule="auto"/>
            </w:pPr>
            <w:r>
              <w:t>大乘通學</w:t>
            </w:r>
          </w:p>
        </w:tc>
      </w:tr>
      <w:tr w:rsidR="008B1C44">
        <w:trPr>
          <w:jc w:val="center"/>
        </w:trPr>
        <w:tc>
          <w:tcPr>
            <w:tcW w:w="4156" w:type="dxa"/>
          </w:tcPr>
          <w:p w:rsidR="008B1C44" w:rsidRDefault="00EC6DFA" w:rsidP="00560E77">
            <w:pPr>
              <w:spacing w:line="360" w:lineRule="auto"/>
            </w:pPr>
            <w:r>
              <w:t>第五編</w:t>
            </w:r>
          </w:p>
        </w:tc>
        <w:tc>
          <w:tcPr>
            <w:tcW w:w="4156" w:type="dxa"/>
          </w:tcPr>
          <w:p w:rsidR="008B1C44" w:rsidRDefault="00EC6DFA" w:rsidP="00560E77">
            <w:pPr>
              <w:spacing w:line="360" w:lineRule="auto"/>
            </w:pPr>
            <w:r>
              <w:t>法性空慧學</w:t>
            </w:r>
          </w:p>
        </w:tc>
      </w:tr>
      <w:tr w:rsidR="008B1C44">
        <w:trPr>
          <w:jc w:val="center"/>
        </w:trPr>
        <w:tc>
          <w:tcPr>
            <w:tcW w:w="4156" w:type="dxa"/>
          </w:tcPr>
          <w:p w:rsidR="008B1C44" w:rsidRDefault="00EC6DFA" w:rsidP="00560E77">
            <w:pPr>
              <w:spacing w:line="360" w:lineRule="auto"/>
            </w:pPr>
            <w:r>
              <w:t>第六編</w:t>
            </w:r>
          </w:p>
        </w:tc>
        <w:tc>
          <w:tcPr>
            <w:tcW w:w="4156" w:type="dxa"/>
          </w:tcPr>
          <w:p w:rsidR="008B1C44" w:rsidRDefault="00EC6DFA" w:rsidP="00560E77">
            <w:pPr>
              <w:spacing w:line="360" w:lineRule="auto"/>
            </w:pPr>
            <w:r>
              <w:t>法相唯識學</w:t>
            </w:r>
          </w:p>
        </w:tc>
      </w:tr>
      <w:tr w:rsidR="008B1C44">
        <w:trPr>
          <w:jc w:val="center"/>
        </w:trPr>
        <w:tc>
          <w:tcPr>
            <w:tcW w:w="4156" w:type="dxa"/>
          </w:tcPr>
          <w:p w:rsidR="008B1C44" w:rsidRDefault="00EC6DFA" w:rsidP="00560E77">
            <w:pPr>
              <w:spacing w:line="360" w:lineRule="auto"/>
            </w:pPr>
            <w:r>
              <w:t>第七編</w:t>
            </w:r>
          </w:p>
        </w:tc>
        <w:tc>
          <w:tcPr>
            <w:tcW w:w="4156" w:type="dxa"/>
          </w:tcPr>
          <w:p w:rsidR="008B1C44" w:rsidRDefault="00EC6DFA" w:rsidP="00560E77">
            <w:pPr>
              <w:spacing w:line="360" w:lineRule="auto"/>
            </w:pPr>
            <w:r>
              <w:t>法界圓覺學</w:t>
            </w:r>
          </w:p>
        </w:tc>
      </w:tr>
      <w:tr w:rsidR="008B1C44">
        <w:trPr>
          <w:jc w:val="center"/>
        </w:trPr>
        <w:tc>
          <w:tcPr>
            <w:tcW w:w="4156" w:type="dxa"/>
          </w:tcPr>
          <w:p w:rsidR="008B1C44" w:rsidRDefault="00EC6DFA" w:rsidP="00560E77">
            <w:pPr>
              <w:spacing w:line="360" w:lineRule="auto"/>
            </w:pPr>
            <w:r>
              <w:t>第八編</w:t>
            </w:r>
          </w:p>
        </w:tc>
        <w:tc>
          <w:tcPr>
            <w:tcW w:w="4156" w:type="dxa"/>
          </w:tcPr>
          <w:p w:rsidR="008B1C44" w:rsidRDefault="00EC6DFA" w:rsidP="00560E77">
            <w:pPr>
              <w:spacing w:line="360" w:lineRule="auto"/>
            </w:pPr>
            <w:r>
              <w:t>律釋</w:t>
            </w:r>
          </w:p>
        </w:tc>
      </w:tr>
      <w:tr w:rsidR="008B1C44">
        <w:trPr>
          <w:jc w:val="center"/>
        </w:trPr>
        <w:tc>
          <w:tcPr>
            <w:tcW w:w="4156" w:type="dxa"/>
          </w:tcPr>
          <w:p w:rsidR="008B1C44" w:rsidRDefault="00EC6DFA" w:rsidP="00560E77">
            <w:pPr>
              <w:spacing w:line="360" w:lineRule="auto"/>
            </w:pPr>
            <w:r>
              <w:t>第九編</w:t>
            </w:r>
          </w:p>
        </w:tc>
        <w:tc>
          <w:tcPr>
            <w:tcW w:w="4156" w:type="dxa"/>
          </w:tcPr>
          <w:p w:rsidR="008B1C44" w:rsidRDefault="00EC6DFA" w:rsidP="00560E77">
            <w:pPr>
              <w:spacing w:line="360" w:lineRule="auto"/>
            </w:pPr>
            <w:r>
              <w:t>制議</w:t>
            </w:r>
          </w:p>
        </w:tc>
      </w:tr>
      <w:tr w:rsidR="008B1C44">
        <w:trPr>
          <w:jc w:val="center"/>
        </w:trPr>
        <w:tc>
          <w:tcPr>
            <w:tcW w:w="4156" w:type="dxa"/>
          </w:tcPr>
          <w:p w:rsidR="008B1C44" w:rsidRDefault="00EC6DFA" w:rsidP="00560E77">
            <w:pPr>
              <w:spacing w:line="360" w:lineRule="auto"/>
            </w:pPr>
            <w:r>
              <w:t>第十編</w:t>
            </w:r>
          </w:p>
        </w:tc>
        <w:tc>
          <w:tcPr>
            <w:tcW w:w="4156" w:type="dxa"/>
          </w:tcPr>
          <w:p w:rsidR="008B1C44" w:rsidRDefault="00EC6DFA" w:rsidP="00560E77">
            <w:pPr>
              <w:spacing w:line="360" w:lineRule="auto"/>
            </w:pPr>
            <w:r>
              <w:t>學行</w:t>
            </w:r>
          </w:p>
        </w:tc>
      </w:tr>
      <w:tr w:rsidR="008B1C44">
        <w:trPr>
          <w:jc w:val="center"/>
        </w:trPr>
        <w:tc>
          <w:tcPr>
            <w:tcW w:w="4156" w:type="dxa"/>
          </w:tcPr>
          <w:p w:rsidR="008B1C44" w:rsidRDefault="00EC6DFA" w:rsidP="00560E77">
            <w:pPr>
              <w:spacing w:line="360" w:lineRule="auto"/>
            </w:pPr>
            <w:r>
              <w:t>第十一編</w:t>
            </w:r>
          </w:p>
        </w:tc>
        <w:tc>
          <w:tcPr>
            <w:tcW w:w="4156" w:type="dxa"/>
          </w:tcPr>
          <w:p w:rsidR="008B1C44" w:rsidRDefault="00EC6DFA" w:rsidP="00560E77">
            <w:pPr>
              <w:spacing w:line="360" w:lineRule="auto"/>
            </w:pPr>
            <w:r>
              <w:t>真現實論宗依論</w:t>
            </w:r>
          </w:p>
        </w:tc>
      </w:tr>
      <w:tr w:rsidR="008B1C44">
        <w:trPr>
          <w:jc w:val="center"/>
        </w:trPr>
        <w:tc>
          <w:tcPr>
            <w:tcW w:w="4156" w:type="dxa"/>
          </w:tcPr>
          <w:p w:rsidR="008B1C44" w:rsidRDefault="00EC6DFA" w:rsidP="00560E77">
            <w:pPr>
              <w:spacing w:line="360" w:lineRule="auto"/>
            </w:pPr>
            <w:r>
              <w:t>第十二編</w:t>
            </w:r>
          </w:p>
        </w:tc>
        <w:tc>
          <w:tcPr>
            <w:tcW w:w="4156" w:type="dxa"/>
          </w:tcPr>
          <w:p w:rsidR="008B1C44" w:rsidRDefault="00EC6DFA" w:rsidP="00560E77">
            <w:pPr>
              <w:spacing w:line="360" w:lineRule="auto"/>
            </w:pPr>
            <w:r>
              <w:t>真現實論宗體論</w:t>
            </w:r>
          </w:p>
        </w:tc>
      </w:tr>
      <w:tr w:rsidR="008B1C44">
        <w:trPr>
          <w:jc w:val="center"/>
        </w:trPr>
        <w:tc>
          <w:tcPr>
            <w:tcW w:w="4156" w:type="dxa"/>
          </w:tcPr>
          <w:p w:rsidR="008B1C44" w:rsidRDefault="00EC6DFA" w:rsidP="00560E77">
            <w:pPr>
              <w:spacing w:line="360" w:lineRule="auto"/>
            </w:pPr>
            <w:r>
              <w:t>第十三編</w:t>
            </w:r>
          </w:p>
        </w:tc>
        <w:tc>
          <w:tcPr>
            <w:tcW w:w="4156" w:type="dxa"/>
          </w:tcPr>
          <w:p w:rsidR="008B1C44" w:rsidRDefault="00EC6DFA" w:rsidP="00560E77">
            <w:pPr>
              <w:spacing w:line="360" w:lineRule="auto"/>
            </w:pPr>
            <w:r>
              <w:t>真現實論宗用論</w:t>
            </w:r>
          </w:p>
        </w:tc>
      </w:tr>
      <w:tr w:rsidR="008B1C44">
        <w:trPr>
          <w:jc w:val="center"/>
        </w:trPr>
        <w:tc>
          <w:tcPr>
            <w:tcW w:w="4156" w:type="dxa"/>
          </w:tcPr>
          <w:p w:rsidR="008B1C44" w:rsidRDefault="00EC6DFA" w:rsidP="00560E77">
            <w:pPr>
              <w:spacing w:line="360" w:lineRule="auto"/>
            </w:pPr>
            <w:r>
              <w:t>第十四編</w:t>
            </w:r>
          </w:p>
        </w:tc>
        <w:tc>
          <w:tcPr>
            <w:tcW w:w="4156" w:type="dxa"/>
          </w:tcPr>
          <w:p w:rsidR="008B1C44" w:rsidRDefault="00EC6DFA" w:rsidP="00560E77">
            <w:pPr>
              <w:spacing w:line="360" w:lineRule="auto"/>
            </w:pPr>
            <w:r>
              <w:t>支論</w:t>
            </w:r>
          </w:p>
        </w:tc>
      </w:tr>
      <w:tr w:rsidR="008B1C44">
        <w:trPr>
          <w:jc w:val="center"/>
        </w:trPr>
        <w:tc>
          <w:tcPr>
            <w:tcW w:w="4156" w:type="dxa"/>
          </w:tcPr>
          <w:p w:rsidR="008B1C44" w:rsidRDefault="00EC6DFA" w:rsidP="00560E77">
            <w:pPr>
              <w:spacing w:line="360" w:lineRule="auto"/>
            </w:pPr>
            <w:r>
              <w:t>第十五編</w:t>
            </w:r>
          </w:p>
        </w:tc>
        <w:tc>
          <w:tcPr>
            <w:tcW w:w="4156" w:type="dxa"/>
          </w:tcPr>
          <w:p w:rsidR="008B1C44" w:rsidRDefault="00EC6DFA" w:rsidP="00560E77">
            <w:pPr>
              <w:spacing w:line="360" w:lineRule="auto"/>
            </w:pPr>
            <w:r>
              <w:t>時論</w:t>
            </w:r>
          </w:p>
        </w:tc>
      </w:tr>
      <w:tr w:rsidR="008B1C44">
        <w:trPr>
          <w:jc w:val="center"/>
        </w:trPr>
        <w:tc>
          <w:tcPr>
            <w:tcW w:w="4156" w:type="dxa"/>
          </w:tcPr>
          <w:p w:rsidR="008B1C44" w:rsidRDefault="00EC6DFA" w:rsidP="00560E77">
            <w:pPr>
              <w:spacing w:line="360" w:lineRule="auto"/>
            </w:pPr>
            <w:r>
              <w:t>第十六編</w:t>
            </w:r>
          </w:p>
        </w:tc>
        <w:tc>
          <w:tcPr>
            <w:tcW w:w="4156" w:type="dxa"/>
          </w:tcPr>
          <w:p w:rsidR="008B1C44" w:rsidRDefault="00EC6DFA" w:rsidP="00560E77">
            <w:pPr>
              <w:spacing w:line="360" w:lineRule="auto"/>
            </w:pPr>
            <w:r>
              <w:t>書評</w:t>
            </w:r>
          </w:p>
        </w:tc>
      </w:tr>
      <w:tr w:rsidR="008B1C44">
        <w:trPr>
          <w:jc w:val="center"/>
        </w:trPr>
        <w:tc>
          <w:tcPr>
            <w:tcW w:w="4156" w:type="dxa"/>
          </w:tcPr>
          <w:p w:rsidR="008B1C44" w:rsidRDefault="00EC6DFA" w:rsidP="00560E77">
            <w:pPr>
              <w:spacing w:line="360" w:lineRule="auto"/>
            </w:pPr>
            <w:r>
              <w:t>第十七編</w:t>
            </w:r>
          </w:p>
        </w:tc>
        <w:tc>
          <w:tcPr>
            <w:tcW w:w="4156" w:type="dxa"/>
          </w:tcPr>
          <w:p w:rsidR="008B1C44" w:rsidRDefault="00EC6DFA" w:rsidP="00560E77">
            <w:pPr>
              <w:spacing w:line="360" w:lineRule="auto"/>
            </w:pPr>
            <w:r>
              <w:t>酬對</w:t>
            </w:r>
          </w:p>
        </w:tc>
      </w:tr>
      <w:tr w:rsidR="008B1C44">
        <w:trPr>
          <w:jc w:val="center"/>
        </w:trPr>
        <w:tc>
          <w:tcPr>
            <w:tcW w:w="4156" w:type="dxa"/>
          </w:tcPr>
          <w:p w:rsidR="008B1C44" w:rsidRDefault="00EC6DFA" w:rsidP="00560E77">
            <w:pPr>
              <w:spacing w:line="360" w:lineRule="auto"/>
            </w:pPr>
            <w:r>
              <w:t>第十八編</w:t>
            </w:r>
          </w:p>
        </w:tc>
        <w:tc>
          <w:tcPr>
            <w:tcW w:w="4156" w:type="dxa"/>
          </w:tcPr>
          <w:p w:rsidR="008B1C44" w:rsidRDefault="00EC6DFA" w:rsidP="00560E77">
            <w:pPr>
              <w:spacing w:line="360" w:lineRule="auto"/>
            </w:pPr>
            <w:r>
              <w:t>講演</w:t>
            </w:r>
          </w:p>
        </w:tc>
      </w:tr>
      <w:tr w:rsidR="008B1C44">
        <w:trPr>
          <w:jc w:val="center"/>
        </w:trPr>
        <w:tc>
          <w:tcPr>
            <w:tcW w:w="4156" w:type="dxa"/>
          </w:tcPr>
          <w:p w:rsidR="008B1C44" w:rsidRDefault="00EC6DFA" w:rsidP="00560E77">
            <w:pPr>
              <w:spacing w:line="360" w:lineRule="auto"/>
            </w:pPr>
            <w:r>
              <w:t>第十九編</w:t>
            </w:r>
          </w:p>
        </w:tc>
        <w:tc>
          <w:tcPr>
            <w:tcW w:w="4156" w:type="dxa"/>
          </w:tcPr>
          <w:p w:rsidR="008B1C44" w:rsidRDefault="00EC6DFA" w:rsidP="00560E77">
            <w:pPr>
              <w:spacing w:line="360" w:lineRule="auto"/>
            </w:pPr>
            <w:r>
              <w:t>文叢</w:t>
            </w:r>
          </w:p>
        </w:tc>
      </w:tr>
      <w:tr w:rsidR="008B1C44">
        <w:trPr>
          <w:jc w:val="center"/>
        </w:trPr>
        <w:tc>
          <w:tcPr>
            <w:tcW w:w="4156" w:type="dxa"/>
          </w:tcPr>
          <w:p w:rsidR="008B1C44" w:rsidRDefault="00EC6DFA" w:rsidP="00560E77">
            <w:pPr>
              <w:spacing w:line="360" w:lineRule="auto"/>
            </w:pPr>
            <w:r>
              <w:t>第二十編</w:t>
            </w:r>
          </w:p>
        </w:tc>
        <w:tc>
          <w:tcPr>
            <w:tcW w:w="4156" w:type="dxa"/>
          </w:tcPr>
          <w:p w:rsidR="008B1C44" w:rsidRDefault="00EC6DFA" w:rsidP="00560E77">
            <w:pPr>
              <w:spacing w:line="360" w:lineRule="auto"/>
            </w:pPr>
            <w:r>
              <w:t>詩存</w:t>
            </w:r>
          </w:p>
        </w:tc>
      </w:tr>
    </w:tbl>
    <w:p w:rsidR="008B1C44" w:rsidRDefault="00EC6DFA" w:rsidP="00560E77">
      <w:pPr>
        <w:pageBreakBefore/>
        <w:spacing w:after="0" w:line="360" w:lineRule="auto"/>
        <w:rPr>
          <w:lang w:eastAsia="zh-TW"/>
        </w:rPr>
      </w:pPr>
      <w:r>
        <w:rPr>
          <w:b/>
          <w:lang w:eastAsia="zh-TW"/>
        </w:rPr>
        <w:lastRenderedPageBreak/>
        <w:t>表二　印順導師主要著作</w:t>
      </w:r>
      <w:r>
        <w:rPr>
          <w:sz w:val="20"/>
          <w:vertAlign w:val="superscript"/>
        </w:rPr>
        <w:footnoteReference w:id="22"/>
      </w:r>
    </w:p>
    <w:tbl>
      <w:tblPr>
        <w:tblStyle w:val="aff2"/>
        <w:tblW w:w="0" w:type="auto"/>
        <w:jc w:val="center"/>
        <w:tblLook w:val="04A0" w:firstRow="1" w:lastRow="0" w:firstColumn="1" w:lastColumn="0" w:noHBand="0" w:noVBand="1"/>
      </w:tblPr>
      <w:tblGrid>
        <w:gridCol w:w="2771"/>
        <w:gridCol w:w="2771"/>
        <w:gridCol w:w="2771"/>
      </w:tblGrid>
      <w:tr w:rsidR="008B1C44">
        <w:trPr>
          <w:jc w:val="center"/>
        </w:trPr>
        <w:tc>
          <w:tcPr>
            <w:tcW w:w="2771" w:type="dxa"/>
          </w:tcPr>
          <w:p w:rsidR="008B1C44" w:rsidRDefault="00EC6DFA" w:rsidP="00560E77">
            <w:pPr>
              <w:spacing w:line="360" w:lineRule="auto"/>
              <w:jc w:val="center"/>
            </w:pPr>
            <w:r>
              <w:rPr>
                <w:b/>
              </w:rPr>
              <w:t>書名</w:t>
            </w:r>
          </w:p>
        </w:tc>
        <w:tc>
          <w:tcPr>
            <w:tcW w:w="2771" w:type="dxa"/>
          </w:tcPr>
          <w:p w:rsidR="008B1C44" w:rsidRDefault="00EC6DFA" w:rsidP="00560E77">
            <w:pPr>
              <w:spacing w:line="360" w:lineRule="auto"/>
              <w:jc w:val="center"/>
            </w:pPr>
            <w:r>
              <w:rPr>
                <w:b/>
              </w:rPr>
              <w:t>出版社</w:t>
            </w:r>
          </w:p>
        </w:tc>
        <w:tc>
          <w:tcPr>
            <w:tcW w:w="2771" w:type="dxa"/>
          </w:tcPr>
          <w:p w:rsidR="008B1C44" w:rsidRDefault="00EC6DFA" w:rsidP="00560E77">
            <w:pPr>
              <w:spacing w:line="360" w:lineRule="auto"/>
              <w:jc w:val="center"/>
            </w:pPr>
            <w:r>
              <w:rPr>
                <w:b/>
              </w:rPr>
              <w:t>出版日期</w:t>
            </w:r>
          </w:p>
        </w:tc>
      </w:tr>
      <w:tr w:rsidR="008B1C44">
        <w:trPr>
          <w:jc w:val="center"/>
        </w:trPr>
        <w:tc>
          <w:tcPr>
            <w:tcW w:w="2771" w:type="dxa"/>
          </w:tcPr>
          <w:p w:rsidR="008B1C44" w:rsidRDefault="00EC6DFA" w:rsidP="00560E77">
            <w:pPr>
              <w:spacing w:line="360" w:lineRule="auto"/>
            </w:pPr>
            <w:r>
              <w:t>唯識學探源</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1940</w:t>
            </w:r>
          </w:p>
        </w:tc>
      </w:tr>
      <w:tr w:rsidR="008B1C44">
        <w:trPr>
          <w:jc w:val="center"/>
        </w:trPr>
        <w:tc>
          <w:tcPr>
            <w:tcW w:w="2771" w:type="dxa"/>
          </w:tcPr>
          <w:p w:rsidR="008B1C44" w:rsidRDefault="00EC6DFA" w:rsidP="00560E77">
            <w:pPr>
              <w:spacing w:line="360" w:lineRule="auto"/>
            </w:pPr>
            <w:r>
              <w:t>印度之佛教</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1943</w:t>
            </w:r>
          </w:p>
        </w:tc>
      </w:tr>
      <w:tr w:rsidR="008B1C44">
        <w:trPr>
          <w:jc w:val="center"/>
        </w:trPr>
        <w:tc>
          <w:tcPr>
            <w:tcW w:w="2771" w:type="dxa"/>
          </w:tcPr>
          <w:p w:rsidR="008B1C44" w:rsidRDefault="00EC6DFA" w:rsidP="00560E77">
            <w:pPr>
              <w:spacing w:line="360" w:lineRule="auto"/>
            </w:pPr>
            <w:r>
              <w:t>攝大乘論講記</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1946</w:t>
            </w:r>
          </w:p>
        </w:tc>
      </w:tr>
      <w:tr w:rsidR="008B1C44">
        <w:trPr>
          <w:jc w:val="center"/>
        </w:trPr>
        <w:tc>
          <w:tcPr>
            <w:tcW w:w="2771" w:type="dxa"/>
          </w:tcPr>
          <w:p w:rsidR="008B1C44" w:rsidRDefault="00EC6DFA" w:rsidP="00560E77">
            <w:pPr>
              <w:spacing w:line="360" w:lineRule="auto"/>
            </w:pPr>
            <w:r>
              <w:t>中國佛教史略</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1947</w:t>
            </w:r>
          </w:p>
        </w:tc>
      </w:tr>
      <w:tr w:rsidR="008B1C44">
        <w:trPr>
          <w:jc w:val="center"/>
        </w:trPr>
        <w:tc>
          <w:tcPr>
            <w:tcW w:w="2771" w:type="dxa"/>
          </w:tcPr>
          <w:p w:rsidR="008B1C44" w:rsidRDefault="00EC6DFA" w:rsidP="00560E77">
            <w:pPr>
              <w:spacing w:line="360" w:lineRule="auto"/>
            </w:pPr>
            <w:r>
              <w:t>佛法概論</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1949</w:t>
            </w:r>
          </w:p>
        </w:tc>
      </w:tr>
      <w:tr w:rsidR="008B1C44">
        <w:trPr>
          <w:jc w:val="center"/>
        </w:trPr>
        <w:tc>
          <w:tcPr>
            <w:tcW w:w="2771" w:type="dxa"/>
          </w:tcPr>
          <w:p w:rsidR="008B1C44" w:rsidRDefault="00EC6DFA" w:rsidP="00560E77">
            <w:pPr>
              <w:spacing w:line="360" w:lineRule="auto"/>
            </w:pPr>
            <w:r>
              <w:t>中觀今論</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1950</w:t>
            </w:r>
          </w:p>
        </w:tc>
      </w:tr>
      <w:tr w:rsidR="008B1C44">
        <w:trPr>
          <w:jc w:val="center"/>
        </w:trPr>
        <w:tc>
          <w:tcPr>
            <w:tcW w:w="2771" w:type="dxa"/>
          </w:tcPr>
          <w:p w:rsidR="008B1C44" w:rsidRDefault="00EC6DFA" w:rsidP="00560E77">
            <w:pPr>
              <w:spacing w:line="360" w:lineRule="auto"/>
            </w:pPr>
            <w:r>
              <w:t>性空學探源</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1950</w:t>
            </w:r>
          </w:p>
        </w:tc>
      </w:tr>
      <w:tr w:rsidR="008B1C44">
        <w:trPr>
          <w:jc w:val="center"/>
        </w:trPr>
        <w:tc>
          <w:tcPr>
            <w:tcW w:w="2771" w:type="dxa"/>
          </w:tcPr>
          <w:p w:rsidR="008B1C44" w:rsidRDefault="00EC6DFA" w:rsidP="00560E77">
            <w:pPr>
              <w:spacing w:line="360" w:lineRule="auto"/>
            </w:pPr>
            <w:r>
              <w:t>大乘是佛說論</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1950</w:t>
            </w:r>
          </w:p>
        </w:tc>
      </w:tr>
      <w:tr w:rsidR="008B1C44">
        <w:trPr>
          <w:jc w:val="center"/>
        </w:trPr>
        <w:tc>
          <w:tcPr>
            <w:tcW w:w="2771" w:type="dxa"/>
          </w:tcPr>
          <w:p w:rsidR="008B1C44" w:rsidRDefault="00EC6DFA" w:rsidP="00560E77">
            <w:pPr>
              <w:spacing w:line="360" w:lineRule="auto"/>
            </w:pPr>
            <w:r>
              <w:t>太虛大師年譜</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1950</w:t>
            </w:r>
          </w:p>
        </w:tc>
      </w:tr>
      <w:tr w:rsidR="008B1C44">
        <w:trPr>
          <w:jc w:val="center"/>
        </w:trPr>
        <w:tc>
          <w:tcPr>
            <w:tcW w:w="2771" w:type="dxa"/>
          </w:tcPr>
          <w:p w:rsidR="008B1C44" w:rsidRDefault="00EC6DFA" w:rsidP="00560E77">
            <w:pPr>
              <w:spacing w:line="360" w:lineRule="auto"/>
            </w:pPr>
            <w:r>
              <w:t>評熊十力的新唯識論</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1950</w:t>
            </w:r>
          </w:p>
        </w:tc>
      </w:tr>
      <w:tr w:rsidR="008B1C44">
        <w:trPr>
          <w:jc w:val="center"/>
        </w:trPr>
        <w:tc>
          <w:tcPr>
            <w:tcW w:w="2771" w:type="dxa"/>
          </w:tcPr>
          <w:p w:rsidR="008B1C44" w:rsidRDefault="00EC6DFA" w:rsidP="00560E77">
            <w:pPr>
              <w:spacing w:line="360" w:lineRule="auto"/>
            </w:pPr>
            <w:r>
              <w:t>大乘起信論講記</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1951</w:t>
            </w:r>
          </w:p>
        </w:tc>
      </w:tr>
      <w:tr w:rsidR="008B1C44">
        <w:trPr>
          <w:jc w:val="center"/>
        </w:trPr>
        <w:tc>
          <w:tcPr>
            <w:tcW w:w="2771" w:type="dxa"/>
          </w:tcPr>
          <w:p w:rsidR="008B1C44" w:rsidRDefault="00EC6DFA" w:rsidP="00560E77">
            <w:pPr>
              <w:spacing w:line="360" w:lineRule="auto"/>
            </w:pPr>
            <w:r>
              <w:t>淨土新論</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1951</w:t>
            </w:r>
          </w:p>
        </w:tc>
      </w:tr>
      <w:tr w:rsidR="008B1C44">
        <w:trPr>
          <w:jc w:val="center"/>
        </w:trPr>
        <w:tc>
          <w:tcPr>
            <w:tcW w:w="2771" w:type="dxa"/>
          </w:tcPr>
          <w:p w:rsidR="008B1C44" w:rsidRDefault="00EC6DFA" w:rsidP="00560E77">
            <w:pPr>
              <w:spacing w:line="360" w:lineRule="auto"/>
            </w:pPr>
            <w:r>
              <w:t>中觀論頌講記</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1952</w:t>
            </w:r>
          </w:p>
        </w:tc>
      </w:tr>
      <w:tr w:rsidR="008B1C44">
        <w:trPr>
          <w:jc w:val="center"/>
        </w:trPr>
        <w:tc>
          <w:tcPr>
            <w:tcW w:w="2771" w:type="dxa"/>
          </w:tcPr>
          <w:p w:rsidR="008B1C44" w:rsidRDefault="00EC6DFA" w:rsidP="00560E77">
            <w:pPr>
              <w:spacing w:line="360" w:lineRule="auto"/>
            </w:pPr>
            <w:r>
              <w:t>勝鬘經講記</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1952</w:t>
            </w:r>
          </w:p>
        </w:tc>
      </w:tr>
      <w:tr w:rsidR="008B1C44">
        <w:trPr>
          <w:jc w:val="center"/>
        </w:trPr>
        <w:tc>
          <w:tcPr>
            <w:tcW w:w="2771" w:type="dxa"/>
          </w:tcPr>
          <w:p w:rsidR="008B1C44" w:rsidRDefault="00EC6DFA" w:rsidP="00560E77">
            <w:pPr>
              <w:spacing w:line="360" w:lineRule="auto"/>
              <w:rPr>
                <w:lang w:eastAsia="zh-TW"/>
              </w:rPr>
            </w:pPr>
            <w:r>
              <w:rPr>
                <w:lang w:eastAsia="zh-TW"/>
              </w:rPr>
              <w:t>金剛般若波羅蜜經講記</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1952</w:t>
            </w:r>
          </w:p>
        </w:tc>
      </w:tr>
      <w:tr w:rsidR="008B1C44">
        <w:trPr>
          <w:jc w:val="center"/>
        </w:trPr>
        <w:tc>
          <w:tcPr>
            <w:tcW w:w="2771" w:type="dxa"/>
          </w:tcPr>
          <w:p w:rsidR="008B1C44" w:rsidRDefault="00EC6DFA" w:rsidP="00560E77">
            <w:pPr>
              <w:spacing w:line="360" w:lineRule="auto"/>
            </w:pPr>
            <w:r>
              <w:t>藥師經講記</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1955</w:t>
            </w:r>
          </w:p>
        </w:tc>
      </w:tr>
      <w:tr w:rsidR="008B1C44">
        <w:trPr>
          <w:jc w:val="center"/>
        </w:trPr>
        <w:tc>
          <w:tcPr>
            <w:tcW w:w="2771" w:type="dxa"/>
          </w:tcPr>
          <w:p w:rsidR="008B1C44" w:rsidRDefault="00EC6DFA" w:rsidP="00560E77">
            <w:pPr>
              <w:spacing w:line="360" w:lineRule="auto"/>
            </w:pPr>
            <w:r>
              <w:t>佛在人間</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1956</w:t>
            </w:r>
          </w:p>
        </w:tc>
      </w:tr>
      <w:tr w:rsidR="008B1C44">
        <w:trPr>
          <w:jc w:val="center"/>
        </w:trPr>
        <w:tc>
          <w:tcPr>
            <w:tcW w:w="2771" w:type="dxa"/>
          </w:tcPr>
          <w:p w:rsidR="008B1C44" w:rsidRDefault="00EC6DFA" w:rsidP="00560E77">
            <w:pPr>
              <w:spacing w:line="360" w:lineRule="auto"/>
            </w:pPr>
            <w:r>
              <w:t>學佛三要</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1956</w:t>
            </w:r>
          </w:p>
        </w:tc>
      </w:tr>
      <w:tr w:rsidR="008B1C44">
        <w:trPr>
          <w:jc w:val="center"/>
        </w:trPr>
        <w:tc>
          <w:tcPr>
            <w:tcW w:w="2771" w:type="dxa"/>
          </w:tcPr>
          <w:p w:rsidR="008B1C44" w:rsidRDefault="00EC6DFA" w:rsidP="00560E77">
            <w:pPr>
              <w:spacing w:line="360" w:lineRule="auto"/>
            </w:pPr>
            <w:r>
              <w:t>以佛法研究佛法</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1956</w:t>
            </w:r>
          </w:p>
        </w:tc>
      </w:tr>
      <w:tr w:rsidR="008B1C44">
        <w:trPr>
          <w:jc w:val="center"/>
        </w:trPr>
        <w:tc>
          <w:tcPr>
            <w:tcW w:w="2771" w:type="dxa"/>
          </w:tcPr>
          <w:p w:rsidR="008B1C44" w:rsidRDefault="00EC6DFA" w:rsidP="00560E77">
            <w:pPr>
              <w:spacing w:line="360" w:lineRule="auto"/>
            </w:pPr>
            <w:r>
              <w:t>成佛之道</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1960</w:t>
            </w:r>
          </w:p>
        </w:tc>
      </w:tr>
      <w:tr w:rsidR="008B1C44">
        <w:trPr>
          <w:jc w:val="center"/>
        </w:trPr>
        <w:tc>
          <w:tcPr>
            <w:tcW w:w="2771" w:type="dxa"/>
          </w:tcPr>
          <w:p w:rsidR="008B1C44" w:rsidRDefault="00EC6DFA" w:rsidP="00560E77">
            <w:pPr>
              <w:spacing w:line="360" w:lineRule="auto"/>
            </w:pPr>
            <w:r>
              <w:t>寶積經講記</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1964</w:t>
            </w:r>
          </w:p>
        </w:tc>
      </w:tr>
      <w:tr w:rsidR="008B1C44">
        <w:trPr>
          <w:jc w:val="center"/>
        </w:trPr>
        <w:tc>
          <w:tcPr>
            <w:tcW w:w="2771" w:type="dxa"/>
          </w:tcPr>
          <w:p w:rsidR="008B1C44" w:rsidRDefault="00EC6DFA" w:rsidP="00560E77">
            <w:pPr>
              <w:spacing w:line="360" w:lineRule="auto"/>
              <w:rPr>
                <w:lang w:eastAsia="zh-TW"/>
              </w:rPr>
            </w:pPr>
            <w:r>
              <w:rPr>
                <w:lang w:eastAsia="zh-TW"/>
              </w:rPr>
              <w:t>說一切有部為主的論書與論師之研究</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1968</w:t>
            </w:r>
          </w:p>
        </w:tc>
      </w:tr>
      <w:tr w:rsidR="008B1C44">
        <w:trPr>
          <w:jc w:val="center"/>
        </w:trPr>
        <w:tc>
          <w:tcPr>
            <w:tcW w:w="2771" w:type="dxa"/>
          </w:tcPr>
          <w:p w:rsidR="008B1C44" w:rsidRDefault="00EC6DFA" w:rsidP="00560E77">
            <w:pPr>
              <w:spacing w:line="360" w:lineRule="auto"/>
              <w:rPr>
                <w:lang w:eastAsia="zh-TW"/>
              </w:rPr>
            </w:pPr>
            <w:r>
              <w:rPr>
                <w:lang w:eastAsia="zh-TW"/>
              </w:rPr>
              <w:t>妙雲集（全二十四冊）</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 xml:space="preserve">1969–1973 </w:t>
            </w:r>
            <w:r>
              <w:t>編成</w:t>
            </w:r>
          </w:p>
        </w:tc>
      </w:tr>
      <w:tr w:rsidR="008B1C44">
        <w:trPr>
          <w:jc w:val="center"/>
        </w:trPr>
        <w:tc>
          <w:tcPr>
            <w:tcW w:w="2771" w:type="dxa"/>
          </w:tcPr>
          <w:p w:rsidR="008B1C44" w:rsidRDefault="00EC6DFA" w:rsidP="00560E77">
            <w:pPr>
              <w:spacing w:line="360" w:lineRule="auto"/>
            </w:pPr>
            <w:r>
              <w:t>原始佛教聖典之集成</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1971</w:t>
            </w:r>
          </w:p>
        </w:tc>
      </w:tr>
      <w:tr w:rsidR="008B1C44">
        <w:trPr>
          <w:jc w:val="center"/>
        </w:trPr>
        <w:tc>
          <w:tcPr>
            <w:tcW w:w="2771" w:type="dxa"/>
          </w:tcPr>
          <w:p w:rsidR="008B1C44" w:rsidRDefault="00EC6DFA" w:rsidP="00560E77">
            <w:pPr>
              <w:spacing w:line="360" w:lineRule="auto"/>
              <w:rPr>
                <w:lang w:eastAsia="zh-TW"/>
              </w:rPr>
            </w:pPr>
            <w:r>
              <w:rPr>
                <w:lang w:eastAsia="zh-TW"/>
              </w:rPr>
              <w:lastRenderedPageBreak/>
              <w:t>中國禪宗史</w:t>
            </w:r>
            <w:r>
              <w:rPr>
                <w:lang w:eastAsia="zh-TW"/>
              </w:rPr>
              <w:t>——</w:t>
            </w:r>
            <w:r>
              <w:rPr>
                <w:lang w:eastAsia="zh-TW"/>
              </w:rPr>
              <w:t>從印度禪到中華禪</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1971</w:t>
            </w:r>
          </w:p>
        </w:tc>
      </w:tr>
      <w:tr w:rsidR="008B1C44">
        <w:trPr>
          <w:jc w:val="center"/>
        </w:trPr>
        <w:tc>
          <w:tcPr>
            <w:tcW w:w="2771" w:type="dxa"/>
          </w:tcPr>
          <w:p w:rsidR="008B1C44" w:rsidRDefault="00EC6DFA" w:rsidP="00560E77">
            <w:pPr>
              <w:spacing w:line="360" w:lineRule="auto"/>
              <w:rPr>
                <w:lang w:eastAsia="zh-TW"/>
              </w:rPr>
            </w:pPr>
            <w:r>
              <w:rPr>
                <w:lang w:eastAsia="zh-TW"/>
              </w:rPr>
              <w:t>中國古代民族神話與文化之研究</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1975</w:t>
            </w:r>
          </w:p>
        </w:tc>
      </w:tr>
      <w:tr w:rsidR="008B1C44">
        <w:trPr>
          <w:jc w:val="center"/>
        </w:trPr>
        <w:tc>
          <w:tcPr>
            <w:tcW w:w="2771" w:type="dxa"/>
          </w:tcPr>
          <w:p w:rsidR="008B1C44" w:rsidRDefault="00EC6DFA" w:rsidP="00560E77">
            <w:pPr>
              <w:spacing w:line="360" w:lineRule="auto"/>
              <w:rPr>
                <w:lang w:eastAsia="zh-TW"/>
              </w:rPr>
            </w:pPr>
            <w:r>
              <w:rPr>
                <w:lang w:eastAsia="zh-TW"/>
              </w:rPr>
              <w:t>初期大乘佛教之起源與開展</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1981</w:t>
            </w:r>
          </w:p>
        </w:tc>
      </w:tr>
      <w:tr w:rsidR="008B1C44">
        <w:trPr>
          <w:jc w:val="center"/>
        </w:trPr>
        <w:tc>
          <w:tcPr>
            <w:tcW w:w="2771" w:type="dxa"/>
          </w:tcPr>
          <w:p w:rsidR="008B1C44" w:rsidRDefault="00EC6DFA" w:rsidP="00560E77">
            <w:pPr>
              <w:spacing w:line="360" w:lineRule="auto"/>
            </w:pPr>
            <w:r>
              <w:t>如來藏之研究</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1981</w:t>
            </w:r>
          </w:p>
        </w:tc>
      </w:tr>
      <w:tr w:rsidR="008B1C44">
        <w:trPr>
          <w:jc w:val="center"/>
        </w:trPr>
        <w:tc>
          <w:tcPr>
            <w:tcW w:w="2771" w:type="dxa"/>
          </w:tcPr>
          <w:p w:rsidR="008B1C44" w:rsidRDefault="00EC6DFA" w:rsidP="00560E77">
            <w:pPr>
              <w:spacing w:line="360" w:lineRule="auto"/>
              <w:rPr>
                <w:lang w:eastAsia="zh-TW"/>
              </w:rPr>
            </w:pPr>
            <w:r>
              <w:rPr>
                <w:lang w:eastAsia="zh-TW"/>
              </w:rPr>
              <w:t>雜阿含經論會編（上、中、下）</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1983</w:t>
            </w:r>
          </w:p>
        </w:tc>
      </w:tr>
      <w:tr w:rsidR="008B1C44">
        <w:trPr>
          <w:jc w:val="center"/>
        </w:trPr>
        <w:tc>
          <w:tcPr>
            <w:tcW w:w="2771" w:type="dxa"/>
          </w:tcPr>
          <w:p w:rsidR="008B1C44" w:rsidRDefault="00EC6DFA" w:rsidP="00560E77">
            <w:pPr>
              <w:spacing w:line="360" w:lineRule="auto"/>
            </w:pPr>
            <w:r>
              <w:t>雜阿含經部類之整編</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1983</w:t>
            </w:r>
          </w:p>
        </w:tc>
      </w:tr>
      <w:tr w:rsidR="008B1C44">
        <w:trPr>
          <w:jc w:val="center"/>
        </w:trPr>
        <w:tc>
          <w:tcPr>
            <w:tcW w:w="2771" w:type="dxa"/>
          </w:tcPr>
          <w:p w:rsidR="008B1C44" w:rsidRDefault="00EC6DFA" w:rsidP="00560E77">
            <w:pPr>
              <w:spacing w:line="360" w:lineRule="auto"/>
            </w:pPr>
            <w:r>
              <w:t>遊心法海六十年</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1985</w:t>
            </w:r>
          </w:p>
        </w:tc>
      </w:tr>
      <w:tr w:rsidR="008B1C44">
        <w:trPr>
          <w:jc w:val="center"/>
        </w:trPr>
        <w:tc>
          <w:tcPr>
            <w:tcW w:w="2771" w:type="dxa"/>
          </w:tcPr>
          <w:p w:rsidR="008B1C44" w:rsidRDefault="00EC6DFA" w:rsidP="00560E77">
            <w:pPr>
              <w:spacing w:line="360" w:lineRule="auto"/>
            </w:pPr>
            <w:r>
              <w:t>空之探究</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1985</w:t>
            </w:r>
          </w:p>
        </w:tc>
      </w:tr>
      <w:tr w:rsidR="008B1C44">
        <w:trPr>
          <w:jc w:val="center"/>
        </w:trPr>
        <w:tc>
          <w:tcPr>
            <w:tcW w:w="2771" w:type="dxa"/>
          </w:tcPr>
          <w:p w:rsidR="008B1C44" w:rsidRDefault="00EC6DFA" w:rsidP="00560E77">
            <w:pPr>
              <w:spacing w:line="360" w:lineRule="auto"/>
            </w:pPr>
            <w:r>
              <w:t>法海微波</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1986</w:t>
            </w:r>
          </w:p>
        </w:tc>
      </w:tr>
      <w:tr w:rsidR="008B1C44">
        <w:trPr>
          <w:jc w:val="center"/>
        </w:trPr>
        <w:tc>
          <w:tcPr>
            <w:tcW w:w="2771" w:type="dxa"/>
          </w:tcPr>
          <w:p w:rsidR="008B1C44" w:rsidRDefault="00EC6DFA" w:rsidP="00560E77">
            <w:pPr>
              <w:spacing w:line="360" w:lineRule="auto"/>
            </w:pPr>
            <w:r>
              <w:t>印度佛教思想史</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1988</w:t>
            </w:r>
          </w:p>
        </w:tc>
      </w:tr>
      <w:tr w:rsidR="008B1C44">
        <w:trPr>
          <w:jc w:val="center"/>
        </w:trPr>
        <w:tc>
          <w:tcPr>
            <w:tcW w:w="2771" w:type="dxa"/>
          </w:tcPr>
          <w:p w:rsidR="008B1C44" w:rsidRDefault="00EC6DFA" w:rsidP="00560E77">
            <w:pPr>
              <w:spacing w:line="360" w:lineRule="auto"/>
              <w:rPr>
                <w:lang w:eastAsia="zh-TW"/>
              </w:rPr>
            </w:pPr>
            <w:r>
              <w:rPr>
                <w:lang w:eastAsia="zh-TW"/>
              </w:rPr>
              <w:t>修定</w:t>
            </w:r>
            <w:r>
              <w:rPr>
                <w:lang w:eastAsia="zh-TW"/>
              </w:rPr>
              <w:t>——</w:t>
            </w:r>
            <w:r>
              <w:rPr>
                <w:lang w:eastAsia="zh-TW"/>
              </w:rPr>
              <w:t>修心與唯心、秘密乘</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1989</w:t>
            </w:r>
          </w:p>
        </w:tc>
      </w:tr>
      <w:tr w:rsidR="008B1C44">
        <w:trPr>
          <w:jc w:val="center"/>
        </w:trPr>
        <w:tc>
          <w:tcPr>
            <w:tcW w:w="2771" w:type="dxa"/>
          </w:tcPr>
          <w:p w:rsidR="008B1C44" w:rsidRDefault="00EC6DFA" w:rsidP="00560E77">
            <w:pPr>
              <w:spacing w:line="360" w:lineRule="auto"/>
            </w:pPr>
            <w:r>
              <w:t>契理契機之人間佛教</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1989</w:t>
            </w:r>
          </w:p>
        </w:tc>
      </w:tr>
      <w:tr w:rsidR="008B1C44">
        <w:trPr>
          <w:jc w:val="center"/>
        </w:trPr>
        <w:tc>
          <w:tcPr>
            <w:tcW w:w="2771" w:type="dxa"/>
          </w:tcPr>
          <w:p w:rsidR="008B1C44" w:rsidRDefault="00EC6DFA" w:rsidP="00560E77">
            <w:pPr>
              <w:spacing w:line="360" w:lineRule="auto"/>
            </w:pPr>
            <w:r>
              <w:t>華雨集（全五冊）</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1993</w:t>
            </w:r>
          </w:p>
        </w:tc>
      </w:tr>
      <w:tr w:rsidR="008B1C44">
        <w:trPr>
          <w:jc w:val="center"/>
        </w:trPr>
        <w:tc>
          <w:tcPr>
            <w:tcW w:w="2771" w:type="dxa"/>
          </w:tcPr>
          <w:p w:rsidR="008B1C44" w:rsidRDefault="00EC6DFA" w:rsidP="00560E77">
            <w:pPr>
              <w:spacing w:line="360" w:lineRule="auto"/>
            </w:pPr>
            <w:r>
              <w:t>人間佛教論集</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2001</w:t>
            </w:r>
          </w:p>
        </w:tc>
      </w:tr>
      <w:tr w:rsidR="008B1C44">
        <w:trPr>
          <w:jc w:val="center"/>
        </w:trPr>
        <w:tc>
          <w:tcPr>
            <w:tcW w:w="2771" w:type="dxa"/>
          </w:tcPr>
          <w:p w:rsidR="008B1C44" w:rsidRDefault="00EC6DFA" w:rsidP="00560E77">
            <w:pPr>
              <w:spacing w:line="360" w:lineRule="auto"/>
            </w:pPr>
            <w:r>
              <w:t>中國佛教論集</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2002</w:t>
            </w:r>
          </w:p>
        </w:tc>
      </w:tr>
      <w:tr w:rsidR="008B1C44">
        <w:trPr>
          <w:jc w:val="center"/>
        </w:trPr>
        <w:tc>
          <w:tcPr>
            <w:tcW w:w="2771" w:type="dxa"/>
          </w:tcPr>
          <w:p w:rsidR="008B1C44" w:rsidRDefault="00EC6DFA" w:rsidP="00560E77">
            <w:pPr>
              <w:spacing w:line="360" w:lineRule="auto"/>
            </w:pPr>
            <w:r>
              <w:t>印度佛教論集</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2003</w:t>
            </w:r>
          </w:p>
        </w:tc>
      </w:tr>
      <w:tr w:rsidR="008B1C44">
        <w:trPr>
          <w:jc w:val="center"/>
        </w:trPr>
        <w:tc>
          <w:tcPr>
            <w:tcW w:w="2771" w:type="dxa"/>
          </w:tcPr>
          <w:p w:rsidR="008B1C44" w:rsidRDefault="00EC6DFA" w:rsidP="00560E77">
            <w:pPr>
              <w:spacing w:line="360" w:lineRule="auto"/>
            </w:pPr>
            <w:r>
              <w:t>戒律學論集</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2004</w:t>
            </w:r>
          </w:p>
        </w:tc>
      </w:tr>
      <w:tr w:rsidR="008B1C44">
        <w:trPr>
          <w:jc w:val="center"/>
        </w:trPr>
        <w:tc>
          <w:tcPr>
            <w:tcW w:w="2771" w:type="dxa"/>
          </w:tcPr>
          <w:p w:rsidR="008B1C44" w:rsidRDefault="00EC6DFA" w:rsidP="00560E77">
            <w:pPr>
              <w:spacing w:line="360" w:lineRule="auto"/>
            </w:pPr>
            <w:r>
              <w:t>菩薩心行要略</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2005</w:t>
            </w:r>
          </w:p>
        </w:tc>
      </w:tr>
      <w:tr w:rsidR="008B1C44">
        <w:trPr>
          <w:jc w:val="center"/>
        </w:trPr>
        <w:tc>
          <w:tcPr>
            <w:tcW w:w="2771" w:type="dxa"/>
          </w:tcPr>
          <w:p w:rsidR="008B1C44" w:rsidRDefault="00EC6DFA" w:rsidP="00560E77">
            <w:pPr>
              <w:spacing w:line="360" w:lineRule="auto"/>
            </w:pPr>
            <w:r>
              <w:t>淨土學輯要</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2005</w:t>
            </w:r>
          </w:p>
        </w:tc>
      </w:tr>
      <w:tr w:rsidR="008B1C44">
        <w:trPr>
          <w:jc w:val="center"/>
        </w:trPr>
        <w:tc>
          <w:tcPr>
            <w:tcW w:w="2771" w:type="dxa"/>
          </w:tcPr>
          <w:p w:rsidR="008B1C44" w:rsidRDefault="00EC6DFA" w:rsidP="00560E77">
            <w:pPr>
              <w:spacing w:line="360" w:lineRule="auto"/>
            </w:pPr>
            <w:r>
              <w:t>永光集</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2005</w:t>
            </w:r>
          </w:p>
        </w:tc>
      </w:tr>
      <w:tr w:rsidR="008B1C44">
        <w:trPr>
          <w:jc w:val="center"/>
        </w:trPr>
        <w:tc>
          <w:tcPr>
            <w:tcW w:w="2771" w:type="dxa"/>
          </w:tcPr>
          <w:p w:rsidR="008B1C44" w:rsidRDefault="00EC6DFA" w:rsidP="00560E77">
            <w:pPr>
              <w:spacing w:line="360" w:lineRule="auto"/>
              <w:rPr>
                <w:lang w:eastAsia="zh-TW"/>
              </w:rPr>
            </w:pPr>
            <w:r>
              <w:rPr>
                <w:lang w:eastAsia="zh-TW"/>
              </w:rPr>
              <w:t>平凡的一生（重訂本）</w:t>
            </w:r>
          </w:p>
        </w:tc>
        <w:tc>
          <w:tcPr>
            <w:tcW w:w="2771" w:type="dxa"/>
          </w:tcPr>
          <w:p w:rsidR="008B1C44" w:rsidRDefault="00EC6DFA" w:rsidP="00560E77">
            <w:pPr>
              <w:spacing w:line="360" w:lineRule="auto"/>
            </w:pPr>
            <w:r>
              <w:t>正聞出版社</w:t>
            </w:r>
          </w:p>
        </w:tc>
        <w:tc>
          <w:tcPr>
            <w:tcW w:w="2771" w:type="dxa"/>
          </w:tcPr>
          <w:p w:rsidR="008B1C44" w:rsidRDefault="00EC6DFA" w:rsidP="00560E77">
            <w:pPr>
              <w:spacing w:line="360" w:lineRule="auto"/>
            </w:pPr>
            <w:r>
              <w:t>2005</w:t>
            </w:r>
          </w:p>
        </w:tc>
      </w:tr>
    </w:tbl>
    <w:p w:rsidR="008B1C44" w:rsidRDefault="00EC6DFA" w:rsidP="00560E77">
      <w:pPr>
        <w:pageBreakBefore/>
        <w:spacing w:after="0" w:line="360" w:lineRule="auto"/>
      </w:pPr>
      <w:r>
        <w:rPr>
          <w:b/>
        </w:rPr>
        <w:lastRenderedPageBreak/>
        <w:t>表三　傳道法師</w:t>
      </w:r>
      <w:r w:rsidR="004D2356">
        <w:rPr>
          <w:rFonts w:hint="eastAsia"/>
          <w:b/>
          <w:lang w:eastAsia="zh-TW"/>
        </w:rPr>
        <w:t>主要</w:t>
      </w:r>
      <w:r>
        <w:rPr>
          <w:b/>
        </w:rPr>
        <w:t>著作</w:t>
      </w:r>
      <w:r>
        <w:rPr>
          <w:sz w:val="20"/>
          <w:vertAlign w:val="superscript"/>
        </w:rPr>
        <w:footnoteReference w:id="23"/>
      </w:r>
    </w:p>
    <w:tbl>
      <w:tblPr>
        <w:tblStyle w:val="aff2"/>
        <w:tblW w:w="0" w:type="auto"/>
        <w:jc w:val="center"/>
        <w:tblLook w:val="04A0" w:firstRow="1" w:lastRow="0" w:firstColumn="1" w:lastColumn="0" w:noHBand="0" w:noVBand="1"/>
      </w:tblPr>
      <w:tblGrid>
        <w:gridCol w:w="2771"/>
        <w:gridCol w:w="2771"/>
        <w:gridCol w:w="2771"/>
      </w:tblGrid>
      <w:tr w:rsidR="008B1C44">
        <w:trPr>
          <w:jc w:val="center"/>
        </w:trPr>
        <w:tc>
          <w:tcPr>
            <w:tcW w:w="2771" w:type="dxa"/>
          </w:tcPr>
          <w:p w:rsidR="008B1C44" w:rsidRDefault="00EC6DFA" w:rsidP="00560E77">
            <w:pPr>
              <w:spacing w:line="360" w:lineRule="auto"/>
              <w:jc w:val="center"/>
            </w:pPr>
            <w:r>
              <w:rPr>
                <w:b/>
              </w:rPr>
              <w:t>書名</w:t>
            </w:r>
          </w:p>
        </w:tc>
        <w:tc>
          <w:tcPr>
            <w:tcW w:w="2771" w:type="dxa"/>
          </w:tcPr>
          <w:p w:rsidR="008B1C44" w:rsidRDefault="00EC6DFA" w:rsidP="00560E77">
            <w:pPr>
              <w:spacing w:line="360" w:lineRule="auto"/>
              <w:jc w:val="center"/>
            </w:pPr>
            <w:r>
              <w:rPr>
                <w:b/>
              </w:rPr>
              <w:t>出版社</w:t>
            </w:r>
          </w:p>
        </w:tc>
        <w:tc>
          <w:tcPr>
            <w:tcW w:w="2771" w:type="dxa"/>
          </w:tcPr>
          <w:p w:rsidR="008B1C44" w:rsidRDefault="00EC6DFA" w:rsidP="00560E77">
            <w:pPr>
              <w:spacing w:line="360" w:lineRule="auto"/>
              <w:jc w:val="center"/>
            </w:pPr>
            <w:r>
              <w:rPr>
                <w:b/>
              </w:rPr>
              <w:t>出版日期</w:t>
            </w:r>
          </w:p>
        </w:tc>
      </w:tr>
      <w:tr w:rsidR="008B1C44">
        <w:trPr>
          <w:jc w:val="center"/>
        </w:trPr>
        <w:tc>
          <w:tcPr>
            <w:tcW w:w="2771" w:type="dxa"/>
          </w:tcPr>
          <w:p w:rsidR="008B1C44" w:rsidRDefault="00EC6DFA" w:rsidP="00560E77">
            <w:pPr>
              <w:spacing w:line="360" w:lineRule="auto"/>
              <w:rPr>
                <w:lang w:eastAsia="zh-TW"/>
              </w:rPr>
            </w:pPr>
            <w:r>
              <w:rPr>
                <w:lang w:eastAsia="zh-TW"/>
              </w:rPr>
              <w:t>妙心文集（全四冊），第一冊《印順導師與人間佛教》</w:t>
            </w:r>
          </w:p>
        </w:tc>
        <w:tc>
          <w:tcPr>
            <w:tcW w:w="2771" w:type="dxa"/>
          </w:tcPr>
          <w:p w:rsidR="008B1C44" w:rsidRDefault="00EC6DFA" w:rsidP="00560E77">
            <w:pPr>
              <w:spacing w:line="360" w:lineRule="auto"/>
              <w:rPr>
                <w:lang w:eastAsia="zh-TW"/>
              </w:rPr>
            </w:pPr>
            <w:r>
              <w:rPr>
                <w:lang w:eastAsia="zh-TW"/>
              </w:rPr>
              <w:t>中華佛教百科文獻基金會</w:t>
            </w:r>
          </w:p>
        </w:tc>
        <w:tc>
          <w:tcPr>
            <w:tcW w:w="2771" w:type="dxa"/>
          </w:tcPr>
          <w:p w:rsidR="008B1C44" w:rsidRDefault="00EC6DFA" w:rsidP="00560E77">
            <w:pPr>
              <w:spacing w:line="360" w:lineRule="auto"/>
            </w:pPr>
            <w:r>
              <w:t>2001</w:t>
            </w:r>
          </w:p>
        </w:tc>
      </w:tr>
      <w:tr w:rsidR="008B1C44">
        <w:trPr>
          <w:jc w:val="center"/>
        </w:trPr>
        <w:tc>
          <w:tcPr>
            <w:tcW w:w="2771" w:type="dxa"/>
          </w:tcPr>
          <w:p w:rsidR="008B1C44" w:rsidRDefault="00EC6DFA" w:rsidP="00560E77">
            <w:pPr>
              <w:spacing w:line="360" w:lineRule="auto"/>
              <w:rPr>
                <w:lang w:eastAsia="zh-TW"/>
              </w:rPr>
            </w:pPr>
            <w:r>
              <w:rPr>
                <w:lang w:eastAsia="zh-TW"/>
              </w:rPr>
              <w:t>印順導師人間佛教思想概說</w:t>
            </w:r>
          </w:p>
        </w:tc>
        <w:tc>
          <w:tcPr>
            <w:tcW w:w="2771" w:type="dxa"/>
          </w:tcPr>
          <w:p w:rsidR="008B1C44" w:rsidRDefault="00EC6DFA" w:rsidP="00560E77">
            <w:pPr>
              <w:spacing w:line="360" w:lineRule="auto"/>
              <w:rPr>
                <w:lang w:eastAsia="zh-TW"/>
              </w:rPr>
            </w:pPr>
            <w:r>
              <w:rPr>
                <w:lang w:eastAsia="zh-TW"/>
              </w:rPr>
              <w:t>中華佛教百科文獻基金會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pPr>
            <w:r>
              <w:t>學佛行儀（編述）</w:t>
            </w:r>
          </w:p>
        </w:tc>
        <w:tc>
          <w:tcPr>
            <w:tcW w:w="2771" w:type="dxa"/>
          </w:tcPr>
          <w:p w:rsidR="008B1C44" w:rsidRDefault="00EC6DFA" w:rsidP="00560E77">
            <w:pPr>
              <w:spacing w:line="360" w:lineRule="auto"/>
              <w:rPr>
                <w:lang w:eastAsia="zh-TW"/>
              </w:rPr>
            </w:pPr>
            <w:r>
              <w:rPr>
                <w:lang w:eastAsia="zh-TW"/>
              </w:rPr>
              <w:t>中華佛教百科文獻基金會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pPr>
            <w:r>
              <w:t>法句經講記（一）</w:t>
            </w:r>
          </w:p>
        </w:tc>
        <w:tc>
          <w:tcPr>
            <w:tcW w:w="2771" w:type="dxa"/>
          </w:tcPr>
          <w:p w:rsidR="008B1C44" w:rsidRDefault="00EC6DFA" w:rsidP="00560E77">
            <w:pPr>
              <w:spacing w:line="360" w:lineRule="auto"/>
              <w:rPr>
                <w:lang w:eastAsia="zh-TW"/>
              </w:rPr>
            </w:pPr>
            <w:r>
              <w:rPr>
                <w:lang w:eastAsia="zh-TW"/>
              </w:rPr>
              <w:t>中華佛教百科文獻基金會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pPr>
            <w:r>
              <w:t>法句經講記（二）</w:t>
            </w:r>
          </w:p>
        </w:tc>
        <w:tc>
          <w:tcPr>
            <w:tcW w:w="2771" w:type="dxa"/>
          </w:tcPr>
          <w:p w:rsidR="008B1C44" w:rsidRDefault="00EC6DFA" w:rsidP="00560E77">
            <w:pPr>
              <w:spacing w:line="360" w:lineRule="auto"/>
              <w:rPr>
                <w:lang w:eastAsia="zh-TW"/>
              </w:rPr>
            </w:pPr>
            <w:r>
              <w:rPr>
                <w:lang w:eastAsia="zh-TW"/>
              </w:rPr>
              <w:t>中華佛教百科文獻基金會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pPr>
            <w:r>
              <w:t>法句經講記（三）</w:t>
            </w:r>
          </w:p>
        </w:tc>
        <w:tc>
          <w:tcPr>
            <w:tcW w:w="2771" w:type="dxa"/>
          </w:tcPr>
          <w:p w:rsidR="008B1C44" w:rsidRDefault="00EC6DFA" w:rsidP="00560E77">
            <w:pPr>
              <w:spacing w:line="360" w:lineRule="auto"/>
              <w:rPr>
                <w:lang w:eastAsia="zh-TW"/>
              </w:rPr>
            </w:pPr>
            <w:r>
              <w:rPr>
                <w:lang w:eastAsia="zh-TW"/>
              </w:rPr>
              <w:t>中華佛教百科文獻基金會</w:t>
            </w:r>
          </w:p>
        </w:tc>
        <w:tc>
          <w:tcPr>
            <w:tcW w:w="2771" w:type="dxa"/>
          </w:tcPr>
          <w:p w:rsidR="008B1C44" w:rsidRDefault="00EC6DFA" w:rsidP="00560E77">
            <w:pPr>
              <w:spacing w:line="360" w:lineRule="auto"/>
            </w:pPr>
            <w:r>
              <w:t>2017</w:t>
            </w:r>
          </w:p>
        </w:tc>
      </w:tr>
      <w:tr w:rsidR="008B1C44">
        <w:trPr>
          <w:jc w:val="center"/>
        </w:trPr>
        <w:tc>
          <w:tcPr>
            <w:tcW w:w="2771" w:type="dxa"/>
          </w:tcPr>
          <w:p w:rsidR="008B1C44" w:rsidRDefault="00EC6DFA" w:rsidP="00560E77">
            <w:pPr>
              <w:spacing w:line="360" w:lineRule="auto"/>
            </w:pPr>
            <w:r>
              <w:t>佛法十講</w:t>
            </w:r>
          </w:p>
        </w:tc>
        <w:tc>
          <w:tcPr>
            <w:tcW w:w="2771" w:type="dxa"/>
          </w:tcPr>
          <w:p w:rsidR="008B1C44" w:rsidRDefault="00EC6DFA" w:rsidP="00560E77">
            <w:pPr>
              <w:spacing w:line="360" w:lineRule="auto"/>
              <w:rPr>
                <w:lang w:eastAsia="zh-TW"/>
              </w:rPr>
            </w:pPr>
            <w:r>
              <w:rPr>
                <w:lang w:eastAsia="zh-TW"/>
              </w:rPr>
              <w:t>中華佛教百科文獻基金會</w:t>
            </w:r>
          </w:p>
        </w:tc>
        <w:tc>
          <w:tcPr>
            <w:tcW w:w="2771" w:type="dxa"/>
          </w:tcPr>
          <w:p w:rsidR="008B1C44" w:rsidRDefault="00EC6DFA" w:rsidP="00560E77">
            <w:pPr>
              <w:spacing w:line="360" w:lineRule="auto"/>
            </w:pPr>
            <w:r>
              <w:t>2021</w:t>
            </w:r>
          </w:p>
        </w:tc>
      </w:tr>
      <w:tr w:rsidR="008B1C44">
        <w:trPr>
          <w:jc w:val="center"/>
        </w:trPr>
        <w:tc>
          <w:tcPr>
            <w:tcW w:w="2771" w:type="dxa"/>
          </w:tcPr>
          <w:p w:rsidR="008B1C44" w:rsidRDefault="00EC6DFA" w:rsidP="00560E77">
            <w:pPr>
              <w:spacing w:line="360" w:lineRule="auto"/>
              <w:rPr>
                <w:lang w:eastAsia="zh-TW"/>
              </w:rPr>
            </w:pPr>
            <w:r>
              <w:rPr>
                <w:lang w:eastAsia="zh-TW"/>
              </w:rPr>
              <w:t>〈太虛大師對僧伽教育的貢獻〉，《妙心雜誌》第</w:t>
            </w:r>
            <w:r>
              <w:rPr>
                <w:lang w:eastAsia="zh-TW"/>
              </w:rPr>
              <w:t>16</w:t>
            </w:r>
            <w:r>
              <w:rPr>
                <w:lang w:eastAsia="zh-TW"/>
              </w:rPr>
              <w:t>期</w:t>
            </w:r>
          </w:p>
        </w:tc>
        <w:tc>
          <w:tcPr>
            <w:tcW w:w="2771" w:type="dxa"/>
          </w:tcPr>
          <w:p w:rsidR="008B1C44" w:rsidRDefault="00EC6DFA" w:rsidP="00560E77">
            <w:pPr>
              <w:spacing w:line="360" w:lineRule="auto"/>
            </w:pPr>
            <w:r>
              <w:t>妙心寺</w:t>
            </w:r>
          </w:p>
        </w:tc>
        <w:tc>
          <w:tcPr>
            <w:tcW w:w="2771" w:type="dxa"/>
          </w:tcPr>
          <w:p w:rsidR="008B1C44" w:rsidRDefault="00EC6DFA" w:rsidP="00560E77">
            <w:pPr>
              <w:spacing w:line="360" w:lineRule="auto"/>
            </w:pPr>
            <w:r>
              <w:t>1997</w:t>
            </w:r>
          </w:p>
        </w:tc>
      </w:tr>
      <w:tr w:rsidR="008B1C44">
        <w:trPr>
          <w:jc w:val="center"/>
        </w:trPr>
        <w:tc>
          <w:tcPr>
            <w:tcW w:w="2771" w:type="dxa"/>
          </w:tcPr>
          <w:p w:rsidR="008B1C44" w:rsidRDefault="00EC6DFA" w:rsidP="00560E77">
            <w:pPr>
              <w:spacing w:line="360" w:lineRule="auto"/>
              <w:rPr>
                <w:lang w:eastAsia="zh-TW"/>
              </w:rPr>
            </w:pPr>
            <w:r>
              <w:rPr>
                <w:lang w:eastAsia="zh-TW"/>
              </w:rPr>
              <w:t>〈印順導師「人間佛教思想」之實踐</w:t>
            </w:r>
            <w:r>
              <w:rPr>
                <w:lang w:eastAsia="zh-TW"/>
              </w:rPr>
              <w:t>——</w:t>
            </w:r>
            <w:r>
              <w:rPr>
                <w:lang w:eastAsia="zh-TW"/>
              </w:rPr>
              <w:t>以妙心寺為例〉（與伍麗滿合撰）</w:t>
            </w:r>
          </w:p>
        </w:tc>
        <w:tc>
          <w:tcPr>
            <w:tcW w:w="2771" w:type="dxa"/>
          </w:tcPr>
          <w:p w:rsidR="008B1C44" w:rsidRDefault="00EC6DFA" w:rsidP="00560E77">
            <w:pPr>
              <w:spacing w:line="360" w:lineRule="auto"/>
            </w:pPr>
            <w:r>
              <w:t>玄奘大學宗教學系</w:t>
            </w:r>
          </w:p>
        </w:tc>
        <w:tc>
          <w:tcPr>
            <w:tcW w:w="2771" w:type="dxa"/>
          </w:tcPr>
          <w:p w:rsidR="008B1C44" w:rsidRDefault="00EC6DFA" w:rsidP="00560E77">
            <w:pPr>
              <w:spacing w:line="360" w:lineRule="auto"/>
            </w:pPr>
            <w:r>
              <w:t>2005</w:t>
            </w:r>
          </w:p>
        </w:tc>
      </w:tr>
      <w:tr w:rsidR="008B1C44">
        <w:trPr>
          <w:jc w:val="center"/>
        </w:trPr>
        <w:tc>
          <w:tcPr>
            <w:tcW w:w="2771" w:type="dxa"/>
          </w:tcPr>
          <w:p w:rsidR="008B1C44" w:rsidRDefault="00EC6DFA" w:rsidP="00560E77">
            <w:pPr>
              <w:spacing w:line="360" w:lineRule="auto"/>
              <w:rPr>
                <w:lang w:eastAsia="zh-TW"/>
              </w:rPr>
            </w:pPr>
            <w:r>
              <w:rPr>
                <w:lang w:eastAsia="zh-TW"/>
              </w:rPr>
              <w:t>《妙心雜誌》（發行人）</w:t>
            </w:r>
          </w:p>
        </w:tc>
        <w:tc>
          <w:tcPr>
            <w:tcW w:w="2771" w:type="dxa"/>
          </w:tcPr>
          <w:p w:rsidR="008B1C44" w:rsidRDefault="00EC6DFA" w:rsidP="00560E77">
            <w:pPr>
              <w:spacing w:line="360" w:lineRule="auto"/>
            </w:pPr>
            <w:r>
              <w:t>妙心寺</w:t>
            </w:r>
          </w:p>
        </w:tc>
        <w:tc>
          <w:tcPr>
            <w:tcW w:w="2771" w:type="dxa"/>
          </w:tcPr>
          <w:p w:rsidR="008B1C44" w:rsidRDefault="00EC6DFA" w:rsidP="00560E77">
            <w:pPr>
              <w:spacing w:line="360" w:lineRule="auto"/>
            </w:pPr>
            <w:r>
              <w:t xml:space="preserve">1993 </w:t>
            </w:r>
            <w:r>
              <w:t>創刊</w:t>
            </w:r>
          </w:p>
        </w:tc>
      </w:tr>
    </w:tbl>
    <w:p w:rsidR="008B1C44" w:rsidRDefault="000D57CC" w:rsidP="00560E77">
      <w:pPr>
        <w:pageBreakBefore/>
        <w:spacing w:after="0" w:line="360" w:lineRule="auto"/>
        <w:rPr>
          <w:lang w:eastAsia="zh-TW"/>
        </w:rPr>
      </w:pPr>
      <w:r>
        <w:rPr>
          <w:b/>
          <w:lang w:eastAsia="zh-TW"/>
        </w:rPr>
        <w:lastRenderedPageBreak/>
        <w:t>表四　昭慧法師</w:t>
      </w:r>
      <w:r>
        <w:rPr>
          <w:rFonts w:hint="eastAsia"/>
          <w:b/>
          <w:lang w:eastAsia="zh-TW"/>
        </w:rPr>
        <w:t>主要</w:t>
      </w:r>
      <w:r w:rsidR="00EC6DFA">
        <w:rPr>
          <w:b/>
          <w:lang w:eastAsia="zh-TW"/>
        </w:rPr>
        <w:t>著作</w:t>
      </w:r>
      <w:r w:rsidR="00EC6DFA">
        <w:rPr>
          <w:sz w:val="20"/>
          <w:vertAlign w:val="superscript"/>
        </w:rPr>
        <w:footnoteReference w:id="24"/>
      </w:r>
    </w:p>
    <w:tbl>
      <w:tblPr>
        <w:tblStyle w:val="aff2"/>
        <w:tblW w:w="0" w:type="auto"/>
        <w:jc w:val="center"/>
        <w:tblLook w:val="04A0" w:firstRow="1" w:lastRow="0" w:firstColumn="1" w:lastColumn="0" w:noHBand="0" w:noVBand="1"/>
      </w:tblPr>
      <w:tblGrid>
        <w:gridCol w:w="2771"/>
        <w:gridCol w:w="2771"/>
        <w:gridCol w:w="2771"/>
      </w:tblGrid>
      <w:tr w:rsidR="008B1C44">
        <w:trPr>
          <w:jc w:val="center"/>
        </w:trPr>
        <w:tc>
          <w:tcPr>
            <w:tcW w:w="2771" w:type="dxa"/>
          </w:tcPr>
          <w:p w:rsidR="008B1C44" w:rsidRDefault="00EC6DFA" w:rsidP="00560E77">
            <w:pPr>
              <w:spacing w:line="360" w:lineRule="auto"/>
              <w:jc w:val="center"/>
            </w:pPr>
            <w:r>
              <w:rPr>
                <w:b/>
              </w:rPr>
              <w:t>書名</w:t>
            </w:r>
          </w:p>
        </w:tc>
        <w:tc>
          <w:tcPr>
            <w:tcW w:w="2771" w:type="dxa"/>
          </w:tcPr>
          <w:p w:rsidR="008B1C44" w:rsidRDefault="00EC6DFA" w:rsidP="00560E77">
            <w:pPr>
              <w:spacing w:line="360" w:lineRule="auto"/>
              <w:jc w:val="center"/>
            </w:pPr>
            <w:r>
              <w:rPr>
                <w:b/>
              </w:rPr>
              <w:t>出版社</w:t>
            </w:r>
          </w:p>
        </w:tc>
        <w:tc>
          <w:tcPr>
            <w:tcW w:w="2771" w:type="dxa"/>
          </w:tcPr>
          <w:p w:rsidR="008B1C44" w:rsidRDefault="00EC6DFA" w:rsidP="00560E77">
            <w:pPr>
              <w:spacing w:line="360" w:lineRule="auto"/>
              <w:jc w:val="center"/>
            </w:pPr>
            <w:r>
              <w:rPr>
                <w:b/>
              </w:rPr>
              <w:t>出版日期</w:t>
            </w:r>
          </w:p>
        </w:tc>
      </w:tr>
      <w:tr w:rsidR="008B1C44">
        <w:trPr>
          <w:jc w:val="center"/>
        </w:trPr>
        <w:tc>
          <w:tcPr>
            <w:tcW w:w="2771" w:type="dxa"/>
          </w:tcPr>
          <w:p w:rsidR="008B1C44" w:rsidRDefault="00EC6DFA" w:rsidP="00560E77">
            <w:pPr>
              <w:spacing w:line="360" w:lineRule="auto"/>
            </w:pPr>
            <w:r>
              <w:t>如是我思</w:t>
            </w:r>
          </w:p>
        </w:tc>
        <w:tc>
          <w:tcPr>
            <w:tcW w:w="2771" w:type="dxa"/>
          </w:tcPr>
          <w:p w:rsidR="008B1C44" w:rsidRDefault="00EC6DFA" w:rsidP="00560E77">
            <w:pPr>
              <w:spacing w:line="360" w:lineRule="auto"/>
            </w:pPr>
            <w:r>
              <w:t>大乘精舍印經會</w:t>
            </w:r>
          </w:p>
        </w:tc>
        <w:tc>
          <w:tcPr>
            <w:tcW w:w="2771" w:type="dxa"/>
          </w:tcPr>
          <w:p w:rsidR="008B1C44" w:rsidRDefault="00EC6DFA" w:rsidP="00560E77">
            <w:pPr>
              <w:spacing w:line="360" w:lineRule="auto"/>
            </w:pPr>
            <w:r>
              <w:t>1986.06</w:t>
            </w:r>
          </w:p>
        </w:tc>
      </w:tr>
      <w:tr w:rsidR="008B1C44">
        <w:trPr>
          <w:jc w:val="center"/>
        </w:trPr>
        <w:tc>
          <w:tcPr>
            <w:tcW w:w="2771" w:type="dxa"/>
          </w:tcPr>
          <w:p w:rsidR="008B1C44" w:rsidRDefault="00EC6DFA" w:rsidP="00560E77">
            <w:pPr>
              <w:spacing w:line="360" w:lineRule="auto"/>
            </w:pPr>
            <w:r>
              <w:t>新版如是我思</w:t>
            </w:r>
          </w:p>
        </w:tc>
        <w:tc>
          <w:tcPr>
            <w:tcW w:w="2771" w:type="dxa"/>
          </w:tcPr>
          <w:p w:rsidR="008B1C44" w:rsidRDefault="00EC6DFA" w:rsidP="00560E77">
            <w:pPr>
              <w:spacing w:line="360" w:lineRule="auto"/>
              <w:rPr>
                <w:lang w:eastAsia="zh-TW"/>
              </w:rPr>
            </w:pPr>
            <w:r>
              <w:rPr>
                <w:lang w:eastAsia="zh-TW"/>
              </w:rPr>
              <w:t>東初出版社／法鼓文化</w:t>
            </w:r>
          </w:p>
        </w:tc>
        <w:tc>
          <w:tcPr>
            <w:tcW w:w="2771" w:type="dxa"/>
          </w:tcPr>
          <w:p w:rsidR="008B1C44" w:rsidRDefault="00EC6DFA" w:rsidP="00560E77">
            <w:pPr>
              <w:spacing w:line="360" w:lineRule="auto"/>
            </w:pPr>
            <w:r>
              <w:t xml:space="preserve">1989.09 </w:t>
            </w:r>
            <w:r>
              <w:t>初版；</w:t>
            </w:r>
            <w:r>
              <w:t xml:space="preserve">2002 </w:t>
            </w:r>
            <w:r>
              <w:t>再版</w:t>
            </w:r>
          </w:p>
        </w:tc>
      </w:tr>
      <w:tr w:rsidR="008B1C44">
        <w:trPr>
          <w:jc w:val="center"/>
        </w:trPr>
        <w:tc>
          <w:tcPr>
            <w:tcW w:w="2771" w:type="dxa"/>
          </w:tcPr>
          <w:p w:rsidR="008B1C44" w:rsidRDefault="00EC6DFA" w:rsidP="00560E77">
            <w:pPr>
              <w:spacing w:line="360" w:lineRule="auto"/>
              <w:rPr>
                <w:lang w:eastAsia="zh-TW"/>
              </w:rPr>
            </w:pPr>
            <w:r>
              <w:rPr>
                <w:lang w:eastAsia="zh-TW"/>
              </w:rPr>
              <w:t>杯葛思凡專輯（編輯）</w:t>
            </w:r>
          </w:p>
        </w:tc>
        <w:tc>
          <w:tcPr>
            <w:tcW w:w="2771" w:type="dxa"/>
          </w:tcPr>
          <w:p w:rsidR="008B1C44" w:rsidRDefault="00EC6DFA" w:rsidP="00560E77">
            <w:pPr>
              <w:spacing w:line="360" w:lineRule="auto"/>
              <w:rPr>
                <w:lang w:eastAsia="zh-TW"/>
              </w:rPr>
            </w:pPr>
            <w:r>
              <w:rPr>
                <w:lang w:eastAsia="zh-TW"/>
              </w:rPr>
              <w:t>中國佛教會青年委員會護教組</w:t>
            </w:r>
          </w:p>
        </w:tc>
        <w:tc>
          <w:tcPr>
            <w:tcW w:w="2771" w:type="dxa"/>
          </w:tcPr>
          <w:p w:rsidR="008B1C44" w:rsidRDefault="00EC6DFA" w:rsidP="00560E77">
            <w:pPr>
              <w:spacing w:line="360" w:lineRule="auto"/>
            </w:pPr>
            <w:r>
              <w:t>1989.10</w:t>
            </w:r>
          </w:p>
        </w:tc>
      </w:tr>
      <w:tr w:rsidR="008B1C44">
        <w:trPr>
          <w:jc w:val="center"/>
        </w:trPr>
        <w:tc>
          <w:tcPr>
            <w:tcW w:w="2771" w:type="dxa"/>
          </w:tcPr>
          <w:p w:rsidR="008B1C44" w:rsidRDefault="00EC6DFA" w:rsidP="00560E77">
            <w:pPr>
              <w:spacing w:line="360" w:lineRule="auto"/>
            </w:pPr>
            <w:r>
              <w:t>燃燈與熄燄</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1991.10</w:t>
            </w:r>
          </w:p>
        </w:tc>
      </w:tr>
      <w:tr w:rsidR="008B1C44">
        <w:trPr>
          <w:jc w:val="center"/>
        </w:trPr>
        <w:tc>
          <w:tcPr>
            <w:tcW w:w="2771" w:type="dxa"/>
          </w:tcPr>
          <w:p w:rsidR="008B1C44" w:rsidRDefault="00EC6DFA" w:rsidP="00560E77">
            <w:pPr>
              <w:spacing w:line="360" w:lineRule="auto"/>
              <w:rPr>
                <w:lang w:eastAsia="zh-TW"/>
              </w:rPr>
            </w:pPr>
            <w:r>
              <w:rPr>
                <w:lang w:eastAsia="zh-TW"/>
              </w:rPr>
              <w:t>成佛之道偈頌科判表（與性廣合著）</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1991.10</w:t>
            </w:r>
          </w:p>
        </w:tc>
      </w:tr>
      <w:tr w:rsidR="008B1C44">
        <w:trPr>
          <w:jc w:val="center"/>
        </w:trPr>
        <w:tc>
          <w:tcPr>
            <w:tcW w:w="2771" w:type="dxa"/>
          </w:tcPr>
          <w:p w:rsidR="008B1C44" w:rsidRDefault="00EC6DFA" w:rsidP="00560E77">
            <w:pPr>
              <w:spacing w:line="360" w:lineRule="auto"/>
              <w:rPr>
                <w:lang w:eastAsia="zh-TW"/>
              </w:rPr>
            </w:pPr>
            <w:r>
              <w:rPr>
                <w:lang w:eastAsia="zh-TW"/>
              </w:rPr>
              <w:t>大智度論之作者及其翻譯（印順導師口述，昭慧代撰）</w:t>
            </w:r>
          </w:p>
        </w:tc>
        <w:tc>
          <w:tcPr>
            <w:tcW w:w="2771" w:type="dxa"/>
          </w:tcPr>
          <w:p w:rsidR="008B1C44" w:rsidRDefault="00EC6DFA" w:rsidP="00560E77">
            <w:pPr>
              <w:spacing w:line="360" w:lineRule="auto"/>
              <w:rPr>
                <w:lang w:eastAsia="zh-TW"/>
              </w:rPr>
            </w:pPr>
            <w:r>
              <w:rPr>
                <w:lang w:eastAsia="zh-TW"/>
              </w:rPr>
              <w:t>東宗出版社／正觀出版社</w:t>
            </w:r>
          </w:p>
        </w:tc>
        <w:tc>
          <w:tcPr>
            <w:tcW w:w="2771" w:type="dxa"/>
          </w:tcPr>
          <w:p w:rsidR="008B1C44" w:rsidRDefault="00EC6DFA" w:rsidP="00560E77">
            <w:pPr>
              <w:spacing w:line="360" w:lineRule="auto"/>
            </w:pPr>
            <w:r>
              <w:t xml:space="preserve">1992.08 </w:t>
            </w:r>
            <w:r>
              <w:t>初版；</w:t>
            </w:r>
            <w:r>
              <w:t xml:space="preserve">1993.05 </w:t>
            </w:r>
            <w:r>
              <w:t>再版</w:t>
            </w:r>
          </w:p>
        </w:tc>
      </w:tr>
      <w:tr w:rsidR="008B1C44">
        <w:trPr>
          <w:jc w:val="center"/>
        </w:trPr>
        <w:tc>
          <w:tcPr>
            <w:tcW w:w="2771" w:type="dxa"/>
          </w:tcPr>
          <w:p w:rsidR="008B1C44" w:rsidRDefault="00EC6DFA" w:rsidP="00560E77">
            <w:pPr>
              <w:spacing w:line="360" w:lineRule="auto"/>
            </w:pPr>
            <w:r>
              <w:t>我願將身化明月</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1992.11</w:t>
            </w:r>
          </w:p>
        </w:tc>
      </w:tr>
      <w:tr w:rsidR="008B1C44">
        <w:trPr>
          <w:jc w:val="center"/>
        </w:trPr>
        <w:tc>
          <w:tcPr>
            <w:tcW w:w="2771" w:type="dxa"/>
          </w:tcPr>
          <w:p w:rsidR="008B1C44" w:rsidRDefault="00EC6DFA" w:rsidP="00560E77">
            <w:pPr>
              <w:spacing w:line="360" w:lineRule="auto"/>
            </w:pPr>
            <w:r>
              <w:t>如是我思第二集</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1993.02</w:t>
            </w:r>
          </w:p>
        </w:tc>
      </w:tr>
      <w:tr w:rsidR="008B1C44">
        <w:trPr>
          <w:jc w:val="center"/>
        </w:trPr>
        <w:tc>
          <w:tcPr>
            <w:tcW w:w="2771" w:type="dxa"/>
          </w:tcPr>
          <w:p w:rsidR="008B1C44" w:rsidRDefault="00EC6DFA" w:rsidP="00560E77">
            <w:pPr>
              <w:spacing w:line="360" w:lineRule="auto"/>
            </w:pPr>
            <w:r>
              <w:t>獨留情義落江湖</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1993.02</w:t>
            </w:r>
          </w:p>
        </w:tc>
      </w:tr>
      <w:tr w:rsidR="008B1C44">
        <w:trPr>
          <w:jc w:val="center"/>
        </w:trPr>
        <w:tc>
          <w:tcPr>
            <w:tcW w:w="2771" w:type="dxa"/>
          </w:tcPr>
          <w:p w:rsidR="008B1C44" w:rsidRDefault="00EC6DFA" w:rsidP="00560E77">
            <w:pPr>
              <w:spacing w:line="360" w:lineRule="auto"/>
            </w:pPr>
            <w:r>
              <w:t>留得清白在人間</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1993.02</w:t>
            </w:r>
          </w:p>
        </w:tc>
      </w:tr>
      <w:tr w:rsidR="008B1C44">
        <w:trPr>
          <w:jc w:val="center"/>
        </w:trPr>
        <w:tc>
          <w:tcPr>
            <w:tcW w:w="2771" w:type="dxa"/>
          </w:tcPr>
          <w:p w:rsidR="008B1C44" w:rsidRDefault="00EC6DFA" w:rsidP="00560E77">
            <w:pPr>
              <w:spacing w:line="360" w:lineRule="auto"/>
            </w:pPr>
            <w:r>
              <w:t>人間佛教的播種者</w:t>
            </w:r>
          </w:p>
        </w:tc>
        <w:tc>
          <w:tcPr>
            <w:tcW w:w="2771" w:type="dxa"/>
          </w:tcPr>
          <w:p w:rsidR="008B1C44" w:rsidRDefault="00EC6DFA" w:rsidP="00560E77">
            <w:pPr>
              <w:spacing w:line="360" w:lineRule="auto"/>
            </w:pPr>
            <w:r>
              <w:t>東大圖書公司</w:t>
            </w:r>
          </w:p>
        </w:tc>
        <w:tc>
          <w:tcPr>
            <w:tcW w:w="2771" w:type="dxa"/>
          </w:tcPr>
          <w:p w:rsidR="008B1C44" w:rsidRDefault="00EC6DFA" w:rsidP="00560E77">
            <w:pPr>
              <w:spacing w:line="360" w:lineRule="auto"/>
            </w:pPr>
            <w:r>
              <w:t>1995.07</w:t>
            </w:r>
          </w:p>
        </w:tc>
      </w:tr>
      <w:tr w:rsidR="008B1C44">
        <w:trPr>
          <w:jc w:val="center"/>
        </w:trPr>
        <w:tc>
          <w:tcPr>
            <w:tcW w:w="2771" w:type="dxa"/>
          </w:tcPr>
          <w:p w:rsidR="008B1C44" w:rsidRDefault="00EC6DFA" w:rsidP="00560E77">
            <w:pPr>
              <w:spacing w:line="360" w:lineRule="auto"/>
            </w:pPr>
            <w:r>
              <w:t>悲情觀音</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1995.08</w:t>
            </w:r>
          </w:p>
        </w:tc>
      </w:tr>
      <w:tr w:rsidR="008B1C44">
        <w:trPr>
          <w:jc w:val="center"/>
        </w:trPr>
        <w:tc>
          <w:tcPr>
            <w:tcW w:w="2771" w:type="dxa"/>
          </w:tcPr>
          <w:p w:rsidR="008B1C44" w:rsidRDefault="00EC6DFA" w:rsidP="00560E77">
            <w:pPr>
              <w:spacing w:line="360" w:lineRule="auto"/>
            </w:pPr>
            <w:r>
              <w:t>願同弱少抗強權</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1995.08</w:t>
            </w:r>
          </w:p>
        </w:tc>
      </w:tr>
      <w:tr w:rsidR="008B1C44">
        <w:trPr>
          <w:jc w:val="center"/>
        </w:trPr>
        <w:tc>
          <w:tcPr>
            <w:tcW w:w="2771" w:type="dxa"/>
          </w:tcPr>
          <w:p w:rsidR="008B1C44" w:rsidRDefault="00EC6DFA" w:rsidP="00560E77">
            <w:pPr>
              <w:spacing w:line="360" w:lineRule="auto"/>
            </w:pPr>
            <w:r>
              <w:t>浩蕩赴前程</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1995.08</w:t>
            </w:r>
          </w:p>
        </w:tc>
      </w:tr>
      <w:tr w:rsidR="008B1C44">
        <w:trPr>
          <w:jc w:val="center"/>
        </w:trPr>
        <w:tc>
          <w:tcPr>
            <w:tcW w:w="2771" w:type="dxa"/>
          </w:tcPr>
          <w:p w:rsidR="008B1C44" w:rsidRDefault="00EC6DFA" w:rsidP="00560E77">
            <w:pPr>
              <w:spacing w:line="360" w:lineRule="auto"/>
            </w:pPr>
            <w:r>
              <w:t>佛教倫理學</w:t>
            </w:r>
          </w:p>
        </w:tc>
        <w:tc>
          <w:tcPr>
            <w:tcW w:w="2771" w:type="dxa"/>
          </w:tcPr>
          <w:p w:rsidR="008B1C44" w:rsidRDefault="00EC6DFA" w:rsidP="00560E77">
            <w:pPr>
              <w:spacing w:line="360" w:lineRule="auto"/>
              <w:rPr>
                <w:lang w:eastAsia="zh-TW"/>
              </w:rPr>
            </w:pPr>
            <w:r>
              <w:rPr>
                <w:lang w:eastAsia="zh-TW"/>
              </w:rPr>
              <w:t>法界出版社／淨心文教基金會</w:t>
            </w:r>
          </w:p>
        </w:tc>
        <w:tc>
          <w:tcPr>
            <w:tcW w:w="2771" w:type="dxa"/>
          </w:tcPr>
          <w:p w:rsidR="008B1C44" w:rsidRDefault="00EC6DFA" w:rsidP="00560E77">
            <w:pPr>
              <w:spacing w:line="360" w:lineRule="auto"/>
            </w:pPr>
            <w:r>
              <w:t xml:space="preserve">1995.10 </w:t>
            </w:r>
            <w:r>
              <w:t>初版；</w:t>
            </w:r>
            <w:r>
              <w:t xml:space="preserve">2001.09 </w:t>
            </w:r>
            <w:r>
              <w:t>三版</w:t>
            </w:r>
          </w:p>
        </w:tc>
      </w:tr>
      <w:tr w:rsidR="008B1C44">
        <w:trPr>
          <w:jc w:val="center"/>
        </w:trPr>
        <w:tc>
          <w:tcPr>
            <w:tcW w:w="2771" w:type="dxa"/>
          </w:tcPr>
          <w:p w:rsidR="008B1C44" w:rsidRDefault="00EC6DFA" w:rsidP="00560E77">
            <w:pPr>
              <w:spacing w:line="360" w:lineRule="auto"/>
              <w:rPr>
                <w:lang w:eastAsia="zh-TW"/>
              </w:rPr>
            </w:pPr>
            <w:r>
              <w:rPr>
                <w:lang w:eastAsia="zh-TW"/>
              </w:rPr>
              <w:t>四分比丘尼戒經彙編（編輯）</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1996.08</w:t>
            </w:r>
          </w:p>
        </w:tc>
      </w:tr>
      <w:tr w:rsidR="008B1C44">
        <w:trPr>
          <w:jc w:val="center"/>
        </w:trPr>
        <w:tc>
          <w:tcPr>
            <w:tcW w:w="2771" w:type="dxa"/>
          </w:tcPr>
          <w:p w:rsidR="008B1C44" w:rsidRDefault="00EC6DFA" w:rsidP="00560E77">
            <w:pPr>
              <w:spacing w:line="360" w:lineRule="auto"/>
            </w:pPr>
            <w:r>
              <w:t>鳥入青雲倦亦飛</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1996.10</w:t>
            </w:r>
          </w:p>
        </w:tc>
      </w:tr>
      <w:tr w:rsidR="008B1C44">
        <w:trPr>
          <w:jc w:val="center"/>
        </w:trPr>
        <w:tc>
          <w:tcPr>
            <w:tcW w:w="2771" w:type="dxa"/>
          </w:tcPr>
          <w:p w:rsidR="008B1C44" w:rsidRDefault="00EC6DFA" w:rsidP="00560E77">
            <w:pPr>
              <w:spacing w:line="360" w:lineRule="auto"/>
            </w:pPr>
            <w:r>
              <w:t>「人間佛教」試煉場</w:t>
            </w:r>
          </w:p>
        </w:tc>
        <w:tc>
          <w:tcPr>
            <w:tcW w:w="2771" w:type="dxa"/>
          </w:tcPr>
          <w:p w:rsidR="008B1C44" w:rsidRDefault="00EC6DFA" w:rsidP="00560E77">
            <w:pPr>
              <w:spacing w:line="360" w:lineRule="auto"/>
              <w:rPr>
                <w:lang w:eastAsia="zh-TW"/>
              </w:rPr>
            </w:pPr>
            <w:r>
              <w:rPr>
                <w:lang w:eastAsia="zh-TW"/>
              </w:rPr>
              <w:t>法界出版社／淨心文教</w:t>
            </w:r>
            <w:r>
              <w:rPr>
                <w:lang w:eastAsia="zh-TW"/>
              </w:rPr>
              <w:lastRenderedPageBreak/>
              <w:t>基金會</w:t>
            </w:r>
          </w:p>
        </w:tc>
        <w:tc>
          <w:tcPr>
            <w:tcW w:w="2771" w:type="dxa"/>
          </w:tcPr>
          <w:p w:rsidR="008B1C44" w:rsidRDefault="00EC6DFA" w:rsidP="00560E77">
            <w:pPr>
              <w:spacing w:line="360" w:lineRule="auto"/>
            </w:pPr>
            <w:r>
              <w:lastRenderedPageBreak/>
              <w:t>1998.10</w:t>
            </w:r>
          </w:p>
        </w:tc>
      </w:tr>
      <w:tr w:rsidR="008B1C44">
        <w:trPr>
          <w:jc w:val="center"/>
        </w:trPr>
        <w:tc>
          <w:tcPr>
            <w:tcW w:w="2771" w:type="dxa"/>
          </w:tcPr>
          <w:p w:rsidR="008B1C44" w:rsidRDefault="00EC6DFA" w:rsidP="00560E77">
            <w:pPr>
              <w:spacing w:line="360" w:lineRule="auto"/>
            </w:pPr>
            <w:r>
              <w:lastRenderedPageBreak/>
              <w:t>敢向高樓撞晚鐘</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1998.10</w:t>
            </w:r>
          </w:p>
        </w:tc>
      </w:tr>
      <w:tr w:rsidR="008B1C44">
        <w:trPr>
          <w:jc w:val="center"/>
        </w:trPr>
        <w:tc>
          <w:tcPr>
            <w:tcW w:w="2771" w:type="dxa"/>
          </w:tcPr>
          <w:p w:rsidR="008B1C44" w:rsidRDefault="00EC6DFA" w:rsidP="00560E77">
            <w:pPr>
              <w:spacing w:line="360" w:lineRule="auto"/>
            </w:pPr>
            <w:r>
              <w:t>律學今詮</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1999.10</w:t>
            </w:r>
          </w:p>
        </w:tc>
      </w:tr>
      <w:tr w:rsidR="008B1C44">
        <w:trPr>
          <w:jc w:val="center"/>
        </w:trPr>
        <w:tc>
          <w:tcPr>
            <w:tcW w:w="2771" w:type="dxa"/>
          </w:tcPr>
          <w:p w:rsidR="008B1C44" w:rsidRDefault="00EC6DFA" w:rsidP="00560E77">
            <w:pPr>
              <w:spacing w:line="360" w:lineRule="auto"/>
              <w:rPr>
                <w:lang w:eastAsia="zh-TW"/>
              </w:rPr>
            </w:pPr>
            <w:r>
              <w:rPr>
                <w:lang w:eastAsia="zh-TW"/>
              </w:rPr>
              <w:t>初期唯識思想</w:t>
            </w:r>
            <w:r>
              <w:rPr>
                <w:lang w:eastAsia="zh-TW"/>
              </w:rPr>
              <w:t>——</w:t>
            </w:r>
            <w:r>
              <w:rPr>
                <w:lang w:eastAsia="zh-TW"/>
              </w:rPr>
              <w:t>瑜伽行派形成之脈絡</w:t>
            </w:r>
          </w:p>
        </w:tc>
        <w:tc>
          <w:tcPr>
            <w:tcW w:w="2771" w:type="dxa"/>
          </w:tcPr>
          <w:p w:rsidR="008B1C44" w:rsidRDefault="00EC6DFA" w:rsidP="00560E77">
            <w:pPr>
              <w:spacing w:line="360" w:lineRule="auto"/>
            </w:pPr>
            <w:r>
              <w:t>法界出版社／宗教文化出版社</w:t>
            </w:r>
          </w:p>
        </w:tc>
        <w:tc>
          <w:tcPr>
            <w:tcW w:w="2771" w:type="dxa"/>
          </w:tcPr>
          <w:p w:rsidR="008B1C44" w:rsidRDefault="00EC6DFA" w:rsidP="00560E77">
            <w:pPr>
              <w:spacing w:line="360" w:lineRule="auto"/>
            </w:pPr>
            <w:r>
              <w:t xml:space="preserve">2001.03 </w:t>
            </w:r>
            <w:r>
              <w:t>初版；</w:t>
            </w:r>
            <w:r>
              <w:t xml:space="preserve">2008.12 </w:t>
            </w:r>
            <w:r>
              <w:t>再版</w:t>
            </w:r>
          </w:p>
        </w:tc>
      </w:tr>
      <w:tr w:rsidR="008B1C44">
        <w:trPr>
          <w:jc w:val="center"/>
        </w:trPr>
        <w:tc>
          <w:tcPr>
            <w:tcW w:w="2771" w:type="dxa"/>
          </w:tcPr>
          <w:p w:rsidR="008B1C44" w:rsidRDefault="00EC6DFA" w:rsidP="00560E77">
            <w:pPr>
              <w:spacing w:line="360" w:lineRule="auto"/>
              <w:rPr>
                <w:lang w:eastAsia="zh-TW"/>
              </w:rPr>
            </w:pPr>
            <w:r>
              <w:rPr>
                <w:lang w:eastAsia="zh-TW"/>
              </w:rPr>
              <w:t>妙雲集教學講座（一）：妙雲集導論</w:t>
            </w:r>
          </w:p>
        </w:tc>
        <w:tc>
          <w:tcPr>
            <w:tcW w:w="2771" w:type="dxa"/>
          </w:tcPr>
          <w:p w:rsidR="008B1C44" w:rsidRDefault="00EC6DFA" w:rsidP="00560E77">
            <w:pPr>
              <w:spacing w:line="360" w:lineRule="auto"/>
            </w:pPr>
            <w:r>
              <w:t>妙心出版社</w:t>
            </w:r>
          </w:p>
        </w:tc>
        <w:tc>
          <w:tcPr>
            <w:tcW w:w="2771" w:type="dxa"/>
          </w:tcPr>
          <w:p w:rsidR="008B1C44" w:rsidRDefault="00EC6DFA" w:rsidP="00560E77">
            <w:pPr>
              <w:spacing w:line="360" w:lineRule="auto"/>
            </w:pPr>
            <w:r>
              <w:t>2001.03</w:t>
            </w:r>
          </w:p>
        </w:tc>
      </w:tr>
      <w:tr w:rsidR="008B1C44">
        <w:trPr>
          <w:jc w:val="center"/>
        </w:trPr>
        <w:tc>
          <w:tcPr>
            <w:tcW w:w="2771" w:type="dxa"/>
          </w:tcPr>
          <w:p w:rsidR="008B1C44" w:rsidRDefault="00EC6DFA" w:rsidP="00560E77">
            <w:pPr>
              <w:spacing w:line="360" w:lineRule="auto"/>
              <w:rPr>
                <w:lang w:eastAsia="zh-TW"/>
              </w:rPr>
            </w:pPr>
            <w:r>
              <w:rPr>
                <w:lang w:eastAsia="zh-TW"/>
              </w:rPr>
              <w:t>千載沉吟</w:t>
            </w:r>
            <w:r>
              <w:rPr>
                <w:lang w:eastAsia="zh-TW"/>
              </w:rPr>
              <w:t>——</w:t>
            </w:r>
            <w:r>
              <w:rPr>
                <w:lang w:eastAsia="zh-TW"/>
              </w:rPr>
              <w:t>新世紀的佛教女性思維</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 xml:space="preserve">2001.05 </w:t>
            </w:r>
            <w:r>
              <w:t>初版；</w:t>
            </w:r>
            <w:r>
              <w:t xml:space="preserve">2002.04 </w:t>
            </w:r>
            <w:r>
              <w:t>再版</w:t>
            </w:r>
          </w:p>
        </w:tc>
      </w:tr>
      <w:tr w:rsidR="008B1C44">
        <w:trPr>
          <w:jc w:val="center"/>
        </w:trPr>
        <w:tc>
          <w:tcPr>
            <w:tcW w:w="2771" w:type="dxa"/>
          </w:tcPr>
          <w:p w:rsidR="008B1C44" w:rsidRDefault="00EC6DFA" w:rsidP="00560E77">
            <w:pPr>
              <w:spacing w:line="360" w:lineRule="auto"/>
              <w:rPr>
                <w:lang w:eastAsia="zh-TW"/>
              </w:rPr>
            </w:pPr>
            <w:r>
              <w:rPr>
                <w:lang w:eastAsia="zh-TW"/>
              </w:rPr>
              <w:t>世紀新聲</w:t>
            </w:r>
            <w:r>
              <w:rPr>
                <w:lang w:eastAsia="zh-TW"/>
              </w:rPr>
              <w:t>——</w:t>
            </w:r>
            <w:r>
              <w:rPr>
                <w:lang w:eastAsia="zh-TW"/>
              </w:rPr>
              <w:t>當代台灣佛教的入世與出世之爭</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2002.04</w:t>
            </w:r>
          </w:p>
        </w:tc>
      </w:tr>
      <w:tr w:rsidR="008B1C44">
        <w:trPr>
          <w:jc w:val="center"/>
        </w:trPr>
        <w:tc>
          <w:tcPr>
            <w:tcW w:w="2771" w:type="dxa"/>
          </w:tcPr>
          <w:p w:rsidR="008B1C44" w:rsidRDefault="00EC6DFA" w:rsidP="00560E77">
            <w:pPr>
              <w:spacing w:line="360" w:lineRule="auto"/>
            </w:pPr>
            <w:r>
              <w:t>佛教規範倫理學</w:t>
            </w:r>
          </w:p>
        </w:tc>
        <w:tc>
          <w:tcPr>
            <w:tcW w:w="2771" w:type="dxa"/>
          </w:tcPr>
          <w:p w:rsidR="008B1C44" w:rsidRDefault="00EC6DFA" w:rsidP="00560E77">
            <w:pPr>
              <w:spacing w:line="360" w:lineRule="auto"/>
            </w:pPr>
            <w:r>
              <w:t>法界出版社／</w:t>
            </w:r>
            <w:r>
              <w:t>Dharma Realm Publishing Ltd</w:t>
            </w:r>
          </w:p>
        </w:tc>
        <w:tc>
          <w:tcPr>
            <w:tcW w:w="2771" w:type="dxa"/>
          </w:tcPr>
          <w:p w:rsidR="008B1C44" w:rsidRDefault="00EC6DFA" w:rsidP="00560E77">
            <w:pPr>
              <w:spacing w:line="360" w:lineRule="auto"/>
            </w:pPr>
            <w:r>
              <w:t xml:space="preserve">2003.03 </w:t>
            </w:r>
            <w:r>
              <w:t>中文；</w:t>
            </w:r>
            <w:r>
              <w:t xml:space="preserve">2014.04 </w:t>
            </w:r>
            <w:r>
              <w:t>英譯</w:t>
            </w:r>
          </w:p>
        </w:tc>
      </w:tr>
      <w:tr w:rsidR="008B1C44">
        <w:trPr>
          <w:jc w:val="center"/>
        </w:trPr>
        <w:tc>
          <w:tcPr>
            <w:tcW w:w="2771" w:type="dxa"/>
          </w:tcPr>
          <w:p w:rsidR="008B1C44" w:rsidRDefault="00EC6DFA" w:rsidP="00560E77">
            <w:pPr>
              <w:spacing w:line="360" w:lineRule="auto"/>
              <w:rPr>
                <w:lang w:eastAsia="zh-TW"/>
              </w:rPr>
            </w:pPr>
            <w:r>
              <w:rPr>
                <w:lang w:eastAsia="zh-TW"/>
              </w:rPr>
              <w:t>活水源頭</w:t>
            </w:r>
            <w:r>
              <w:rPr>
                <w:lang w:eastAsia="zh-TW"/>
              </w:rPr>
              <w:t>——</w:t>
            </w:r>
            <w:r>
              <w:rPr>
                <w:lang w:eastAsia="zh-TW"/>
              </w:rPr>
              <w:t>印順導師思想論集</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2003.03</w:t>
            </w:r>
          </w:p>
        </w:tc>
      </w:tr>
      <w:tr w:rsidR="008B1C44">
        <w:trPr>
          <w:jc w:val="center"/>
        </w:trPr>
        <w:tc>
          <w:tcPr>
            <w:tcW w:w="2771" w:type="dxa"/>
          </w:tcPr>
          <w:p w:rsidR="008B1C44" w:rsidRDefault="00EC6DFA" w:rsidP="00560E77">
            <w:pPr>
              <w:spacing w:line="360" w:lineRule="auto"/>
              <w:rPr>
                <w:lang w:eastAsia="zh-TW"/>
              </w:rPr>
            </w:pPr>
            <w:r>
              <w:rPr>
                <w:lang w:eastAsia="zh-TW"/>
              </w:rPr>
              <w:t>妙雲集教學講座（二）：佛法觀點的宗教觀</w:t>
            </w:r>
          </w:p>
        </w:tc>
        <w:tc>
          <w:tcPr>
            <w:tcW w:w="2771" w:type="dxa"/>
          </w:tcPr>
          <w:p w:rsidR="008B1C44" w:rsidRDefault="00EC6DFA" w:rsidP="00560E77">
            <w:pPr>
              <w:spacing w:line="360" w:lineRule="auto"/>
            </w:pPr>
            <w:r>
              <w:t>妙心出版社</w:t>
            </w:r>
          </w:p>
        </w:tc>
        <w:tc>
          <w:tcPr>
            <w:tcW w:w="2771" w:type="dxa"/>
          </w:tcPr>
          <w:p w:rsidR="008B1C44" w:rsidRDefault="00EC6DFA" w:rsidP="00560E77">
            <w:pPr>
              <w:spacing w:line="360" w:lineRule="auto"/>
            </w:pPr>
            <w:r>
              <w:t>2003.10</w:t>
            </w:r>
          </w:p>
        </w:tc>
      </w:tr>
      <w:tr w:rsidR="008B1C44">
        <w:trPr>
          <w:jc w:val="center"/>
        </w:trPr>
        <w:tc>
          <w:tcPr>
            <w:tcW w:w="2771" w:type="dxa"/>
          </w:tcPr>
          <w:p w:rsidR="008B1C44" w:rsidRDefault="00EC6DFA" w:rsidP="00560E77">
            <w:pPr>
              <w:spacing w:line="360" w:lineRule="auto"/>
            </w:pPr>
            <w:r>
              <w:t>人菩薩行的歷史足履</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2006.05</w:t>
            </w:r>
          </w:p>
        </w:tc>
      </w:tr>
      <w:tr w:rsidR="008B1C44">
        <w:trPr>
          <w:jc w:val="center"/>
        </w:trPr>
        <w:tc>
          <w:tcPr>
            <w:tcW w:w="2771" w:type="dxa"/>
          </w:tcPr>
          <w:p w:rsidR="008B1C44" w:rsidRDefault="00EC6DFA" w:rsidP="00560E77">
            <w:pPr>
              <w:spacing w:line="360" w:lineRule="auto"/>
            </w:pPr>
            <w:r>
              <w:t>佛教後設倫理學</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2008.05</w:t>
            </w:r>
          </w:p>
        </w:tc>
      </w:tr>
      <w:tr w:rsidR="008B1C44">
        <w:trPr>
          <w:jc w:val="center"/>
        </w:trPr>
        <w:tc>
          <w:tcPr>
            <w:tcW w:w="2771" w:type="dxa"/>
          </w:tcPr>
          <w:p w:rsidR="008B1C44" w:rsidRDefault="00EC6DFA" w:rsidP="00560E77">
            <w:pPr>
              <w:spacing w:line="360" w:lineRule="auto"/>
            </w:pPr>
            <w:r>
              <w:t>法與律之深層探索</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2009.05</w:t>
            </w:r>
          </w:p>
        </w:tc>
      </w:tr>
      <w:tr w:rsidR="008B1C44">
        <w:trPr>
          <w:jc w:val="center"/>
        </w:trPr>
        <w:tc>
          <w:tcPr>
            <w:tcW w:w="2771" w:type="dxa"/>
          </w:tcPr>
          <w:p w:rsidR="008B1C44" w:rsidRDefault="00EC6DFA" w:rsidP="00560E77">
            <w:pPr>
              <w:spacing w:line="360" w:lineRule="auto"/>
            </w:pPr>
            <w:r>
              <w:t>Was glaubst du? Christentum und Buddhismus im Gespräch</w:t>
            </w:r>
            <w:r>
              <w:t>（與古倫神父合著）</w:t>
            </w:r>
          </w:p>
        </w:tc>
        <w:tc>
          <w:tcPr>
            <w:tcW w:w="2771" w:type="dxa"/>
          </w:tcPr>
          <w:p w:rsidR="008B1C44" w:rsidRDefault="00EC6DFA" w:rsidP="00560E77">
            <w:pPr>
              <w:spacing w:line="360" w:lineRule="auto"/>
            </w:pPr>
            <w:r>
              <w:t>Vier Türme Verlag</w:t>
            </w:r>
          </w:p>
        </w:tc>
        <w:tc>
          <w:tcPr>
            <w:tcW w:w="2771" w:type="dxa"/>
          </w:tcPr>
          <w:p w:rsidR="008B1C44" w:rsidRDefault="00EC6DFA" w:rsidP="00560E77">
            <w:pPr>
              <w:spacing w:line="360" w:lineRule="auto"/>
            </w:pPr>
            <w:r>
              <w:t xml:space="preserve">2013.03 </w:t>
            </w:r>
            <w:r>
              <w:t>德文</w:t>
            </w:r>
          </w:p>
        </w:tc>
      </w:tr>
      <w:tr w:rsidR="008B1C44">
        <w:trPr>
          <w:jc w:val="center"/>
        </w:trPr>
        <w:tc>
          <w:tcPr>
            <w:tcW w:w="2771" w:type="dxa"/>
          </w:tcPr>
          <w:p w:rsidR="008B1C44" w:rsidRDefault="00EC6DFA" w:rsidP="00560E77">
            <w:pPr>
              <w:spacing w:line="360" w:lineRule="auto"/>
              <w:rPr>
                <w:lang w:eastAsia="zh-TW"/>
              </w:rPr>
            </w:pPr>
            <w:r>
              <w:rPr>
                <w:lang w:eastAsia="zh-TW"/>
              </w:rPr>
              <w:t>你信什麼</w:t>
            </w:r>
            <w:r>
              <w:rPr>
                <w:lang w:eastAsia="zh-TW"/>
              </w:rPr>
              <w:t>——</w:t>
            </w:r>
            <w:r>
              <w:rPr>
                <w:lang w:eastAsia="zh-TW"/>
              </w:rPr>
              <w:t>基督宗教與佛教之對話（與古倫神父合著）</w:t>
            </w:r>
          </w:p>
        </w:tc>
        <w:tc>
          <w:tcPr>
            <w:tcW w:w="2771" w:type="dxa"/>
          </w:tcPr>
          <w:p w:rsidR="008B1C44" w:rsidRDefault="00EC6DFA" w:rsidP="00560E77">
            <w:pPr>
              <w:spacing w:line="360" w:lineRule="auto"/>
            </w:pPr>
            <w:r>
              <w:t>南與北文化</w:t>
            </w:r>
          </w:p>
        </w:tc>
        <w:tc>
          <w:tcPr>
            <w:tcW w:w="2771" w:type="dxa"/>
          </w:tcPr>
          <w:p w:rsidR="008B1C44" w:rsidRDefault="00EC6DFA" w:rsidP="00560E77">
            <w:pPr>
              <w:spacing w:line="360" w:lineRule="auto"/>
            </w:pPr>
            <w:r>
              <w:t xml:space="preserve">2013.04 </w:t>
            </w:r>
            <w:r>
              <w:t>中譯</w:t>
            </w:r>
          </w:p>
        </w:tc>
      </w:tr>
      <w:tr w:rsidR="008B1C44">
        <w:trPr>
          <w:jc w:val="center"/>
        </w:trPr>
        <w:tc>
          <w:tcPr>
            <w:tcW w:w="2771" w:type="dxa"/>
          </w:tcPr>
          <w:p w:rsidR="008B1C44" w:rsidRDefault="00EC6DFA" w:rsidP="00560E77">
            <w:pPr>
              <w:spacing w:line="360" w:lineRule="auto"/>
              <w:rPr>
                <w:lang w:eastAsia="zh-TW"/>
              </w:rPr>
            </w:pPr>
            <w:r>
              <w:rPr>
                <w:lang w:eastAsia="zh-TW"/>
              </w:rPr>
              <w:t>浩蕩赴前程：昭慧法師</w:t>
            </w:r>
            <w:r>
              <w:rPr>
                <w:lang w:eastAsia="zh-TW"/>
              </w:rPr>
              <w:lastRenderedPageBreak/>
              <w:t>訪談錄（上、下冊，侯坤宏、卓遵宏訪問）</w:t>
            </w:r>
          </w:p>
        </w:tc>
        <w:tc>
          <w:tcPr>
            <w:tcW w:w="2771" w:type="dxa"/>
          </w:tcPr>
          <w:p w:rsidR="008B1C44" w:rsidRDefault="00EC6DFA" w:rsidP="00560E77">
            <w:pPr>
              <w:spacing w:line="360" w:lineRule="auto"/>
            </w:pPr>
            <w:r>
              <w:lastRenderedPageBreak/>
              <w:t>法界出版社</w:t>
            </w:r>
          </w:p>
        </w:tc>
        <w:tc>
          <w:tcPr>
            <w:tcW w:w="2771" w:type="dxa"/>
          </w:tcPr>
          <w:p w:rsidR="008B1C44" w:rsidRDefault="00EC6DFA" w:rsidP="00560E77">
            <w:pPr>
              <w:spacing w:line="360" w:lineRule="auto"/>
            </w:pPr>
            <w:r>
              <w:t>2017.05</w:t>
            </w:r>
          </w:p>
        </w:tc>
      </w:tr>
      <w:tr w:rsidR="008B1C44">
        <w:trPr>
          <w:jc w:val="center"/>
        </w:trPr>
        <w:tc>
          <w:tcPr>
            <w:tcW w:w="2771" w:type="dxa"/>
          </w:tcPr>
          <w:p w:rsidR="008B1C44" w:rsidRDefault="00EC6DFA" w:rsidP="00560E77">
            <w:pPr>
              <w:spacing w:line="360" w:lineRule="auto"/>
              <w:rPr>
                <w:lang w:eastAsia="zh-TW"/>
              </w:rPr>
            </w:pPr>
            <w:r>
              <w:rPr>
                <w:lang w:eastAsia="zh-TW"/>
              </w:rPr>
              <w:lastRenderedPageBreak/>
              <w:t>您是菩薩的心肝寶貝：知光老法師追思集</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2018.09</w:t>
            </w:r>
          </w:p>
        </w:tc>
      </w:tr>
      <w:tr w:rsidR="008B1C44">
        <w:trPr>
          <w:jc w:val="center"/>
        </w:trPr>
        <w:tc>
          <w:tcPr>
            <w:tcW w:w="2771" w:type="dxa"/>
          </w:tcPr>
          <w:p w:rsidR="008B1C44" w:rsidRDefault="00EC6DFA" w:rsidP="00560E77">
            <w:pPr>
              <w:spacing w:line="360" w:lineRule="auto"/>
            </w:pPr>
            <w:r>
              <w:t>如理作意</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2020.11</w:t>
            </w:r>
          </w:p>
        </w:tc>
      </w:tr>
      <w:tr w:rsidR="008B1C44">
        <w:trPr>
          <w:jc w:val="center"/>
        </w:trPr>
        <w:tc>
          <w:tcPr>
            <w:tcW w:w="2771" w:type="dxa"/>
          </w:tcPr>
          <w:p w:rsidR="008B1C44" w:rsidRDefault="00EC6DFA" w:rsidP="00560E77">
            <w:pPr>
              <w:spacing w:line="360" w:lineRule="auto"/>
              <w:rPr>
                <w:lang w:eastAsia="zh-TW"/>
              </w:rPr>
            </w:pPr>
            <w:r>
              <w:rPr>
                <w:lang w:eastAsia="zh-TW"/>
              </w:rPr>
              <w:t>心靈的交會</w:t>
            </w:r>
            <w:r>
              <w:rPr>
                <w:lang w:eastAsia="zh-TW"/>
              </w:rPr>
              <w:t>——</w:t>
            </w:r>
            <w:r>
              <w:rPr>
                <w:lang w:eastAsia="zh-TW"/>
              </w:rPr>
              <w:t>山間對話（與彼得</w:t>
            </w:r>
            <w:r>
              <w:rPr>
                <w:lang w:eastAsia="zh-TW"/>
              </w:rPr>
              <w:t>‧</w:t>
            </w:r>
            <w:r>
              <w:rPr>
                <w:lang w:eastAsia="zh-TW"/>
              </w:rPr>
              <w:t>辛格合著）</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2021.11</w:t>
            </w:r>
          </w:p>
        </w:tc>
      </w:tr>
      <w:tr w:rsidR="008B1C44">
        <w:trPr>
          <w:jc w:val="center"/>
        </w:trPr>
        <w:tc>
          <w:tcPr>
            <w:tcW w:w="2771" w:type="dxa"/>
          </w:tcPr>
          <w:p w:rsidR="008B1C44" w:rsidRDefault="00EC6DFA" w:rsidP="00560E77">
            <w:pPr>
              <w:spacing w:line="360" w:lineRule="auto"/>
              <w:rPr>
                <w:lang w:eastAsia="zh-TW"/>
              </w:rPr>
            </w:pPr>
            <w:r>
              <w:rPr>
                <w:lang w:eastAsia="zh-TW"/>
              </w:rPr>
              <w:t>生命倫理與環境倫理</w:t>
            </w:r>
            <w:r>
              <w:rPr>
                <w:lang w:eastAsia="zh-TW"/>
              </w:rPr>
              <w:t>——</w:t>
            </w:r>
            <w:r>
              <w:rPr>
                <w:lang w:eastAsia="zh-TW"/>
              </w:rPr>
              <w:t>倫理抉擇的中道智慧（一）</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2022.08</w:t>
            </w:r>
          </w:p>
        </w:tc>
      </w:tr>
      <w:tr w:rsidR="008B1C44">
        <w:trPr>
          <w:jc w:val="center"/>
        </w:trPr>
        <w:tc>
          <w:tcPr>
            <w:tcW w:w="2771" w:type="dxa"/>
          </w:tcPr>
          <w:p w:rsidR="008B1C44" w:rsidRDefault="00EC6DFA" w:rsidP="00560E77">
            <w:pPr>
              <w:spacing w:line="360" w:lineRule="auto"/>
              <w:rPr>
                <w:lang w:eastAsia="zh-TW"/>
              </w:rPr>
            </w:pPr>
            <w:r>
              <w:rPr>
                <w:lang w:eastAsia="zh-TW"/>
              </w:rPr>
              <w:t>性別倫理與社會關懷</w:t>
            </w:r>
            <w:r>
              <w:rPr>
                <w:lang w:eastAsia="zh-TW"/>
              </w:rPr>
              <w:t>——</w:t>
            </w:r>
            <w:r>
              <w:rPr>
                <w:lang w:eastAsia="zh-TW"/>
              </w:rPr>
              <w:t>倫理抉擇的中道智慧（二）</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2022.08</w:t>
            </w:r>
          </w:p>
        </w:tc>
      </w:tr>
      <w:tr w:rsidR="008B1C44">
        <w:trPr>
          <w:jc w:val="center"/>
        </w:trPr>
        <w:tc>
          <w:tcPr>
            <w:tcW w:w="2771" w:type="dxa"/>
          </w:tcPr>
          <w:p w:rsidR="008B1C44" w:rsidRDefault="00EC6DFA" w:rsidP="00560E77">
            <w:pPr>
              <w:spacing w:line="360" w:lineRule="auto"/>
            </w:pPr>
            <w:r>
              <w:t>The Buddhist and the Ethicist</w:t>
            </w:r>
            <w:r>
              <w:t>（與彼得</w:t>
            </w:r>
            <w:r>
              <w:t>‧</w:t>
            </w:r>
            <w:r>
              <w:t>辛格合著，《心靈的交會》英文改訂版）</w:t>
            </w:r>
          </w:p>
        </w:tc>
        <w:tc>
          <w:tcPr>
            <w:tcW w:w="2771" w:type="dxa"/>
          </w:tcPr>
          <w:p w:rsidR="008B1C44" w:rsidRDefault="00EC6DFA" w:rsidP="00560E77">
            <w:pPr>
              <w:spacing w:line="360" w:lineRule="auto"/>
            </w:pPr>
            <w:r>
              <w:t>Shambhala</w:t>
            </w:r>
          </w:p>
        </w:tc>
        <w:tc>
          <w:tcPr>
            <w:tcW w:w="2771" w:type="dxa"/>
          </w:tcPr>
          <w:p w:rsidR="008B1C44" w:rsidRDefault="00EC6DFA" w:rsidP="00560E77">
            <w:pPr>
              <w:spacing w:line="360" w:lineRule="auto"/>
            </w:pPr>
            <w:r>
              <w:t>2023.12</w:t>
            </w:r>
            <w:r>
              <w:t>；泰文版</w:t>
            </w:r>
            <w:r>
              <w:t xml:space="preserve"> 2024.03</w:t>
            </w:r>
          </w:p>
        </w:tc>
      </w:tr>
      <w:tr w:rsidR="008B1C44">
        <w:trPr>
          <w:jc w:val="center"/>
        </w:trPr>
        <w:tc>
          <w:tcPr>
            <w:tcW w:w="2771" w:type="dxa"/>
          </w:tcPr>
          <w:p w:rsidR="008B1C44" w:rsidRDefault="00EC6DFA" w:rsidP="00560E77">
            <w:pPr>
              <w:spacing w:line="360" w:lineRule="auto"/>
              <w:rPr>
                <w:lang w:eastAsia="zh-TW"/>
              </w:rPr>
            </w:pPr>
            <w:r>
              <w:rPr>
                <w:lang w:eastAsia="zh-TW"/>
              </w:rPr>
              <w:t>令梵行久住：僧制與戒規之當代註釋</w:t>
            </w:r>
          </w:p>
        </w:tc>
        <w:tc>
          <w:tcPr>
            <w:tcW w:w="2771" w:type="dxa"/>
          </w:tcPr>
          <w:p w:rsidR="008B1C44" w:rsidRDefault="00EC6DFA" w:rsidP="00560E77">
            <w:pPr>
              <w:spacing w:line="360" w:lineRule="auto"/>
            </w:pPr>
            <w:r>
              <w:t>法界出版社</w:t>
            </w:r>
          </w:p>
        </w:tc>
        <w:tc>
          <w:tcPr>
            <w:tcW w:w="2771" w:type="dxa"/>
          </w:tcPr>
          <w:p w:rsidR="008B1C44" w:rsidRDefault="00EC6DFA" w:rsidP="00560E77">
            <w:pPr>
              <w:spacing w:line="360" w:lineRule="auto"/>
            </w:pPr>
            <w:r>
              <w:t>2023.08</w:t>
            </w:r>
          </w:p>
        </w:tc>
      </w:tr>
    </w:tbl>
    <w:p w:rsidR="008B1C44" w:rsidRDefault="00EC6DFA" w:rsidP="00560E77">
      <w:pPr>
        <w:pageBreakBefore/>
        <w:spacing w:after="0" w:line="360" w:lineRule="auto"/>
        <w:rPr>
          <w:lang w:eastAsia="zh-TW"/>
        </w:rPr>
      </w:pPr>
      <w:r>
        <w:rPr>
          <w:b/>
          <w:lang w:eastAsia="zh-TW"/>
        </w:rPr>
        <w:lastRenderedPageBreak/>
        <w:t>表五　黃彰輝牧師主要著作</w:t>
      </w:r>
      <w:r>
        <w:rPr>
          <w:sz w:val="20"/>
          <w:vertAlign w:val="superscript"/>
        </w:rPr>
        <w:footnoteReference w:id="25"/>
      </w:r>
    </w:p>
    <w:tbl>
      <w:tblPr>
        <w:tblStyle w:val="aff2"/>
        <w:tblW w:w="0" w:type="auto"/>
        <w:jc w:val="center"/>
        <w:tblLook w:val="04A0" w:firstRow="1" w:lastRow="0" w:firstColumn="1" w:lastColumn="0" w:noHBand="0" w:noVBand="1"/>
      </w:tblPr>
      <w:tblGrid>
        <w:gridCol w:w="2771"/>
        <w:gridCol w:w="2771"/>
        <w:gridCol w:w="2771"/>
      </w:tblGrid>
      <w:tr w:rsidR="008B1C44">
        <w:trPr>
          <w:jc w:val="center"/>
        </w:trPr>
        <w:tc>
          <w:tcPr>
            <w:tcW w:w="2771" w:type="dxa"/>
          </w:tcPr>
          <w:p w:rsidR="008B1C44" w:rsidRDefault="00EC6DFA" w:rsidP="00560E77">
            <w:pPr>
              <w:spacing w:line="360" w:lineRule="auto"/>
              <w:jc w:val="center"/>
            </w:pPr>
            <w:r>
              <w:rPr>
                <w:b/>
              </w:rPr>
              <w:t>書名</w:t>
            </w:r>
          </w:p>
        </w:tc>
        <w:tc>
          <w:tcPr>
            <w:tcW w:w="2771" w:type="dxa"/>
          </w:tcPr>
          <w:p w:rsidR="008B1C44" w:rsidRDefault="00EC6DFA" w:rsidP="00560E77">
            <w:pPr>
              <w:spacing w:line="360" w:lineRule="auto"/>
              <w:jc w:val="center"/>
            </w:pPr>
            <w:r>
              <w:rPr>
                <w:b/>
              </w:rPr>
              <w:t>出版社</w:t>
            </w:r>
          </w:p>
        </w:tc>
        <w:tc>
          <w:tcPr>
            <w:tcW w:w="2771" w:type="dxa"/>
          </w:tcPr>
          <w:p w:rsidR="008B1C44" w:rsidRDefault="00EC6DFA" w:rsidP="00560E77">
            <w:pPr>
              <w:spacing w:line="360" w:lineRule="auto"/>
              <w:jc w:val="center"/>
            </w:pPr>
            <w:r>
              <w:rPr>
                <w:b/>
              </w:rPr>
              <w:t>出版日期</w:t>
            </w:r>
          </w:p>
        </w:tc>
      </w:tr>
      <w:tr w:rsidR="008B1C44">
        <w:trPr>
          <w:jc w:val="center"/>
        </w:trPr>
        <w:tc>
          <w:tcPr>
            <w:tcW w:w="2771" w:type="dxa"/>
          </w:tcPr>
          <w:p w:rsidR="008B1C44" w:rsidRDefault="00EC6DFA" w:rsidP="00560E77">
            <w:pPr>
              <w:spacing w:line="360" w:lineRule="auto"/>
            </w:pPr>
            <w:r>
              <w:t>Recollections and Reflections</w:t>
            </w:r>
            <w:r>
              <w:t>（</w:t>
            </w:r>
            <w:r>
              <w:t xml:space="preserve">Boris Anderson </w:t>
            </w:r>
            <w:r>
              <w:t>編）</w:t>
            </w:r>
          </w:p>
        </w:tc>
        <w:tc>
          <w:tcPr>
            <w:tcW w:w="2771" w:type="dxa"/>
          </w:tcPr>
          <w:p w:rsidR="008B1C44" w:rsidRDefault="00EC6DFA" w:rsidP="00560E77">
            <w:pPr>
              <w:spacing w:line="360" w:lineRule="auto"/>
            </w:pPr>
            <w:r>
              <w:t>Taiwan Church News</w:t>
            </w:r>
            <w:r>
              <w:t>／</w:t>
            </w:r>
            <w:r>
              <w:t>The Rev. Dr. Shoki Coe’s Memorial Fund</w:t>
            </w:r>
          </w:p>
        </w:tc>
        <w:tc>
          <w:tcPr>
            <w:tcW w:w="2771" w:type="dxa"/>
          </w:tcPr>
          <w:p w:rsidR="008B1C44" w:rsidRDefault="00EC6DFA" w:rsidP="00560E77">
            <w:pPr>
              <w:spacing w:line="360" w:lineRule="auto"/>
            </w:pPr>
            <w:r>
              <w:t>1993</w:t>
            </w:r>
          </w:p>
        </w:tc>
      </w:tr>
      <w:tr w:rsidR="008B1C44">
        <w:trPr>
          <w:jc w:val="center"/>
        </w:trPr>
        <w:tc>
          <w:tcPr>
            <w:tcW w:w="2771" w:type="dxa"/>
          </w:tcPr>
          <w:p w:rsidR="008B1C44" w:rsidRDefault="00EC6DFA" w:rsidP="00560E77">
            <w:pPr>
              <w:spacing w:line="360" w:lineRule="auto"/>
              <w:rPr>
                <w:lang w:eastAsia="zh-TW"/>
              </w:rPr>
            </w:pPr>
            <w:r>
              <w:rPr>
                <w:lang w:eastAsia="zh-TW"/>
              </w:rPr>
              <w:t>〈不斷處境化的神學〉（林毓芬譯），《台灣教會公報》第</w:t>
            </w:r>
            <w:r>
              <w:rPr>
                <w:lang w:eastAsia="zh-TW"/>
              </w:rPr>
              <w:t>2539</w:t>
            </w:r>
            <w:r>
              <w:rPr>
                <w:lang w:eastAsia="zh-TW"/>
              </w:rPr>
              <w:t>期</w:t>
            </w:r>
          </w:p>
        </w:tc>
        <w:tc>
          <w:tcPr>
            <w:tcW w:w="2771" w:type="dxa"/>
          </w:tcPr>
          <w:p w:rsidR="008B1C44" w:rsidRDefault="00EC6DFA" w:rsidP="00560E77">
            <w:pPr>
              <w:spacing w:line="360" w:lineRule="auto"/>
            </w:pPr>
            <w:r>
              <w:t>台灣教會公報社</w:t>
            </w:r>
          </w:p>
        </w:tc>
        <w:tc>
          <w:tcPr>
            <w:tcW w:w="2771" w:type="dxa"/>
          </w:tcPr>
          <w:p w:rsidR="008B1C44" w:rsidRDefault="00EC6DFA" w:rsidP="00560E77">
            <w:pPr>
              <w:spacing w:line="360" w:lineRule="auto"/>
            </w:pPr>
            <w:r>
              <w:t>2000</w:t>
            </w:r>
          </w:p>
        </w:tc>
      </w:tr>
      <w:tr w:rsidR="008B1C44">
        <w:trPr>
          <w:jc w:val="center"/>
        </w:trPr>
        <w:tc>
          <w:tcPr>
            <w:tcW w:w="2771" w:type="dxa"/>
          </w:tcPr>
          <w:p w:rsidR="008B1C44" w:rsidRDefault="00EC6DFA" w:rsidP="00560E77">
            <w:pPr>
              <w:spacing w:line="360" w:lineRule="auto"/>
            </w:pPr>
            <w:r>
              <w:t>Christian Mission in the Context of Asian Nation Building</w:t>
            </w:r>
          </w:p>
        </w:tc>
        <w:tc>
          <w:tcPr>
            <w:tcW w:w="2771" w:type="dxa"/>
          </w:tcPr>
          <w:p w:rsidR="008B1C44" w:rsidRDefault="00EC6DFA" w:rsidP="00560E77">
            <w:pPr>
              <w:spacing w:line="360" w:lineRule="auto"/>
            </w:pPr>
            <w:r>
              <w:t>Princeton Theological Seminary Educational Media</w:t>
            </w:r>
          </w:p>
        </w:tc>
        <w:tc>
          <w:tcPr>
            <w:tcW w:w="2771" w:type="dxa"/>
          </w:tcPr>
          <w:p w:rsidR="008B1C44" w:rsidRDefault="00EC6DFA" w:rsidP="00560E77">
            <w:pPr>
              <w:spacing w:line="360" w:lineRule="auto"/>
            </w:pPr>
            <w:r>
              <w:t>2011</w:t>
            </w:r>
          </w:p>
        </w:tc>
      </w:tr>
      <w:tr w:rsidR="008B1C44">
        <w:trPr>
          <w:jc w:val="center"/>
        </w:trPr>
        <w:tc>
          <w:tcPr>
            <w:tcW w:w="2771" w:type="dxa"/>
          </w:tcPr>
          <w:p w:rsidR="008B1C44" w:rsidRDefault="00EC6DFA" w:rsidP="00560E77">
            <w:pPr>
              <w:spacing w:line="360" w:lineRule="auto"/>
            </w:pPr>
            <w:r>
              <w:t>Christian Mission and the Test of Discipleship</w:t>
            </w:r>
          </w:p>
        </w:tc>
        <w:tc>
          <w:tcPr>
            <w:tcW w:w="2771" w:type="dxa"/>
          </w:tcPr>
          <w:p w:rsidR="008B1C44" w:rsidRDefault="00EC6DFA" w:rsidP="00560E77">
            <w:pPr>
              <w:spacing w:line="360" w:lineRule="auto"/>
            </w:pPr>
            <w:r>
              <w:t>Princeton Theological Seminary Educational Media</w:t>
            </w:r>
          </w:p>
        </w:tc>
        <w:tc>
          <w:tcPr>
            <w:tcW w:w="2771" w:type="dxa"/>
          </w:tcPr>
          <w:p w:rsidR="008B1C44" w:rsidRDefault="00EC6DFA" w:rsidP="00560E77">
            <w:pPr>
              <w:spacing w:line="360" w:lineRule="auto"/>
            </w:pPr>
            <w:r>
              <w:t>2012</w:t>
            </w:r>
          </w:p>
        </w:tc>
      </w:tr>
      <w:tr w:rsidR="008B1C44">
        <w:trPr>
          <w:jc w:val="center"/>
        </w:trPr>
        <w:tc>
          <w:tcPr>
            <w:tcW w:w="2771" w:type="dxa"/>
          </w:tcPr>
          <w:p w:rsidR="008B1C44" w:rsidRDefault="00EC6DFA" w:rsidP="00560E77">
            <w:pPr>
              <w:spacing w:line="360" w:lineRule="auto"/>
              <w:rPr>
                <w:lang w:eastAsia="zh-TW"/>
              </w:rPr>
            </w:pPr>
            <w:r>
              <w:rPr>
                <w:lang w:eastAsia="zh-TW"/>
              </w:rPr>
              <w:t>道在處境：處境神學的基礎、模型與多元視野（與貝文斯、龔立人、黃慧貞、關瑞文合著）</w:t>
            </w:r>
          </w:p>
        </w:tc>
        <w:tc>
          <w:tcPr>
            <w:tcW w:w="2771" w:type="dxa"/>
          </w:tcPr>
          <w:p w:rsidR="008B1C44" w:rsidRDefault="00EC6DFA" w:rsidP="00560E77">
            <w:pPr>
              <w:spacing w:line="360" w:lineRule="auto"/>
              <w:rPr>
                <w:lang w:eastAsia="zh-TW"/>
              </w:rPr>
            </w:pPr>
            <w:r>
              <w:rPr>
                <w:lang w:eastAsia="zh-TW"/>
              </w:rPr>
              <w:t>香港：基督教文藝出版社</w:t>
            </w:r>
          </w:p>
        </w:tc>
        <w:tc>
          <w:tcPr>
            <w:tcW w:w="2771" w:type="dxa"/>
          </w:tcPr>
          <w:p w:rsidR="008B1C44" w:rsidRDefault="00EC6DFA" w:rsidP="00560E77">
            <w:pPr>
              <w:spacing w:line="360" w:lineRule="auto"/>
            </w:pPr>
            <w:r>
              <w:t>2025.07</w:t>
            </w:r>
          </w:p>
        </w:tc>
      </w:tr>
    </w:tbl>
    <w:p w:rsidR="008B1C44" w:rsidRDefault="00EC6DFA" w:rsidP="00560E77">
      <w:pPr>
        <w:pageBreakBefore/>
        <w:spacing w:after="0" w:line="360" w:lineRule="auto"/>
        <w:rPr>
          <w:lang w:eastAsia="zh-TW"/>
        </w:rPr>
      </w:pPr>
      <w:r>
        <w:rPr>
          <w:b/>
          <w:lang w:eastAsia="zh-TW"/>
        </w:rPr>
        <w:lastRenderedPageBreak/>
        <w:t>表六　宋泉盛牧師主要著作（含中譯本）</w:t>
      </w:r>
      <w:r>
        <w:rPr>
          <w:sz w:val="20"/>
          <w:vertAlign w:val="superscript"/>
        </w:rPr>
        <w:footnoteReference w:id="26"/>
      </w:r>
    </w:p>
    <w:tbl>
      <w:tblPr>
        <w:tblStyle w:val="aff2"/>
        <w:tblW w:w="0" w:type="auto"/>
        <w:jc w:val="center"/>
        <w:tblLook w:val="04A0" w:firstRow="1" w:lastRow="0" w:firstColumn="1" w:lastColumn="0" w:noHBand="0" w:noVBand="1"/>
      </w:tblPr>
      <w:tblGrid>
        <w:gridCol w:w="2771"/>
        <w:gridCol w:w="2771"/>
        <w:gridCol w:w="2771"/>
      </w:tblGrid>
      <w:tr w:rsidR="008B1C44">
        <w:trPr>
          <w:jc w:val="center"/>
        </w:trPr>
        <w:tc>
          <w:tcPr>
            <w:tcW w:w="2771" w:type="dxa"/>
          </w:tcPr>
          <w:p w:rsidR="008B1C44" w:rsidRDefault="00EC6DFA" w:rsidP="00560E77">
            <w:pPr>
              <w:spacing w:line="360" w:lineRule="auto"/>
              <w:jc w:val="center"/>
            </w:pPr>
            <w:r>
              <w:rPr>
                <w:b/>
              </w:rPr>
              <w:t>書名</w:t>
            </w:r>
          </w:p>
        </w:tc>
        <w:tc>
          <w:tcPr>
            <w:tcW w:w="2771" w:type="dxa"/>
          </w:tcPr>
          <w:p w:rsidR="008B1C44" w:rsidRDefault="00EC6DFA" w:rsidP="00560E77">
            <w:pPr>
              <w:spacing w:line="360" w:lineRule="auto"/>
              <w:jc w:val="center"/>
            </w:pPr>
            <w:r>
              <w:rPr>
                <w:b/>
              </w:rPr>
              <w:t>出版社</w:t>
            </w:r>
          </w:p>
        </w:tc>
        <w:tc>
          <w:tcPr>
            <w:tcW w:w="2771" w:type="dxa"/>
          </w:tcPr>
          <w:p w:rsidR="008B1C44" w:rsidRDefault="00EC6DFA" w:rsidP="00560E77">
            <w:pPr>
              <w:spacing w:line="360" w:lineRule="auto"/>
              <w:jc w:val="center"/>
            </w:pPr>
            <w:r>
              <w:rPr>
                <w:b/>
              </w:rPr>
              <w:t>出版日期</w:t>
            </w:r>
          </w:p>
        </w:tc>
      </w:tr>
      <w:tr w:rsidR="008B1C44">
        <w:trPr>
          <w:jc w:val="center"/>
        </w:trPr>
        <w:tc>
          <w:tcPr>
            <w:tcW w:w="2771" w:type="dxa"/>
          </w:tcPr>
          <w:p w:rsidR="008B1C44" w:rsidRDefault="00EC6DFA" w:rsidP="00560E77">
            <w:pPr>
              <w:spacing w:line="360" w:lineRule="auto"/>
            </w:pPr>
            <w:r>
              <w:t>Christian Mission in Reconstruction: An Asian Analysis</w:t>
            </w:r>
          </w:p>
        </w:tc>
        <w:tc>
          <w:tcPr>
            <w:tcW w:w="2771" w:type="dxa"/>
          </w:tcPr>
          <w:p w:rsidR="008B1C44" w:rsidRDefault="00EC6DFA" w:rsidP="00560E77">
            <w:pPr>
              <w:spacing w:line="360" w:lineRule="auto"/>
            </w:pPr>
            <w:r>
              <w:t>Orbis Books</w:t>
            </w:r>
          </w:p>
        </w:tc>
        <w:tc>
          <w:tcPr>
            <w:tcW w:w="2771" w:type="dxa"/>
          </w:tcPr>
          <w:p w:rsidR="008B1C44" w:rsidRDefault="00EC6DFA" w:rsidP="00560E77">
            <w:pPr>
              <w:spacing w:line="360" w:lineRule="auto"/>
            </w:pPr>
            <w:r>
              <w:t>1975</w:t>
            </w:r>
          </w:p>
        </w:tc>
      </w:tr>
      <w:tr w:rsidR="008B1C44">
        <w:trPr>
          <w:jc w:val="center"/>
        </w:trPr>
        <w:tc>
          <w:tcPr>
            <w:tcW w:w="2771" w:type="dxa"/>
          </w:tcPr>
          <w:p w:rsidR="008B1C44" w:rsidRDefault="00EC6DFA" w:rsidP="00560E77">
            <w:pPr>
              <w:spacing w:line="360" w:lineRule="auto"/>
            </w:pPr>
            <w:r>
              <w:t>Third-Eye Theology: Theology in Formation in Asian Settings</w:t>
            </w:r>
          </w:p>
        </w:tc>
        <w:tc>
          <w:tcPr>
            <w:tcW w:w="2771" w:type="dxa"/>
          </w:tcPr>
          <w:p w:rsidR="008B1C44" w:rsidRDefault="00EC6DFA" w:rsidP="00560E77">
            <w:pPr>
              <w:spacing w:line="360" w:lineRule="auto"/>
            </w:pPr>
            <w:r>
              <w:t>Orbis Books</w:t>
            </w:r>
          </w:p>
        </w:tc>
        <w:tc>
          <w:tcPr>
            <w:tcW w:w="2771" w:type="dxa"/>
          </w:tcPr>
          <w:p w:rsidR="008B1C44" w:rsidRDefault="00EC6DFA" w:rsidP="00560E77">
            <w:pPr>
              <w:spacing w:line="360" w:lineRule="auto"/>
            </w:pPr>
            <w:r>
              <w:t>1979</w:t>
            </w:r>
          </w:p>
        </w:tc>
      </w:tr>
      <w:tr w:rsidR="008B1C44">
        <w:trPr>
          <w:jc w:val="center"/>
        </w:trPr>
        <w:tc>
          <w:tcPr>
            <w:tcW w:w="2771" w:type="dxa"/>
          </w:tcPr>
          <w:p w:rsidR="008B1C44" w:rsidRDefault="00EC6DFA" w:rsidP="00560E77">
            <w:pPr>
              <w:spacing w:line="360" w:lineRule="auto"/>
            </w:pPr>
            <w:r>
              <w:t>The Compassionate God: An Exercise in the Theology of Transposition</w:t>
            </w:r>
          </w:p>
        </w:tc>
        <w:tc>
          <w:tcPr>
            <w:tcW w:w="2771" w:type="dxa"/>
          </w:tcPr>
          <w:p w:rsidR="008B1C44" w:rsidRDefault="00EC6DFA" w:rsidP="00560E77">
            <w:pPr>
              <w:spacing w:line="360" w:lineRule="auto"/>
            </w:pPr>
            <w:r>
              <w:t>Orbis Books</w:t>
            </w:r>
          </w:p>
        </w:tc>
        <w:tc>
          <w:tcPr>
            <w:tcW w:w="2771" w:type="dxa"/>
          </w:tcPr>
          <w:p w:rsidR="008B1C44" w:rsidRDefault="00EC6DFA" w:rsidP="00560E77">
            <w:pPr>
              <w:spacing w:line="360" w:lineRule="auto"/>
            </w:pPr>
            <w:r>
              <w:t>1982</w:t>
            </w:r>
          </w:p>
        </w:tc>
      </w:tr>
      <w:tr w:rsidR="008B1C44">
        <w:trPr>
          <w:jc w:val="center"/>
        </w:trPr>
        <w:tc>
          <w:tcPr>
            <w:tcW w:w="2771" w:type="dxa"/>
          </w:tcPr>
          <w:p w:rsidR="008B1C44" w:rsidRDefault="00EC6DFA" w:rsidP="00560E77">
            <w:pPr>
              <w:spacing w:line="360" w:lineRule="auto"/>
            </w:pPr>
            <w:r>
              <w:t>Theology from the Womb of Asia</w:t>
            </w:r>
          </w:p>
        </w:tc>
        <w:tc>
          <w:tcPr>
            <w:tcW w:w="2771" w:type="dxa"/>
          </w:tcPr>
          <w:p w:rsidR="008B1C44" w:rsidRDefault="00EC6DFA" w:rsidP="00560E77">
            <w:pPr>
              <w:spacing w:line="360" w:lineRule="auto"/>
            </w:pPr>
            <w:r>
              <w:t>Orbis Books</w:t>
            </w:r>
          </w:p>
        </w:tc>
        <w:tc>
          <w:tcPr>
            <w:tcW w:w="2771" w:type="dxa"/>
          </w:tcPr>
          <w:p w:rsidR="008B1C44" w:rsidRDefault="00EC6DFA" w:rsidP="00560E77">
            <w:pPr>
              <w:spacing w:line="360" w:lineRule="auto"/>
            </w:pPr>
            <w:r>
              <w:t>1986</w:t>
            </w:r>
          </w:p>
        </w:tc>
      </w:tr>
      <w:tr w:rsidR="008B1C44">
        <w:trPr>
          <w:jc w:val="center"/>
        </w:trPr>
        <w:tc>
          <w:tcPr>
            <w:tcW w:w="2771" w:type="dxa"/>
          </w:tcPr>
          <w:p w:rsidR="008B1C44" w:rsidRDefault="00EC6DFA" w:rsidP="00560E77">
            <w:pPr>
              <w:spacing w:line="360" w:lineRule="auto"/>
              <w:rPr>
                <w:lang w:eastAsia="zh-TW"/>
              </w:rPr>
            </w:pPr>
            <w:r>
              <w:rPr>
                <w:lang w:eastAsia="zh-TW"/>
              </w:rPr>
              <w:t>第三眼神學（莊雅棠譯）</w:t>
            </w:r>
          </w:p>
        </w:tc>
        <w:tc>
          <w:tcPr>
            <w:tcW w:w="2771" w:type="dxa"/>
          </w:tcPr>
          <w:p w:rsidR="008B1C44" w:rsidRDefault="00EC6DFA" w:rsidP="00560E77">
            <w:pPr>
              <w:spacing w:line="360" w:lineRule="auto"/>
            </w:pPr>
            <w:r>
              <w:t>台灣教會公報社</w:t>
            </w:r>
          </w:p>
        </w:tc>
        <w:tc>
          <w:tcPr>
            <w:tcW w:w="2771" w:type="dxa"/>
          </w:tcPr>
          <w:p w:rsidR="008B1C44" w:rsidRDefault="00EC6DFA" w:rsidP="00560E77">
            <w:pPr>
              <w:spacing w:line="360" w:lineRule="auto"/>
            </w:pPr>
            <w:r>
              <w:t>1989.10</w:t>
            </w:r>
          </w:p>
        </w:tc>
      </w:tr>
      <w:tr w:rsidR="008B1C44">
        <w:trPr>
          <w:jc w:val="center"/>
        </w:trPr>
        <w:tc>
          <w:tcPr>
            <w:tcW w:w="2771" w:type="dxa"/>
          </w:tcPr>
          <w:p w:rsidR="008B1C44" w:rsidRDefault="00EC6DFA" w:rsidP="00560E77">
            <w:pPr>
              <w:spacing w:line="360" w:lineRule="auto"/>
            </w:pPr>
            <w:r>
              <w:t>Jesus the Crucified People</w:t>
            </w:r>
          </w:p>
        </w:tc>
        <w:tc>
          <w:tcPr>
            <w:tcW w:w="2771" w:type="dxa"/>
          </w:tcPr>
          <w:p w:rsidR="008B1C44" w:rsidRDefault="00EC6DFA" w:rsidP="00560E77">
            <w:pPr>
              <w:spacing w:line="360" w:lineRule="auto"/>
            </w:pPr>
            <w:r>
              <w:t>Fortress Press</w:t>
            </w:r>
          </w:p>
        </w:tc>
        <w:tc>
          <w:tcPr>
            <w:tcW w:w="2771" w:type="dxa"/>
          </w:tcPr>
          <w:p w:rsidR="008B1C44" w:rsidRDefault="00EC6DFA" w:rsidP="00560E77">
            <w:pPr>
              <w:spacing w:line="360" w:lineRule="auto"/>
            </w:pPr>
            <w:r>
              <w:t>1990</w:t>
            </w:r>
          </w:p>
        </w:tc>
      </w:tr>
      <w:tr w:rsidR="008B1C44">
        <w:trPr>
          <w:jc w:val="center"/>
        </w:trPr>
        <w:tc>
          <w:tcPr>
            <w:tcW w:w="2771" w:type="dxa"/>
          </w:tcPr>
          <w:p w:rsidR="008B1C44" w:rsidRDefault="00EC6DFA" w:rsidP="00560E77">
            <w:pPr>
              <w:spacing w:line="360" w:lineRule="auto"/>
              <w:rPr>
                <w:lang w:eastAsia="zh-TW"/>
              </w:rPr>
            </w:pPr>
            <w:r>
              <w:rPr>
                <w:lang w:eastAsia="zh-TW"/>
              </w:rPr>
              <w:t>故事神學（莊雅棠譯）</w:t>
            </w:r>
          </w:p>
        </w:tc>
        <w:tc>
          <w:tcPr>
            <w:tcW w:w="2771" w:type="dxa"/>
          </w:tcPr>
          <w:p w:rsidR="008B1C44" w:rsidRDefault="00EC6DFA" w:rsidP="00560E77">
            <w:pPr>
              <w:spacing w:line="360" w:lineRule="auto"/>
            </w:pPr>
            <w:r>
              <w:t>台灣教會公報社</w:t>
            </w:r>
          </w:p>
        </w:tc>
        <w:tc>
          <w:tcPr>
            <w:tcW w:w="2771" w:type="dxa"/>
          </w:tcPr>
          <w:p w:rsidR="008B1C44" w:rsidRDefault="00EC6DFA" w:rsidP="00560E77">
            <w:pPr>
              <w:spacing w:line="360" w:lineRule="auto"/>
            </w:pPr>
            <w:r>
              <w:t>1990.12</w:t>
            </w:r>
          </w:p>
        </w:tc>
      </w:tr>
      <w:tr w:rsidR="008B1C44">
        <w:trPr>
          <w:jc w:val="center"/>
        </w:trPr>
        <w:tc>
          <w:tcPr>
            <w:tcW w:w="2771" w:type="dxa"/>
          </w:tcPr>
          <w:p w:rsidR="008B1C44" w:rsidRDefault="00EC6DFA" w:rsidP="00560E77">
            <w:pPr>
              <w:spacing w:line="360" w:lineRule="auto"/>
            </w:pPr>
            <w:r>
              <w:t>Jesus and the Reign of God</w:t>
            </w:r>
          </w:p>
        </w:tc>
        <w:tc>
          <w:tcPr>
            <w:tcW w:w="2771" w:type="dxa"/>
          </w:tcPr>
          <w:p w:rsidR="008B1C44" w:rsidRDefault="00EC6DFA" w:rsidP="00560E77">
            <w:pPr>
              <w:spacing w:line="360" w:lineRule="auto"/>
            </w:pPr>
            <w:r>
              <w:t>Fortress Press</w:t>
            </w:r>
          </w:p>
        </w:tc>
        <w:tc>
          <w:tcPr>
            <w:tcW w:w="2771" w:type="dxa"/>
          </w:tcPr>
          <w:p w:rsidR="008B1C44" w:rsidRDefault="00EC6DFA" w:rsidP="00560E77">
            <w:pPr>
              <w:spacing w:line="360" w:lineRule="auto"/>
            </w:pPr>
            <w:r>
              <w:t>1993</w:t>
            </w:r>
          </w:p>
        </w:tc>
      </w:tr>
      <w:tr w:rsidR="008B1C44">
        <w:trPr>
          <w:jc w:val="center"/>
        </w:trPr>
        <w:tc>
          <w:tcPr>
            <w:tcW w:w="2771" w:type="dxa"/>
          </w:tcPr>
          <w:p w:rsidR="008B1C44" w:rsidRDefault="00EC6DFA" w:rsidP="00560E77">
            <w:pPr>
              <w:spacing w:line="360" w:lineRule="auto"/>
            </w:pPr>
            <w:r>
              <w:t>Jesus in the Power of the Spirit</w:t>
            </w:r>
          </w:p>
        </w:tc>
        <w:tc>
          <w:tcPr>
            <w:tcW w:w="2771" w:type="dxa"/>
          </w:tcPr>
          <w:p w:rsidR="008B1C44" w:rsidRDefault="00EC6DFA" w:rsidP="00560E77">
            <w:pPr>
              <w:spacing w:line="360" w:lineRule="auto"/>
            </w:pPr>
            <w:r>
              <w:t>Fortress Press</w:t>
            </w:r>
          </w:p>
        </w:tc>
        <w:tc>
          <w:tcPr>
            <w:tcW w:w="2771" w:type="dxa"/>
          </w:tcPr>
          <w:p w:rsidR="008B1C44" w:rsidRDefault="00EC6DFA" w:rsidP="00560E77">
            <w:pPr>
              <w:spacing w:line="360" w:lineRule="auto"/>
            </w:pPr>
            <w:r>
              <w:t>1994</w:t>
            </w:r>
          </w:p>
        </w:tc>
      </w:tr>
      <w:tr w:rsidR="008B1C44">
        <w:trPr>
          <w:jc w:val="center"/>
        </w:trPr>
        <w:tc>
          <w:tcPr>
            <w:tcW w:w="2771" w:type="dxa"/>
          </w:tcPr>
          <w:p w:rsidR="008B1C44" w:rsidRDefault="00EC6DFA" w:rsidP="00560E77">
            <w:pPr>
              <w:spacing w:line="360" w:lineRule="auto"/>
              <w:rPr>
                <w:lang w:eastAsia="zh-TW"/>
              </w:rPr>
            </w:pPr>
            <w:r>
              <w:rPr>
                <w:lang w:eastAsia="zh-TW"/>
              </w:rPr>
              <w:t>孟姜女的眼淚（鄭加泰譯）</w:t>
            </w:r>
          </w:p>
        </w:tc>
        <w:tc>
          <w:tcPr>
            <w:tcW w:w="2771" w:type="dxa"/>
          </w:tcPr>
          <w:p w:rsidR="008B1C44" w:rsidRDefault="00EC6DFA" w:rsidP="00560E77">
            <w:pPr>
              <w:spacing w:line="360" w:lineRule="auto"/>
            </w:pPr>
            <w:r>
              <w:t>人光出版社</w:t>
            </w:r>
          </w:p>
        </w:tc>
        <w:tc>
          <w:tcPr>
            <w:tcW w:w="2771" w:type="dxa"/>
          </w:tcPr>
          <w:p w:rsidR="008B1C44" w:rsidRDefault="00EC6DFA" w:rsidP="00560E77">
            <w:pPr>
              <w:spacing w:line="360" w:lineRule="auto"/>
            </w:pPr>
            <w:r>
              <w:t>2002</w:t>
            </w:r>
          </w:p>
        </w:tc>
      </w:tr>
      <w:tr w:rsidR="008B1C44">
        <w:trPr>
          <w:jc w:val="center"/>
        </w:trPr>
        <w:tc>
          <w:tcPr>
            <w:tcW w:w="2771" w:type="dxa"/>
          </w:tcPr>
          <w:p w:rsidR="008B1C44" w:rsidRDefault="00EC6DFA" w:rsidP="00560E77">
            <w:pPr>
              <w:spacing w:line="360" w:lineRule="auto"/>
              <w:rPr>
                <w:lang w:eastAsia="zh-TW"/>
              </w:rPr>
            </w:pPr>
            <w:r>
              <w:rPr>
                <w:lang w:eastAsia="zh-TW"/>
              </w:rPr>
              <w:t>耶穌，被釘十字架的人民（莊雅棠譯）</w:t>
            </w:r>
          </w:p>
        </w:tc>
        <w:tc>
          <w:tcPr>
            <w:tcW w:w="2771" w:type="dxa"/>
          </w:tcPr>
          <w:p w:rsidR="008B1C44" w:rsidRDefault="00EC6DFA" w:rsidP="00560E77">
            <w:pPr>
              <w:spacing w:line="360" w:lineRule="auto"/>
            </w:pPr>
            <w:r>
              <w:t>人光出版社</w:t>
            </w:r>
          </w:p>
        </w:tc>
        <w:tc>
          <w:tcPr>
            <w:tcW w:w="2771" w:type="dxa"/>
          </w:tcPr>
          <w:p w:rsidR="008B1C44" w:rsidRDefault="00EC6DFA" w:rsidP="00560E77">
            <w:pPr>
              <w:spacing w:line="360" w:lineRule="auto"/>
            </w:pPr>
            <w:r>
              <w:t>2002</w:t>
            </w:r>
          </w:p>
        </w:tc>
      </w:tr>
      <w:tr w:rsidR="008B1C44">
        <w:trPr>
          <w:jc w:val="center"/>
        </w:trPr>
        <w:tc>
          <w:tcPr>
            <w:tcW w:w="2771" w:type="dxa"/>
          </w:tcPr>
          <w:p w:rsidR="008B1C44" w:rsidRDefault="00EC6DFA" w:rsidP="00560E77">
            <w:pPr>
              <w:spacing w:line="360" w:lineRule="auto"/>
            </w:pPr>
            <w:r>
              <w:t>與聖靈同工的耶穌</w:t>
            </w:r>
          </w:p>
        </w:tc>
        <w:tc>
          <w:tcPr>
            <w:tcW w:w="2771" w:type="dxa"/>
          </w:tcPr>
          <w:p w:rsidR="008B1C44" w:rsidRDefault="00EC6DFA" w:rsidP="00560E77">
            <w:pPr>
              <w:spacing w:line="360" w:lineRule="auto"/>
            </w:pPr>
            <w:r>
              <w:t>台灣教會公報社</w:t>
            </w:r>
          </w:p>
        </w:tc>
        <w:tc>
          <w:tcPr>
            <w:tcW w:w="2771" w:type="dxa"/>
          </w:tcPr>
          <w:p w:rsidR="008B1C44" w:rsidRDefault="00EC6DFA" w:rsidP="00560E77">
            <w:pPr>
              <w:spacing w:line="360" w:lineRule="auto"/>
            </w:pPr>
            <w:r>
              <w:t>2003.08</w:t>
            </w:r>
          </w:p>
        </w:tc>
      </w:tr>
      <w:tr w:rsidR="008B1C44">
        <w:trPr>
          <w:jc w:val="center"/>
        </w:trPr>
        <w:tc>
          <w:tcPr>
            <w:tcW w:w="2771" w:type="dxa"/>
          </w:tcPr>
          <w:p w:rsidR="008B1C44" w:rsidRDefault="00EC6DFA" w:rsidP="00560E77">
            <w:pPr>
              <w:spacing w:line="360" w:lineRule="auto"/>
              <w:rPr>
                <w:lang w:eastAsia="zh-TW"/>
              </w:rPr>
            </w:pPr>
            <w:r>
              <w:rPr>
                <w:lang w:eastAsia="zh-TW"/>
              </w:rPr>
              <w:t>信心的探索（一）你們來看吧！</w:t>
            </w:r>
            <w:r>
              <w:rPr>
                <w:lang w:eastAsia="zh-TW"/>
              </w:rPr>
              <w:t>——</w:t>
            </w:r>
            <w:r>
              <w:rPr>
                <w:lang w:eastAsia="zh-TW"/>
              </w:rPr>
              <w:t>故事神學的約請</w:t>
            </w:r>
          </w:p>
        </w:tc>
        <w:tc>
          <w:tcPr>
            <w:tcW w:w="2771" w:type="dxa"/>
          </w:tcPr>
          <w:p w:rsidR="008B1C44" w:rsidRDefault="00EC6DFA" w:rsidP="00560E77">
            <w:pPr>
              <w:spacing w:line="360" w:lineRule="auto"/>
            </w:pPr>
            <w:r>
              <w:t>人光出版社</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pPr>
            <w:r>
              <w:lastRenderedPageBreak/>
              <w:t>信心的探索（二）生死大事</w:t>
            </w:r>
          </w:p>
        </w:tc>
        <w:tc>
          <w:tcPr>
            <w:tcW w:w="2771" w:type="dxa"/>
          </w:tcPr>
          <w:p w:rsidR="008B1C44" w:rsidRDefault="00EC6DFA" w:rsidP="00560E77">
            <w:pPr>
              <w:spacing w:line="360" w:lineRule="auto"/>
            </w:pPr>
            <w:r>
              <w:t>人光出版社</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信心的探索（三）盼望的誕生（林明貞譯）</w:t>
            </w:r>
          </w:p>
        </w:tc>
        <w:tc>
          <w:tcPr>
            <w:tcW w:w="2771" w:type="dxa"/>
          </w:tcPr>
          <w:p w:rsidR="008B1C44" w:rsidRDefault="00EC6DFA" w:rsidP="00560E77">
            <w:pPr>
              <w:spacing w:line="360" w:lineRule="auto"/>
            </w:pPr>
            <w:r>
              <w:t>人光出版社</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信心的探索（四）信心的探索（林弘宣譯）</w:t>
            </w:r>
          </w:p>
        </w:tc>
        <w:tc>
          <w:tcPr>
            <w:tcW w:w="2771" w:type="dxa"/>
          </w:tcPr>
          <w:p w:rsidR="008B1C44" w:rsidRDefault="00EC6DFA" w:rsidP="00560E77">
            <w:pPr>
              <w:spacing w:line="360" w:lineRule="auto"/>
            </w:pPr>
            <w:r>
              <w:t>人光出版社</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悲天憫人的上帝（林弘宣譯）</w:t>
            </w:r>
          </w:p>
        </w:tc>
        <w:tc>
          <w:tcPr>
            <w:tcW w:w="2771" w:type="dxa"/>
          </w:tcPr>
          <w:p w:rsidR="008B1C44" w:rsidRDefault="00EC6DFA" w:rsidP="00560E77">
            <w:pPr>
              <w:spacing w:line="360" w:lineRule="auto"/>
            </w:pPr>
            <w:r>
              <w:t>台灣教會公報社</w:t>
            </w:r>
          </w:p>
        </w:tc>
        <w:tc>
          <w:tcPr>
            <w:tcW w:w="2771" w:type="dxa"/>
          </w:tcPr>
          <w:p w:rsidR="008B1C44" w:rsidRDefault="00EC6DFA" w:rsidP="00560E77">
            <w:pPr>
              <w:spacing w:line="360" w:lineRule="auto"/>
            </w:pPr>
            <w:r>
              <w:t>2012</w:t>
            </w:r>
          </w:p>
        </w:tc>
      </w:tr>
      <w:tr w:rsidR="008B1C44">
        <w:trPr>
          <w:jc w:val="center"/>
        </w:trPr>
        <w:tc>
          <w:tcPr>
            <w:tcW w:w="2771" w:type="dxa"/>
          </w:tcPr>
          <w:p w:rsidR="008B1C44" w:rsidRDefault="00EC6DFA" w:rsidP="00560E77">
            <w:pPr>
              <w:spacing w:line="360" w:lineRule="auto"/>
              <w:rPr>
                <w:lang w:eastAsia="zh-TW"/>
              </w:rPr>
            </w:pPr>
            <w:r>
              <w:rPr>
                <w:lang w:eastAsia="zh-TW"/>
              </w:rPr>
              <w:t>故事神學家開講</w:t>
            </w:r>
            <w:r>
              <w:rPr>
                <w:lang w:eastAsia="zh-TW"/>
              </w:rPr>
              <w:t>——</w:t>
            </w:r>
            <w:r>
              <w:rPr>
                <w:lang w:eastAsia="zh-TW"/>
              </w:rPr>
              <w:t>宋泉盛牧師文集（陳榮爝編）</w:t>
            </w:r>
          </w:p>
        </w:tc>
        <w:tc>
          <w:tcPr>
            <w:tcW w:w="2771" w:type="dxa"/>
          </w:tcPr>
          <w:p w:rsidR="008B1C44" w:rsidRDefault="00EC6DFA" w:rsidP="00560E77">
            <w:pPr>
              <w:spacing w:line="360" w:lineRule="auto"/>
            </w:pPr>
            <w:r>
              <w:t>南神出版社</w:t>
            </w:r>
          </w:p>
        </w:tc>
        <w:tc>
          <w:tcPr>
            <w:tcW w:w="2771" w:type="dxa"/>
          </w:tcPr>
          <w:p w:rsidR="008B1C44" w:rsidRDefault="00EC6DFA" w:rsidP="00560E77">
            <w:pPr>
              <w:spacing w:line="360" w:lineRule="auto"/>
            </w:pPr>
            <w:r>
              <w:t>2025.09</w:t>
            </w:r>
          </w:p>
        </w:tc>
      </w:tr>
    </w:tbl>
    <w:p w:rsidR="008B1C44" w:rsidRDefault="00EC6DFA" w:rsidP="00560E77">
      <w:pPr>
        <w:pageBreakBefore/>
        <w:spacing w:after="0" w:line="360" w:lineRule="auto"/>
        <w:rPr>
          <w:lang w:eastAsia="zh-TW"/>
        </w:rPr>
      </w:pPr>
      <w:r>
        <w:rPr>
          <w:b/>
          <w:lang w:eastAsia="zh-TW"/>
        </w:rPr>
        <w:lastRenderedPageBreak/>
        <w:t>表七　王憲治牧師主要著作</w:t>
      </w:r>
      <w:r>
        <w:rPr>
          <w:sz w:val="20"/>
          <w:vertAlign w:val="superscript"/>
        </w:rPr>
        <w:footnoteReference w:id="27"/>
      </w:r>
    </w:p>
    <w:tbl>
      <w:tblPr>
        <w:tblStyle w:val="aff2"/>
        <w:tblW w:w="0" w:type="auto"/>
        <w:jc w:val="center"/>
        <w:tblLook w:val="04A0" w:firstRow="1" w:lastRow="0" w:firstColumn="1" w:lastColumn="0" w:noHBand="0" w:noVBand="1"/>
      </w:tblPr>
      <w:tblGrid>
        <w:gridCol w:w="2771"/>
        <w:gridCol w:w="2771"/>
        <w:gridCol w:w="2771"/>
      </w:tblGrid>
      <w:tr w:rsidR="008B1C44">
        <w:trPr>
          <w:jc w:val="center"/>
        </w:trPr>
        <w:tc>
          <w:tcPr>
            <w:tcW w:w="2771" w:type="dxa"/>
          </w:tcPr>
          <w:p w:rsidR="008B1C44" w:rsidRDefault="00EC6DFA" w:rsidP="00560E77">
            <w:pPr>
              <w:spacing w:line="360" w:lineRule="auto"/>
              <w:jc w:val="center"/>
            </w:pPr>
            <w:r>
              <w:rPr>
                <w:b/>
              </w:rPr>
              <w:t>書名</w:t>
            </w:r>
          </w:p>
        </w:tc>
        <w:tc>
          <w:tcPr>
            <w:tcW w:w="2771" w:type="dxa"/>
          </w:tcPr>
          <w:p w:rsidR="008B1C44" w:rsidRDefault="00EC6DFA" w:rsidP="00560E77">
            <w:pPr>
              <w:spacing w:line="360" w:lineRule="auto"/>
              <w:jc w:val="center"/>
            </w:pPr>
            <w:r>
              <w:rPr>
                <w:b/>
              </w:rPr>
              <w:t>出版社</w:t>
            </w:r>
          </w:p>
        </w:tc>
        <w:tc>
          <w:tcPr>
            <w:tcW w:w="2771" w:type="dxa"/>
          </w:tcPr>
          <w:p w:rsidR="008B1C44" w:rsidRDefault="00EC6DFA" w:rsidP="00560E77">
            <w:pPr>
              <w:spacing w:line="360" w:lineRule="auto"/>
              <w:jc w:val="center"/>
            </w:pPr>
            <w:r>
              <w:rPr>
                <w:b/>
              </w:rPr>
              <w:t>出版日期</w:t>
            </w:r>
          </w:p>
        </w:tc>
      </w:tr>
      <w:tr w:rsidR="008B1C44">
        <w:trPr>
          <w:jc w:val="center"/>
        </w:trPr>
        <w:tc>
          <w:tcPr>
            <w:tcW w:w="2771" w:type="dxa"/>
          </w:tcPr>
          <w:p w:rsidR="008B1C44" w:rsidRDefault="00EC6DFA" w:rsidP="00560E77">
            <w:pPr>
              <w:spacing w:line="360" w:lineRule="auto"/>
              <w:rPr>
                <w:lang w:eastAsia="zh-TW"/>
              </w:rPr>
            </w:pPr>
            <w:r>
              <w:rPr>
                <w:lang w:eastAsia="zh-TW"/>
              </w:rPr>
              <w:t>道德經之自然觀及其神學意義（神學博士論文）</w:t>
            </w:r>
          </w:p>
        </w:tc>
        <w:tc>
          <w:tcPr>
            <w:tcW w:w="2771" w:type="dxa"/>
          </w:tcPr>
          <w:p w:rsidR="008B1C44" w:rsidRDefault="00EC6DFA" w:rsidP="00560E77">
            <w:pPr>
              <w:spacing w:line="360" w:lineRule="auto"/>
            </w:pPr>
            <w:r>
              <w:t>東南亞神學研究院</w:t>
            </w:r>
          </w:p>
        </w:tc>
        <w:tc>
          <w:tcPr>
            <w:tcW w:w="2771" w:type="dxa"/>
          </w:tcPr>
          <w:p w:rsidR="008B1C44" w:rsidRDefault="00EC6DFA" w:rsidP="00560E77">
            <w:pPr>
              <w:spacing w:line="360" w:lineRule="auto"/>
            </w:pPr>
            <w:r>
              <w:t>1978</w:t>
            </w:r>
          </w:p>
        </w:tc>
      </w:tr>
      <w:tr w:rsidR="008B1C44">
        <w:trPr>
          <w:jc w:val="center"/>
        </w:trPr>
        <w:tc>
          <w:tcPr>
            <w:tcW w:w="2771" w:type="dxa"/>
          </w:tcPr>
          <w:p w:rsidR="008B1C44" w:rsidRDefault="00EC6DFA" w:rsidP="00560E77">
            <w:pPr>
              <w:spacing w:line="360" w:lineRule="auto"/>
              <w:rPr>
                <w:lang w:eastAsia="zh-TW"/>
              </w:rPr>
            </w:pPr>
            <w:r>
              <w:rPr>
                <w:lang w:eastAsia="zh-TW"/>
              </w:rPr>
              <w:t>台灣鄉土神學論文集（一）</w:t>
            </w:r>
          </w:p>
        </w:tc>
        <w:tc>
          <w:tcPr>
            <w:tcW w:w="2771" w:type="dxa"/>
          </w:tcPr>
          <w:p w:rsidR="008B1C44" w:rsidRDefault="00EC6DFA" w:rsidP="00560E77">
            <w:pPr>
              <w:spacing w:line="360" w:lineRule="auto"/>
            </w:pPr>
            <w:r>
              <w:t>台南神學院</w:t>
            </w:r>
          </w:p>
        </w:tc>
        <w:tc>
          <w:tcPr>
            <w:tcW w:w="2771" w:type="dxa"/>
          </w:tcPr>
          <w:p w:rsidR="008B1C44" w:rsidRDefault="00EC6DFA" w:rsidP="00560E77">
            <w:pPr>
              <w:spacing w:line="360" w:lineRule="auto"/>
            </w:pPr>
            <w:r>
              <w:t>1988</w:t>
            </w:r>
          </w:p>
        </w:tc>
      </w:tr>
    </w:tbl>
    <w:p w:rsidR="008B1C44" w:rsidRDefault="00EC6DFA" w:rsidP="00560E77">
      <w:pPr>
        <w:pageBreakBefore/>
        <w:spacing w:after="0" w:line="360" w:lineRule="auto"/>
        <w:rPr>
          <w:lang w:eastAsia="zh-TW"/>
        </w:rPr>
      </w:pPr>
      <w:r>
        <w:rPr>
          <w:b/>
          <w:lang w:eastAsia="zh-TW"/>
        </w:rPr>
        <w:lastRenderedPageBreak/>
        <w:t>表八　黃伯和牧師主要著作</w:t>
      </w:r>
      <w:r>
        <w:rPr>
          <w:sz w:val="20"/>
          <w:vertAlign w:val="superscript"/>
        </w:rPr>
        <w:footnoteReference w:id="28"/>
      </w:r>
    </w:p>
    <w:tbl>
      <w:tblPr>
        <w:tblStyle w:val="aff2"/>
        <w:tblW w:w="0" w:type="auto"/>
        <w:jc w:val="center"/>
        <w:tblLook w:val="04A0" w:firstRow="1" w:lastRow="0" w:firstColumn="1" w:lastColumn="0" w:noHBand="0" w:noVBand="1"/>
      </w:tblPr>
      <w:tblGrid>
        <w:gridCol w:w="2771"/>
        <w:gridCol w:w="2771"/>
        <w:gridCol w:w="2771"/>
      </w:tblGrid>
      <w:tr w:rsidR="008B1C44">
        <w:trPr>
          <w:jc w:val="center"/>
        </w:trPr>
        <w:tc>
          <w:tcPr>
            <w:tcW w:w="2771" w:type="dxa"/>
          </w:tcPr>
          <w:p w:rsidR="008B1C44" w:rsidRDefault="00EC6DFA" w:rsidP="00560E77">
            <w:pPr>
              <w:spacing w:line="360" w:lineRule="auto"/>
              <w:jc w:val="center"/>
            </w:pPr>
            <w:r>
              <w:rPr>
                <w:b/>
              </w:rPr>
              <w:t>書名</w:t>
            </w:r>
          </w:p>
        </w:tc>
        <w:tc>
          <w:tcPr>
            <w:tcW w:w="2771" w:type="dxa"/>
          </w:tcPr>
          <w:p w:rsidR="008B1C44" w:rsidRDefault="00EC6DFA" w:rsidP="00560E77">
            <w:pPr>
              <w:spacing w:line="360" w:lineRule="auto"/>
              <w:jc w:val="center"/>
            </w:pPr>
            <w:r>
              <w:rPr>
                <w:b/>
              </w:rPr>
              <w:t>出版社</w:t>
            </w:r>
          </w:p>
        </w:tc>
        <w:tc>
          <w:tcPr>
            <w:tcW w:w="2771" w:type="dxa"/>
          </w:tcPr>
          <w:p w:rsidR="008B1C44" w:rsidRDefault="00EC6DFA" w:rsidP="00560E77">
            <w:pPr>
              <w:spacing w:line="360" w:lineRule="auto"/>
              <w:jc w:val="center"/>
            </w:pPr>
            <w:r>
              <w:rPr>
                <w:b/>
              </w:rPr>
              <w:t>出版日期</w:t>
            </w:r>
          </w:p>
        </w:tc>
      </w:tr>
      <w:tr w:rsidR="008B1C44">
        <w:trPr>
          <w:jc w:val="center"/>
        </w:trPr>
        <w:tc>
          <w:tcPr>
            <w:tcW w:w="2771" w:type="dxa"/>
          </w:tcPr>
          <w:p w:rsidR="008B1C44" w:rsidRDefault="00EC6DFA" w:rsidP="00560E77">
            <w:pPr>
              <w:spacing w:line="360" w:lineRule="auto"/>
            </w:pPr>
            <w:r>
              <w:t>宗教與自決</w:t>
            </w:r>
          </w:p>
        </w:tc>
        <w:tc>
          <w:tcPr>
            <w:tcW w:w="2771" w:type="dxa"/>
          </w:tcPr>
          <w:p w:rsidR="008B1C44" w:rsidRDefault="00EC6DFA" w:rsidP="00560E77">
            <w:pPr>
              <w:spacing w:line="360" w:lineRule="auto"/>
            </w:pPr>
            <w:r>
              <w:t>稻鄉出版社</w:t>
            </w:r>
          </w:p>
        </w:tc>
        <w:tc>
          <w:tcPr>
            <w:tcW w:w="2771" w:type="dxa"/>
          </w:tcPr>
          <w:p w:rsidR="008B1C44" w:rsidRDefault="00EC6DFA" w:rsidP="00560E77">
            <w:pPr>
              <w:spacing w:line="360" w:lineRule="auto"/>
            </w:pPr>
            <w:r>
              <w:t>1990</w:t>
            </w:r>
          </w:p>
        </w:tc>
      </w:tr>
      <w:tr w:rsidR="008B1C44">
        <w:trPr>
          <w:jc w:val="center"/>
        </w:trPr>
        <w:tc>
          <w:tcPr>
            <w:tcW w:w="2771" w:type="dxa"/>
          </w:tcPr>
          <w:p w:rsidR="008B1C44" w:rsidRDefault="00EC6DFA" w:rsidP="00560E77">
            <w:pPr>
              <w:spacing w:line="360" w:lineRule="auto"/>
            </w:pPr>
            <w:r>
              <w:t>奔向出頭天的子民</w:t>
            </w:r>
          </w:p>
        </w:tc>
        <w:tc>
          <w:tcPr>
            <w:tcW w:w="2771" w:type="dxa"/>
          </w:tcPr>
          <w:p w:rsidR="008B1C44" w:rsidRDefault="00EC6DFA" w:rsidP="00560E77">
            <w:pPr>
              <w:spacing w:line="360" w:lineRule="auto"/>
            </w:pPr>
            <w:r>
              <w:t>稻鄉出版社</w:t>
            </w:r>
          </w:p>
        </w:tc>
        <w:tc>
          <w:tcPr>
            <w:tcW w:w="2771" w:type="dxa"/>
          </w:tcPr>
          <w:p w:rsidR="008B1C44" w:rsidRDefault="00EC6DFA" w:rsidP="00560E77">
            <w:pPr>
              <w:spacing w:line="360" w:lineRule="auto"/>
            </w:pPr>
            <w:r>
              <w:t>1991</w:t>
            </w:r>
          </w:p>
        </w:tc>
      </w:tr>
      <w:tr w:rsidR="008B1C44">
        <w:trPr>
          <w:jc w:val="center"/>
        </w:trPr>
        <w:tc>
          <w:tcPr>
            <w:tcW w:w="2771" w:type="dxa"/>
          </w:tcPr>
          <w:p w:rsidR="008B1C44" w:rsidRDefault="00EC6DFA" w:rsidP="00560E77">
            <w:pPr>
              <w:spacing w:line="360" w:lineRule="auto"/>
            </w:pPr>
            <w:r>
              <w:t>釘根本土</w:t>
            </w:r>
            <w:r>
              <w:t>ê</w:t>
            </w:r>
            <w:r>
              <w:t>信仰</w:t>
            </w:r>
          </w:p>
        </w:tc>
        <w:tc>
          <w:tcPr>
            <w:tcW w:w="2771" w:type="dxa"/>
          </w:tcPr>
          <w:p w:rsidR="008B1C44" w:rsidRDefault="00EC6DFA" w:rsidP="00560E77">
            <w:pPr>
              <w:spacing w:line="360" w:lineRule="auto"/>
              <w:rPr>
                <w:lang w:eastAsia="zh-TW"/>
              </w:rPr>
            </w:pPr>
            <w:r>
              <w:rPr>
                <w:lang w:eastAsia="zh-TW"/>
              </w:rPr>
              <w:t>台灣全民台語聖經協會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基督教要理問答（修訂版）</w:t>
            </w:r>
          </w:p>
        </w:tc>
        <w:tc>
          <w:tcPr>
            <w:tcW w:w="2771" w:type="dxa"/>
          </w:tcPr>
          <w:p w:rsidR="008B1C44" w:rsidRDefault="00EC6DFA" w:rsidP="00560E77">
            <w:pPr>
              <w:spacing w:line="360" w:lineRule="auto"/>
            </w:pPr>
            <w:r>
              <w:t>台灣教會公報社</w:t>
            </w:r>
          </w:p>
        </w:tc>
        <w:tc>
          <w:tcPr>
            <w:tcW w:w="2771" w:type="dxa"/>
          </w:tcPr>
          <w:p w:rsidR="008B1C44" w:rsidRDefault="00EC6DFA" w:rsidP="00560E77">
            <w:pPr>
              <w:spacing w:line="360" w:lineRule="auto"/>
            </w:pPr>
            <w:r>
              <w:t>2018.09</w:t>
            </w:r>
          </w:p>
        </w:tc>
      </w:tr>
      <w:tr w:rsidR="008B1C44">
        <w:trPr>
          <w:jc w:val="center"/>
        </w:trPr>
        <w:tc>
          <w:tcPr>
            <w:tcW w:w="2771" w:type="dxa"/>
          </w:tcPr>
          <w:p w:rsidR="008B1C44" w:rsidRDefault="00EC6DFA" w:rsidP="00560E77">
            <w:pPr>
              <w:spacing w:line="360" w:lineRule="auto"/>
            </w:pPr>
            <w:r>
              <w:t>民主與召命的距離</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pPr>
            <w:r>
              <w:t>帝國與上帝國</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新冠疫情對教會的挑戰與啟示（編）</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pPr>
            <w:r>
              <w:t>歧視</w:t>
            </w:r>
            <w:r>
              <w:t>or</w:t>
            </w:r>
            <w:r>
              <w:t>障礙（編）</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道</w:t>
            </w:r>
            <w:r>
              <w:rPr>
                <w:lang w:eastAsia="zh-TW"/>
              </w:rPr>
              <w:t>‧</w:t>
            </w:r>
            <w:r>
              <w:rPr>
                <w:lang w:eastAsia="zh-TW"/>
              </w:rPr>
              <w:t>自決出頭天：神學的道成肉身</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2022.07</w:t>
            </w:r>
          </w:p>
        </w:tc>
      </w:tr>
      <w:tr w:rsidR="008B1C44">
        <w:trPr>
          <w:jc w:val="center"/>
        </w:trPr>
        <w:tc>
          <w:tcPr>
            <w:tcW w:w="2771" w:type="dxa"/>
          </w:tcPr>
          <w:p w:rsidR="008B1C44" w:rsidRDefault="00EC6DFA" w:rsidP="00560E77">
            <w:pPr>
              <w:spacing w:line="360" w:lineRule="auto"/>
              <w:rPr>
                <w:lang w:eastAsia="zh-TW"/>
              </w:rPr>
            </w:pPr>
            <w:r>
              <w:rPr>
                <w:lang w:eastAsia="zh-TW"/>
              </w:rPr>
              <w:t>旅</w:t>
            </w:r>
            <w:r>
              <w:rPr>
                <w:lang w:eastAsia="zh-TW"/>
              </w:rPr>
              <w:t>‧</w:t>
            </w:r>
            <w:r>
              <w:rPr>
                <w:lang w:eastAsia="zh-TW"/>
              </w:rPr>
              <w:t>轉身與啟程：神學的典範轉移</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2022</w:t>
            </w:r>
          </w:p>
        </w:tc>
      </w:tr>
      <w:tr w:rsidR="008B1C44">
        <w:trPr>
          <w:jc w:val="center"/>
        </w:trPr>
        <w:tc>
          <w:tcPr>
            <w:tcW w:w="2771" w:type="dxa"/>
          </w:tcPr>
          <w:p w:rsidR="008B1C44" w:rsidRDefault="00EC6DFA" w:rsidP="00560E77">
            <w:pPr>
              <w:spacing w:line="360" w:lineRule="auto"/>
              <w:rPr>
                <w:lang w:eastAsia="zh-TW"/>
              </w:rPr>
            </w:pPr>
            <w:r>
              <w:rPr>
                <w:lang w:eastAsia="zh-TW"/>
              </w:rPr>
              <w:t>盼</w:t>
            </w:r>
            <w:r>
              <w:rPr>
                <w:lang w:eastAsia="zh-TW"/>
              </w:rPr>
              <w:t>‧</w:t>
            </w:r>
            <w:r>
              <w:rPr>
                <w:lang w:eastAsia="zh-TW"/>
              </w:rPr>
              <w:t>委身再告白：神學的應許之地</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2022</w:t>
            </w:r>
          </w:p>
        </w:tc>
      </w:tr>
      <w:tr w:rsidR="008B1C44">
        <w:trPr>
          <w:jc w:val="center"/>
        </w:trPr>
        <w:tc>
          <w:tcPr>
            <w:tcW w:w="2771" w:type="dxa"/>
          </w:tcPr>
          <w:p w:rsidR="008B1C44" w:rsidRDefault="00EC6DFA" w:rsidP="00560E77">
            <w:pPr>
              <w:spacing w:line="360" w:lineRule="auto"/>
              <w:rPr>
                <w:lang w:eastAsia="zh-TW"/>
              </w:rPr>
            </w:pPr>
            <w:r>
              <w:rPr>
                <w:lang w:eastAsia="zh-TW"/>
              </w:rPr>
              <w:t>悲憫</w:t>
            </w:r>
            <w:r>
              <w:rPr>
                <w:lang w:eastAsia="zh-TW"/>
              </w:rPr>
              <w:t>‧</w:t>
            </w:r>
            <w:r>
              <w:rPr>
                <w:lang w:eastAsia="zh-TW"/>
              </w:rPr>
              <w:t>虛己的愛：本土的倫理神學（主編）</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2022</w:t>
            </w:r>
          </w:p>
        </w:tc>
      </w:tr>
      <w:tr w:rsidR="008B1C44">
        <w:trPr>
          <w:jc w:val="center"/>
        </w:trPr>
        <w:tc>
          <w:tcPr>
            <w:tcW w:w="2771" w:type="dxa"/>
          </w:tcPr>
          <w:p w:rsidR="008B1C44" w:rsidRDefault="00EC6DFA" w:rsidP="00560E77">
            <w:pPr>
              <w:spacing w:line="360" w:lineRule="auto"/>
              <w:rPr>
                <w:lang w:eastAsia="zh-TW"/>
              </w:rPr>
            </w:pPr>
            <w:r>
              <w:rPr>
                <w:lang w:eastAsia="zh-TW"/>
              </w:rPr>
              <w:t>希望</w:t>
            </w:r>
            <w:r>
              <w:rPr>
                <w:lang w:eastAsia="zh-TW"/>
              </w:rPr>
              <w:t>‧</w:t>
            </w:r>
            <w:r>
              <w:rPr>
                <w:lang w:eastAsia="zh-TW"/>
              </w:rPr>
              <w:t>使命傳承：處境化神學教育（主編）</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2022</w:t>
            </w:r>
          </w:p>
        </w:tc>
      </w:tr>
      <w:tr w:rsidR="008B1C44">
        <w:trPr>
          <w:jc w:val="center"/>
        </w:trPr>
        <w:tc>
          <w:tcPr>
            <w:tcW w:w="2771" w:type="dxa"/>
          </w:tcPr>
          <w:p w:rsidR="008B1C44" w:rsidRDefault="00EC6DFA" w:rsidP="00560E77">
            <w:pPr>
              <w:spacing w:line="360" w:lineRule="auto"/>
              <w:rPr>
                <w:lang w:eastAsia="zh-TW"/>
              </w:rPr>
            </w:pPr>
            <w:r>
              <w:rPr>
                <w:lang w:eastAsia="zh-TW"/>
              </w:rPr>
              <w:t>認同</w:t>
            </w:r>
            <w:r>
              <w:rPr>
                <w:lang w:eastAsia="zh-TW"/>
              </w:rPr>
              <w:t>‧</w:t>
            </w:r>
            <w:r>
              <w:rPr>
                <w:lang w:eastAsia="zh-TW"/>
              </w:rPr>
              <w:t>在地宣教：釘根本地的教會</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告白</w:t>
            </w:r>
            <w:r>
              <w:rPr>
                <w:lang w:eastAsia="zh-TW"/>
              </w:rPr>
              <w:t>‧</w:t>
            </w:r>
            <w:r>
              <w:rPr>
                <w:lang w:eastAsia="zh-TW"/>
              </w:rPr>
              <w:t>宣認我信：根植處境的信仰</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翻轉</w:t>
            </w:r>
            <w:r>
              <w:rPr>
                <w:lang w:eastAsia="zh-TW"/>
              </w:rPr>
              <w:t>‧</w:t>
            </w:r>
            <w:r>
              <w:rPr>
                <w:lang w:eastAsia="zh-TW"/>
              </w:rPr>
              <w:t>靈命塑造：本土神學與靈修</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lastRenderedPageBreak/>
              <w:t>善終的爭議：有關《病人自主權利法》的神學倫理省思（主編）</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r w:rsidR="008B1C44">
        <w:trPr>
          <w:jc w:val="center"/>
        </w:trPr>
        <w:tc>
          <w:tcPr>
            <w:tcW w:w="2771" w:type="dxa"/>
          </w:tcPr>
          <w:p w:rsidR="008B1C44" w:rsidRDefault="00EC6DFA" w:rsidP="00560E77">
            <w:pPr>
              <w:spacing w:line="360" w:lineRule="auto"/>
              <w:rPr>
                <w:lang w:eastAsia="zh-TW"/>
              </w:rPr>
            </w:pPr>
            <w:r>
              <w:rPr>
                <w:lang w:eastAsia="zh-TW"/>
              </w:rPr>
              <w:t>轉型正義在台灣：扭曲的歷史與曖昧的正義（編）</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2023.11</w:t>
            </w:r>
          </w:p>
        </w:tc>
      </w:tr>
      <w:tr w:rsidR="008B1C44">
        <w:trPr>
          <w:jc w:val="center"/>
        </w:trPr>
        <w:tc>
          <w:tcPr>
            <w:tcW w:w="2771" w:type="dxa"/>
          </w:tcPr>
          <w:p w:rsidR="008B1C44" w:rsidRDefault="00EC6DFA" w:rsidP="00560E77">
            <w:pPr>
              <w:spacing w:line="360" w:lineRule="auto"/>
              <w:rPr>
                <w:lang w:eastAsia="zh-TW"/>
              </w:rPr>
            </w:pPr>
            <w:r>
              <w:rPr>
                <w:lang w:eastAsia="zh-TW"/>
              </w:rPr>
              <w:t>感恩</w:t>
            </w:r>
            <w:r>
              <w:rPr>
                <w:lang w:eastAsia="zh-TW"/>
              </w:rPr>
              <w:t>‧</w:t>
            </w:r>
            <w:r>
              <w:rPr>
                <w:lang w:eastAsia="zh-TW"/>
              </w:rPr>
              <w:t>雲般的天使：神學之旅的邂逅</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2024.07</w:t>
            </w:r>
          </w:p>
        </w:tc>
      </w:tr>
      <w:tr w:rsidR="008B1C44">
        <w:trPr>
          <w:jc w:val="center"/>
        </w:trPr>
        <w:tc>
          <w:tcPr>
            <w:tcW w:w="2771" w:type="dxa"/>
          </w:tcPr>
          <w:p w:rsidR="008B1C44" w:rsidRDefault="00EC6DFA" w:rsidP="00560E77">
            <w:pPr>
              <w:spacing w:line="360" w:lineRule="auto"/>
              <w:rPr>
                <w:lang w:eastAsia="zh-TW"/>
              </w:rPr>
            </w:pPr>
            <w:r>
              <w:rPr>
                <w:lang w:eastAsia="zh-TW"/>
              </w:rPr>
              <w:t>釋經</w:t>
            </w:r>
            <w:r>
              <w:rPr>
                <w:lang w:eastAsia="zh-TW"/>
              </w:rPr>
              <w:t>‧</w:t>
            </w:r>
            <w:r>
              <w:rPr>
                <w:lang w:eastAsia="zh-TW"/>
              </w:rPr>
              <w:t>活在基督裡</w:t>
            </w:r>
            <w:r>
              <w:rPr>
                <w:lang w:eastAsia="zh-TW"/>
              </w:rPr>
              <w:t>——</w:t>
            </w:r>
            <w:r>
              <w:rPr>
                <w:lang w:eastAsia="zh-TW"/>
              </w:rPr>
              <w:t>歲序之路同主行</w:t>
            </w:r>
          </w:p>
        </w:tc>
        <w:tc>
          <w:tcPr>
            <w:tcW w:w="2771" w:type="dxa"/>
          </w:tcPr>
          <w:p w:rsidR="008B1C44" w:rsidRDefault="00EC6DFA" w:rsidP="00560E77">
            <w:pPr>
              <w:spacing w:line="360" w:lineRule="auto"/>
            </w:pPr>
            <w:r>
              <w:t>恩惠文教基金會</w:t>
            </w:r>
          </w:p>
        </w:tc>
        <w:tc>
          <w:tcPr>
            <w:tcW w:w="2771" w:type="dxa"/>
          </w:tcPr>
          <w:p w:rsidR="008B1C44" w:rsidRDefault="00EC6DFA" w:rsidP="00560E77">
            <w:pPr>
              <w:spacing w:line="360" w:lineRule="auto"/>
            </w:pPr>
            <w:r>
              <w:t>—</w:t>
            </w:r>
          </w:p>
        </w:tc>
      </w:tr>
    </w:tbl>
    <w:p w:rsidR="00EC6DFA" w:rsidRDefault="00EC6DFA" w:rsidP="00560E77">
      <w:pPr>
        <w:spacing w:after="0" w:line="360" w:lineRule="auto"/>
      </w:pPr>
    </w:p>
    <w:sectPr w:rsidR="00EC6DFA" w:rsidSect="00034616">
      <w:footerReference w:type="default" r:id="rId8"/>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3E45" w:rsidRDefault="009F3E45">
      <w:pPr>
        <w:spacing w:after="0" w:line="240" w:lineRule="auto"/>
      </w:pPr>
      <w:r>
        <w:separator/>
      </w:r>
    </w:p>
  </w:endnote>
  <w:endnote w:type="continuationSeparator" w:id="0">
    <w:p w:rsidR="009F3E45" w:rsidRDefault="009F3E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88488453"/>
      <w:docPartObj>
        <w:docPartGallery w:val="Page Numbers (Bottom of Page)"/>
        <w:docPartUnique/>
      </w:docPartObj>
    </w:sdtPr>
    <w:sdtContent>
      <w:p w:rsidR="00B40B13" w:rsidRDefault="00B40B13">
        <w:pPr>
          <w:pStyle w:val="a7"/>
          <w:jc w:val="center"/>
        </w:pPr>
        <w:r>
          <w:fldChar w:fldCharType="begin"/>
        </w:r>
        <w:r>
          <w:instrText>PAGE   \* MERGEFORMAT</w:instrText>
        </w:r>
        <w:r>
          <w:fldChar w:fldCharType="separate"/>
        </w:r>
        <w:r w:rsidR="007E2674" w:rsidRPr="007E2674">
          <w:rPr>
            <w:noProof/>
            <w:lang w:val="zh-TW" w:eastAsia="zh-TW"/>
          </w:rPr>
          <w:t>22</w:t>
        </w:r>
        <w:r>
          <w:fldChar w:fldCharType="end"/>
        </w:r>
      </w:p>
    </w:sdtContent>
  </w:sdt>
  <w:p w:rsidR="00B40B13" w:rsidRDefault="00B40B13">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3E45" w:rsidRDefault="009F3E45">
      <w:pPr>
        <w:spacing w:after="0" w:line="240" w:lineRule="auto"/>
      </w:pPr>
      <w:r>
        <w:separator/>
      </w:r>
    </w:p>
  </w:footnote>
  <w:footnote w:type="continuationSeparator" w:id="0">
    <w:p w:rsidR="009F3E45" w:rsidRDefault="009F3E45">
      <w:pPr>
        <w:spacing w:after="0" w:line="240" w:lineRule="auto"/>
      </w:pPr>
      <w:r>
        <w:continuationSeparator/>
      </w:r>
    </w:p>
  </w:footnote>
  <w:footnote w:id="1">
    <w:p w:rsidR="00EC6DFA" w:rsidRDefault="00EC6DFA">
      <w:pPr>
        <w:spacing w:after="0" w:line="240" w:lineRule="auto"/>
        <w:ind w:left="284" w:hanging="284"/>
      </w:pPr>
      <w:r>
        <w:rPr>
          <w:sz w:val="20"/>
          <w:vertAlign w:val="superscript"/>
        </w:rPr>
        <w:footnoteRef/>
      </w:r>
      <w:r>
        <w:rPr>
          <w:sz w:val="20"/>
        </w:rPr>
        <w:t xml:space="preserve"> Vincent Goossaert and David A. Palmer, The Religious Question in Modern China (Chicago: University of Chicago Press, 2011).</w:t>
      </w:r>
    </w:p>
  </w:footnote>
  <w:footnote w:id="2">
    <w:p w:rsidR="00EC6DFA" w:rsidRDefault="00EC6DFA">
      <w:pPr>
        <w:spacing w:after="0" w:line="240" w:lineRule="auto"/>
        <w:ind w:left="284" w:hanging="284"/>
      </w:pPr>
      <w:r>
        <w:rPr>
          <w:sz w:val="20"/>
          <w:vertAlign w:val="superscript"/>
        </w:rPr>
        <w:footnoteRef/>
      </w:r>
      <w:r>
        <w:rPr>
          <w:sz w:val="20"/>
        </w:rPr>
        <w:t xml:space="preserve"> Prasenjit Duara, The Crisis of Global Modernity: Asian Traditions and a Sustainable Future (Cambridge: Cambridge University Press, 2015).</w:t>
      </w:r>
    </w:p>
  </w:footnote>
  <w:footnote w:id="3">
    <w:p w:rsidR="00EC6DFA" w:rsidRDefault="00EC6DFA">
      <w:pPr>
        <w:spacing w:after="0" w:line="240" w:lineRule="auto"/>
        <w:ind w:left="284" w:hanging="284"/>
      </w:pPr>
      <w:r>
        <w:rPr>
          <w:sz w:val="20"/>
          <w:vertAlign w:val="superscript"/>
        </w:rPr>
        <w:footnoteRef/>
      </w:r>
      <w:r>
        <w:rPr>
          <w:sz w:val="20"/>
        </w:rPr>
        <w:t xml:space="preserve"> Lian Xi, Redeemed by Fire: The Rise of Popular Christianity in Modern China (New Haven: Yale University Press, 2010).</w:t>
      </w:r>
    </w:p>
  </w:footnote>
  <w:footnote w:id="4">
    <w:p w:rsidR="00EC6DFA" w:rsidRDefault="00EC6DFA">
      <w:pPr>
        <w:spacing w:after="0" w:line="240" w:lineRule="auto"/>
        <w:ind w:left="284" w:hanging="284"/>
      </w:pPr>
      <w:r>
        <w:rPr>
          <w:sz w:val="20"/>
          <w:vertAlign w:val="superscript"/>
        </w:rPr>
        <w:footnoteRef/>
      </w:r>
      <w:r>
        <w:rPr>
          <w:sz w:val="20"/>
        </w:rPr>
        <w:t xml:space="preserve"> Xing Jun, Baptized in the Fire of Revolution: The American Social Gospel and the YMCA in China, 1919-1937 (Bethlehem: Lehigh University Press, 1996).</w:t>
      </w:r>
    </w:p>
  </w:footnote>
  <w:footnote w:id="5">
    <w:p w:rsidR="00EC6DFA" w:rsidRDefault="00EC6DFA">
      <w:pPr>
        <w:spacing w:after="0" w:line="240" w:lineRule="auto"/>
        <w:ind w:left="284" w:hanging="284"/>
      </w:pPr>
      <w:r>
        <w:rPr>
          <w:sz w:val="20"/>
          <w:vertAlign w:val="superscript"/>
        </w:rPr>
        <w:footnoteRef/>
      </w:r>
      <w:r>
        <w:rPr>
          <w:sz w:val="20"/>
        </w:rPr>
        <w:t xml:space="preserve"> Justin R. Ritzinger, Anarchy in the Pure Land: Tradition and Modernity in the Movements of Taixu and Yinshun (Honolulu: University of Hawaii Press, 2017).</w:t>
      </w:r>
    </w:p>
  </w:footnote>
  <w:footnote w:id="6">
    <w:p w:rsidR="00EC6DFA" w:rsidRDefault="00EC6DFA">
      <w:pPr>
        <w:spacing w:after="0" w:line="240" w:lineRule="auto"/>
        <w:ind w:left="284" w:hanging="284"/>
      </w:pPr>
      <w:r>
        <w:rPr>
          <w:sz w:val="20"/>
          <w:vertAlign w:val="superscript"/>
        </w:rPr>
        <w:footnoteRef/>
      </w:r>
      <w:r>
        <w:rPr>
          <w:sz w:val="20"/>
        </w:rPr>
        <w:t xml:space="preserve"> James Mark Shields, Against Harmony: Progressive and Radical Buddhism in Modern Japan (Oxford: Oxford University Press, 2017).</w:t>
      </w:r>
    </w:p>
  </w:footnote>
  <w:footnote w:id="7">
    <w:p w:rsidR="00EC6DFA" w:rsidRDefault="00EC6DFA">
      <w:pPr>
        <w:spacing w:after="0" w:line="240" w:lineRule="auto"/>
        <w:ind w:left="284" w:hanging="284"/>
      </w:pPr>
      <w:r>
        <w:rPr>
          <w:sz w:val="20"/>
          <w:vertAlign w:val="superscript"/>
        </w:rPr>
        <w:footnoteRef/>
      </w:r>
      <w:r>
        <w:rPr>
          <w:sz w:val="20"/>
        </w:rPr>
        <w:t xml:space="preserve"> Christopher S. Queen and Sallie B. King, eds., Engaged Buddhism: Buddhist Liberation Movements in Asia (Albany: State University of New York Press, 1996).</w:t>
      </w:r>
    </w:p>
  </w:footnote>
  <w:footnote w:id="8">
    <w:p w:rsidR="00EC6DFA" w:rsidRDefault="00EC6DFA">
      <w:pPr>
        <w:spacing w:after="0" w:line="240" w:lineRule="auto"/>
        <w:ind w:left="284" w:hanging="284"/>
      </w:pPr>
      <w:r>
        <w:rPr>
          <w:sz w:val="20"/>
          <w:vertAlign w:val="superscript"/>
        </w:rPr>
        <w:footnoteRef/>
      </w:r>
      <w:r>
        <w:rPr>
          <w:sz w:val="20"/>
        </w:rPr>
        <w:t xml:space="preserve"> Richard Madsen, Democracy’s Dharma: Religious Renaissance and Political Development in Taiwan (Berkeley: University of California Press, 2007).</w:t>
      </w:r>
    </w:p>
  </w:footnote>
  <w:footnote w:id="9">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侯坤宏，《真實與方便：印順思想研究》（台北：法界出版社，</w:t>
      </w:r>
      <w:r>
        <w:rPr>
          <w:sz w:val="20"/>
          <w:lang w:eastAsia="zh-TW"/>
        </w:rPr>
        <w:t>2009</w:t>
      </w:r>
      <w:r>
        <w:rPr>
          <w:sz w:val="20"/>
          <w:lang w:eastAsia="zh-TW"/>
        </w:rPr>
        <w:t>）；同氏，《太虛時代：多維視角下的民國佛教（</w:t>
      </w:r>
      <w:r>
        <w:rPr>
          <w:sz w:val="20"/>
          <w:lang w:eastAsia="zh-TW"/>
        </w:rPr>
        <w:t>1912-1949</w:t>
      </w:r>
      <w:r>
        <w:rPr>
          <w:sz w:val="20"/>
          <w:lang w:eastAsia="zh-TW"/>
        </w:rPr>
        <w:t>）》（台北：政大出版社，</w:t>
      </w:r>
      <w:r>
        <w:rPr>
          <w:sz w:val="20"/>
          <w:lang w:eastAsia="zh-TW"/>
        </w:rPr>
        <w:t>2018</w:t>
      </w:r>
      <w:r>
        <w:rPr>
          <w:sz w:val="20"/>
          <w:lang w:eastAsia="zh-TW"/>
        </w:rPr>
        <w:t>）；同氏編，《台灣佛教通史》第八冊（台北：彌陀出版社，</w:t>
      </w:r>
      <w:r>
        <w:rPr>
          <w:sz w:val="20"/>
          <w:lang w:eastAsia="zh-TW"/>
        </w:rPr>
        <w:t>2022</w:t>
      </w:r>
      <w:r>
        <w:rPr>
          <w:sz w:val="20"/>
          <w:lang w:eastAsia="zh-TW"/>
        </w:rPr>
        <w:t>）。</w:t>
      </w:r>
    </w:p>
  </w:footnote>
  <w:footnote w:id="10">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藍吉富，〈台灣佛教思想史上的後印順時代〉，收於弘誓文教基金會編，《第三屆「印順導師思想之理論與實踐」學術研討會論文集》（桃園：弘誓文教基金會，</w:t>
      </w:r>
      <w:r>
        <w:rPr>
          <w:sz w:val="20"/>
          <w:lang w:eastAsia="zh-TW"/>
        </w:rPr>
        <w:t>2002</w:t>
      </w:r>
      <w:r>
        <w:rPr>
          <w:sz w:val="20"/>
          <w:lang w:eastAsia="zh-TW"/>
        </w:rPr>
        <w:t>）；邱敏捷，《印順導師的佛教思想》（台北：法界出版社，</w:t>
      </w:r>
      <w:r>
        <w:rPr>
          <w:sz w:val="20"/>
          <w:lang w:eastAsia="zh-TW"/>
        </w:rPr>
        <w:t>2000</w:t>
      </w:r>
      <w:r>
        <w:rPr>
          <w:sz w:val="20"/>
          <w:lang w:eastAsia="zh-TW"/>
        </w:rPr>
        <w:t>）。</w:t>
      </w:r>
    </w:p>
  </w:footnote>
  <w:footnote w:id="11">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闞正宗，〈傳法弘道</w:t>
      </w:r>
      <w:r>
        <w:rPr>
          <w:sz w:val="20"/>
          <w:lang w:eastAsia="zh-TW"/>
        </w:rPr>
        <w:t>——</w:t>
      </w:r>
      <w:r>
        <w:rPr>
          <w:sz w:val="20"/>
          <w:lang w:eastAsia="zh-TW"/>
        </w:rPr>
        <w:t>傳道法師人間佛教理路〉，《法印學報》第</w:t>
      </w:r>
      <w:r>
        <w:rPr>
          <w:sz w:val="20"/>
          <w:lang w:eastAsia="zh-TW"/>
        </w:rPr>
        <w:t>1</w:t>
      </w:r>
      <w:r>
        <w:rPr>
          <w:sz w:val="20"/>
          <w:lang w:eastAsia="zh-TW"/>
        </w:rPr>
        <w:t>期（</w:t>
      </w:r>
      <w:r>
        <w:rPr>
          <w:sz w:val="20"/>
          <w:lang w:eastAsia="zh-TW"/>
        </w:rPr>
        <w:t>2011</w:t>
      </w:r>
      <w:r>
        <w:rPr>
          <w:sz w:val="20"/>
          <w:lang w:eastAsia="zh-TW"/>
        </w:rPr>
        <w:t>），頁</w:t>
      </w:r>
      <w:r>
        <w:rPr>
          <w:sz w:val="20"/>
          <w:lang w:eastAsia="zh-TW"/>
        </w:rPr>
        <w:t>119-143</w:t>
      </w:r>
      <w:r>
        <w:rPr>
          <w:sz w:val="20"/>
          <w:lang w:eastAsia="zh-TW"/>
        </w:rPr>
        <w:t>；另參伍麗滿，《台南妙心寺對印順「人間佛教」的落實與弘展》（碩士論文，玄奘大學宗教學系碩士在職專班，</w:t>
      </w:r>
      <w:r>
        <w:rPr>
          <w:sz w:val="20"/>
          <w:lang w:eastAsia="zh-TW"/>
        </w:rPr>
        <w:t>2006</w:t>
      </w:r>
      <w:r>
        <w:rPr>
          <w:sz w:val="20"/>
          <w:lang w:eastAsia="zh-TW"/>
        </w:rPr>
        <w:t>）；邱敏捷，《傳道法師年譜》（台南：妙心出版社，</w:t>
      </w:r>
      <w:r>
        <w:rPr>
          <w:sz w:val="20"/>
          <w:lang w:eastAsia="zh-TW"/>
        </w:rPr>
        <w:t>2015</w:t>
      </w:r>
      <w:r>
        <w:rPr>
          <w:sz w:val="20"/>
          <w:lang w:eastAsia="zh-TW"/>
        </w:rPr>
        <w:t>）。</w:t>
      </w:r>
    </w:p>
  </w:footnote>
  <w:footnote w:id="12">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林建德，〈台灣「人間佛教」之承傳與開展</w:t>
      </w:r>
      <w:r>
        <w:rPr>
          <w:sz w:val="20"/>
          <w:lang w:eastAsia="zh-TW"/>
        </w:rPr>
        <w:t>——</w:t>
      </w:r>
      <w:r>
        <w:rPr>
          <w:sz w:val="20"/>
          <w:lang w:eastAsia="zh-TW"/>
        </w:rPr>
        <w:t>從證嚴法師是否為「印順學派」探討起〉，《成大中文學報》第</w:t>
      </w:r>
      <w:r>
        <w:rPr>
          <w:sz w:val="20"/>
          <w:lang w:eastAsia="zh-TW"/>
        </w:rPr>
        <w:t>81</w:t>
      </w:r>
      <w:r>
        <w:rPr>
          <w:sz w:val="20"/>
          <w:lang w:eastAsia="zh-TW"/>
        </w:rPr>
        <w:t>期（</w:t>
      </w:r>
      <w:r>
        <w:rPr>
          <w:sz w:val="20"/>
          <w:lang w:eastAsia="zh-TW"/>
        </w:rPr>
        <w:t>2023</w:t>
      </w:r>
      <w:r>
        <w:rPr>
          <w:sz w:val="20"/>
          <w:lang w:eastAsia="zh-TW"/>
        </w:rPr>
        <w:t>），頁</w:t>
      </w:r>
      <w:r>
        <w:rPr>
          <w:sz w:val="20"/>
          <w:lang w:eastAsia="zh-TW"/>
        </w:rPr>
        <w:t>69-98</w:t>
      </w:r>
      <w:r>
        <w:rPr>
          <w:sz w:val="20"/>
          <w:lang w:eastAsia="zh-TW"/>
        </w:rPr>
        <w:t>；闞正宗，〈傳法弘道</w:t>
      </w:r>
      <w:r>
        <w:rPr>
          <w:sz w:val="20"/>
          <w:lang w:eastAsia="zh-TW"/>
        </w:rPr>
        <w:t>——</w:t>
      </w:r>
      <w:r>
        <w:rPr>
          <w:sz w:val="20"/>
          <w:lang w:eastAsia="zh-TW"/>
        </w:rPr>
        <w:t>傳道法師人間佛教理路〉，《法印學報》第</w:t>
      </w:r>
      <w:r>
        <w:rPr>
          <w:sz w:val="20"/>
          <w:lang w:eastAsia="zh-TW"/>
        </w:rPr>
        <w:t>1</w:t>
      </w:r>
      <w:r>
        <w:rPr>
          <w:sz w:val="20"/>
          <w:lang w:eastAsia="zh-TW"/>
        </w:rPr>
        <w:t>期（</w:t>
      </w:r>
      <w:r>
        <w:rPr>
          <w:sz w:val="20"/>
          <w:lang w:eastAsia="zh-TW"/>
        </w:rPr>
        <w:t>2011</w:t>
      </w:r>
      <w:r>
        <w:rPr>
          <w:sz w:val="20"/>
          <w:lang w:eastAsia="zh-TW"/>
        </w:rPr>
        <w:t>），頁</w:t>
      </w:r>
      <w:r>
        <w:rPr>
          <w:sz w:val="20"/>
          <w:lang w:eastAsia="zh-TW"/>
        </w:rPr>
        <w:t>119-143</w:t>
      </w:r>
      <w:r>
        <w:rPr>
          <w:sz w:val="20"/>
          <w:lang w:eastAsia="zh-TW"/>
        </w:rPr>
        <w:t>；楊惠南，《當代佛教思想展望》（台北：東大圖書公司，</w:t>
      </w:r>
      <w:r>
        <w:rPr>
          <w:sz w:val="20"/>
          <w:lang w:eastAsia="zh-TW"/>
        </w:rPr>
        <w:t>1991</w:t>
      </w:r>
      <w:r>
        <w:rPr>
          <w:sz w:val="20"/>
          <w:lang w:eastAsia="zh-TW"/>
        </w:rPr>
        <w:t>）。</w:t>
      </w:r>
    </w:p>
  </w:footnote>
  <w:footnote w:id="13">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張辰瑋，《印順導師人間佛教思想的傳承與實踐：以昭慧法師、性廣法師為核心》（碩士論文，國立台北教育大學台灣文化研究所，</w:t>
      </w:r>
      <w:r>
        <w:rPr>
          <w:sz w:val="20"/>
          <w:lang w:eastAsia="zh-TW"/>
        </w:rPr>
        <w:t>2025</w:t>
      </w:r>
      <w:r>
        <w:rPr>
          <w:sz w:val="20"/>
          <w:lang w:eastAsia="zh-TW"/>
        </w:rPr>
        <w:t>）；同氏，〈昭慧法師與性廣法師對印順學的傳承與實踐〉，《法印學報》第</w:t>
      </w:r>
      <w:r>
        <w:rPr>
          <w:sz w:val="20"/>
          <w:lang w:eastAsia="zh-TW"/>
        </w:rPr>
        <w:t>14</w:t>
      </w:r>
      <w:r>
        <w:rPr>
          <w:sz w:val="20"/>
          <w:lang w:eastAsia="zh-TW"/>
        </w:rPr>
        <w:t>期（</w:t>
      </w:r>
      <w:r>
        <w:rPr>
          <w:sz w:val="20"/>
          <w:lang w:eastAsia="zh-TW"/>
        </w:rPr>
        <w:t>2023</w:t>
      </w:r>
      <w:r>
        <w:rPr>
          <w:sz w:val="20"/>
          <w:lang w:eastAsia="zh-TW"/>
        </w:rPr>
        <w:t>），頁</w:t>
      </w:r>
      <w:r>
        <w:rPr>
          <w:sz w:val="20"/>
          <w:lang w:eastAsia="zh-TW"/>
        </w:rPr>
        <w:t>181-204</w:t>
      </w:r>
      <w:r>
        <w:rPr>
          <w:sz w:val="20"/>
          <w:lang w:eastAsia="zh-TW"/>
        </w:rPr>
        <w:t>。</w:t>
      </w:r>
    </w:p>
  </w:footnote>
  <w:footnote w:id="14">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鄭仰恩主編，《台灣基督長老教會史（</w:t>
      </w:r>
      <w:r>
        <w:rPr>
          <w:sz w:val="20"/>
          <w:lang w:eastAsia="zh-TW"/>
        </w:rPr>
        <w:t>1865-2015</w:t>
      </w:r>
      <w:r>
        <w:rPr>
          <w:sz w:val="20"/>
          <w:lang w:eastAsia="zh-TW"/>
        </w:rPr>
        <w:t>）卷一：分期史》（台北：使徒出版社，</w:t>
      </w:r>
      <w:r>
        <w:rPr>
          <w:sz w:val="20"/>
          <w:lang w:eastAsia="zh-TW"/>
        </w:rPr>
        <w:t>2024</w:t>
      </w:r>
      <w:r>
        <w:rPr>
          <w:sz w:val="20"/>
          <w:lang w:eastAsia="zh-TW"/>
        </w:rPr>
        <w:t>）；同編，《卷二：專題史》（台北：使徒出版社，</w:t>
      </w:r>
      <w:r>
        <w:rPr>
          <w:sz w:val="20"/>
          <w:lang w:eastAsia="zh-TW"/>
        </w:rPr>
        <w:t>2025</w:t>
      </w:r>
      <w:r>
        <w:rPr>
          <w:sz w:val="20"/>
          <w:lang w:eastAsia="zh-TW"/>
        </w:rPr>
        <w:t>）；蔡榮芳，《從宗教到政治：黃彰輝牧師普世神學的實踐》（台北：玉山社，</w:t>
      </w:r>
      <w:r>
        <w:rPr>
          <w:sz w:val="20"/>
          <w:lang w:eastAsia="zh-TW"/>
        </w:rPr>
        <w:t>2020</w:t>
      </w:r>
      <w:r>
        <w:rPr>
          <w:sz w:val="20"/>
          <w:lang w:eastAsia="zh-TW"/>
        </w:rPr>
        <w:t>）；張瑞雄，《台灣人的先覺：黃彰輝》（台南：南神出版社，</w:t>
      </w:r>
      <w:r>
        <w:rPr>
          <w:sz w:val="20"/>
          <w:lang w:eastAsia="zh-TW"/>
        </w:rPr>
        <w:t>2014</w:t>
      </w:r>
      <w:r>
        <w:rPr>
          <w:sz w:val="20"/>
          <w:lang w:eastAsia="zh-TW"/>
        </w:rPr>
        <w:t>）。</w:t>
      </w:r>
    </w:p>
  </w:footnote>
  <w:footnote w:id="15">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鄭睦群，《從大中華到台灣國：台灣基督長老教會的國家認同及其論述轉換》（台北：政大出版社，</w:t>
      </w:r>
      <w:r>
        <w:rPr>
          <w:sz w:val="20"/>
          <w:lang w:eastAsia="zh-TW"/>
        </w:rPr>
        <w:t>2023</w:t>
      </w:r>
      <w:r>
        <w:rPr>
          <w:sz w:val="20"/>
          <w:lang w:eastAsia="zh-TW"/>
        </w:rPr>
        <w:t>）；黃克先，〈跨國宗教與受限制的黨國：從監控檔案再探長老教會的政教關係〉，《臺灣社會學刊》第</w:t>
      </w:r>
      <w:r>
        <w:rPr>
          <w:sz w:val="20"/>
          <w:lang w:eastAsia="zh-TW"/>
        </w:rPr>
        <w:t>70</w:t>
      </w:r>
      <w:r>
        <w:rPr>
          <w:sz w:val="20"/>
          <w:lang w:eastAsia="zh-TW"/>
        </w:rPr>
        <w:t>期（</w:t>
      </w:r>
      <w:r>
        <w:rPr>
          <w:sz w:val="20"/>
          <w:lang w:eastAsia="zh-TW"/>
        </w:rPr>
        <w:t>2021</w:t>
      </w:r>
      <w:r>
        <w:rPr>
          <w:sz w:val="20"/>
          <w:lang w:eastAsia="zh-TW"/>
        </w:rPr>
        <w:t>），頁</w:t>
      </w:r>
      <w:r>
        <w:rPr>
          <w:sz w:val="20"/>
          <w:lang w:eastAsia="zh-TW"/>
        </w:rPr>
        <w:t>1-76</w:t>
      </w:r>
      <w:r>
        <w:rPr>
          <w:sz w:val="20"/>
          <w:lang w:eastAsia="zh-TW"/>
        </w:rPr>
        <w:t>。</w:t>
      </w:r>
    </w:p>
  </w:footnote>
  <w:footnote w:id="16">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莊雅棠，〈宋泉盛的故事神學〉，《神學與教會》第</w:t>
      </w:r>
      <w:r>
        <w:rPr>
          <w:sz w:val="20"/>
          <w:lang w:eastAsia="zh-TW"/>
        </w:rPr>
        <w:t>28</w:t>
      </w:r>
      <w:r>
        <w:rPr>
          <w:sz w:val="20"/>
          <w:lang w:eastAsia="zh-TW"/>
        </w:rPr>
        <w:t>卷第</w:t>
      </w:r>
      <w:r>
        <w:rPr>
          <w:sz w:val="20"/>
          <w:lang w:eastAsia="zh-TW"/>
        </w:rPr>
        <w:t>1</w:t>
      </w:r>
      <w:r>
        <w:rPr>
          <w:sz w:val="20"/>
          <w:lang w:eastAsia="zh-TW"/>
        </w:rPr>
        <w:t>期（</w:t>
      </w:r>
      <w:r>
        <w:rPr>
          <w:sz w:val="20"/>
          <w:lang w:eastAsia="zh-TW"/>
        </w:rPr>
        <w:t>2003</w:t>
      </w:r>
      <w:r>
        <w:rPr>
          <w:sz w:val="20"/>
          <w:lang w:eastAsia="zh-TW"/>
        </w:rPr>
        <w:t>），頁</w:t>
      </w:r>
      <w:r>
        <w:rPr>
          <w:sz w:val="20"/>
          <w:lang w:eastAsia="zh-TW"/>
        </w:rPr>
        <w:t>123-145</w:t>
      </w:r>
      <w:r>
        <w:rPr>
          <w:sz w:val="20"/>
          <w:lang w:eastAsia="zh-TW"/>
        </w:rPr>
        <w:t>；歐力仁，〈訴說苦難生命的故事</w:t>
      </w:r>
      <w:r>
        <w:rPr>
          <w:sz w:val="20"/>
          <w:lang w:eastAsia="zh-TW"/>
        </w:rPr>
        <w:t>——</w:t>
      </w:r>
      <w:r>
        <w:rPr>
          <w:sz w:val="20"/>
          <w:lang w:eastAsia="zh-TW"/>
        </w:rPr>
        <w:t>宋泉盛的故事神學方法論及其批判〉，《道風：基督教文化評論》第</w:t>
      </w:r>
      <w:r>
        <w:rPr>
          <w:sz w:val="20"/>
          <w:lang w:eastAsia="zh-TW"/>
        </w:rPr>
        <w:t>35</w:t>
      </w:r>
      <w:r>
        <w:rPr>
          <w:sz w:val="20"/>
          <w:lang w:eastAsia="zh-TW"/>
        </w:rPr>
        <w:t>期（</w:t>
      </w:r>
      <w:r>
        <w:rPr>
          <w:sz w:val="20"/>
          <w:lang w:eastAsia="zh-TW"/>
        </w:rPr>
        <w:t>2011</w:t>
      </w:r>
      <w:r>
        <w:rPr>
          <w:sz w:val="20"/>
          <w:lang w:eastAsia="zh-TW"/>
        </w:rPr>
        <w:t>），頁</w:t>
      </w:r>
      <w:r>
        <w:rPr>
          <w:sz w:val="20"/>
          <w:lang w:eastAsia="zh-TW"/>
        </w:rPr>
        <w:t>245-277</w:t>
      </w:r>
      <w:r>
        <w:rPr>
          <w:sz w:val="20"/>
          <w:lang w:eastAsia="zh-TW"/>
        </w:rPr>
        <w:t>；邱凱莉，〈從人民自決到獨立建國〉，《輔仁宗教研究》第</w:t>
      </w:r>
      <w:r>
        <w:rPr>
          <w:sz w:val="20"/>
          <w:lang w:eastAsia="zh-TW"/>
        </w:rPr>
        <w:t>42</w:t>
      </w:r>
      <w:r>
        <w:rPr>
          <w:sz w:val="20"/>
          <w:lang w:eastAsia="zh-TW"/>
        </w:rPr>
        <w:t>期（</w:t>
      </w:r>
      <w:r>
        <w:rPr>
          <w:sz w:val="20"/>
          <w:lang w:eastAsia="zh-TW"/>
        </w:rPr>
        <w:t>2021</w:t>
      </w:r>
      <w:r>
        <w:rPr>
          <w:sz w:val="20"/>
          <w:lang w:eastAsia="zh-TW"/>
        </w:rPr>
        <w:t>），頁</w:t>
      </w:r>
      <w:r>
        <w:rPr>
          <w:sz w:val="20"/>
          <w:lang w:eastAsia="zh-TW"/>
        </w:rPr>
        <w:t>121-146</w:t>
      </w:r>
      <w:r>
        <w:rPr>
          <w:sz w:val="20"/>
          <w:lang w:eastAsia="zh-TW"/>
        </w:rPr>
        <w:t>。</w:t>
      </w:r>
    </w:p>
  </w:footnote>
  <w:footnote w:id="17">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賴品超主編，《佛耶對話：近代中國佛教與基督宗教的相遇》（北京：宗教文化出版社，</w:t>
      </w:r>
      <w:r>
        <w:rPr>
          <w:sz w:val="20"/>
          <w:lang w:eastAsia="zh-TW"/>
        </w:rPr>
        <w:t>2008</w:t>
      </w:r>
      <w:r>
        <w:rPr>
          <w:sz w:val="20"/>
          <w:lang w:eastAsia="zh-TW"/>
        </w:rPr>
        <w:t>）；賴品超、學愚主編，《天國、淨土與人間：耶佛對話與社會關懷》（香港：中華書局，</w:t>
      </w:r>
      <w:r>
        <w:rPr>
          <w:sz w:val="20"/>
          <w:lang w:eastAsia="zh-TW"/>
        </w:rPr>
        <w:t>2008</w:t>
      </w:r>
      <w:r>
        <w:rPr>
          <w:sz w:val="20"/>
          <w:lang w:eastAsia="zh-TW"/>
        </w:rPr>
        <w:t>）；賴賢宗，〈佛教與基督教的對話：以當代台灣宗教界為中心〉，《哲學與文化》第</w:t>
      </w:r>
      <w:r>
        <w:rPr>
          <w:sz w:val="20"/>
          <w:lang w:eastAsia="zh-TW"/>
        </w:rPr>
        <w:t>31</w:t>
      </w:r>
      <w:r>
        <w:rPr>
          <w:sz w:val="20"/>
          <w:lang w:eastAsia="zh-TW"/>
        </w:rPr>
        <w:t>卷第</w:t>
      </w:r>
      <w:r>
        <w:rPr>
          <w:sz w:val="20"/>
          <w:lang w:eastAsia="zh-TW"/>
        </w:rPr>
        <w:t>5</w:t>
      </w:r>
      <w:r>
        <w:rPr>
          <w:sz w:val="20"/>
          <w:lang w:eastAsia="zh-TW"/>
        </w:rPr>
        <w:t>期（</w:t>
      </w:r>
      <w:r>
        <w:rPr>
          <w:sz w:val="20"/>
          <w:lang w:eastAsia="zh-TW"/>
        </w:rPr>
        <w:t>2004</w:t>
      </w:r>
      <w:r>
        <w:rPr>
          <w:sz w:val="20"/>
          <w:lang w:eastAsia="zh-TW"/>
        </w:rPr>
        <w:t>），頁</w:t>
      </w:r>
      <w:r>
        <w:rPr>
          <w:sz w:val="20"/>
          <w:lang w:eastAsia="zh-TW"/>
        </w:rPr>
        <w:t>23-41</w:t>
      </w:r>
      <w:r>
        <w:rPr>
          <w:sz w:val="20"/>
          <w:lang w:eastAsia="zh-TW"/>
        </w:rPr>
        <w:t>。</w:t>
      </w:r>
    </w:p>
  </w:footnote>
  <w:footnote w:id="18">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釋太虛，《太虛大師全書》全二十編（台北：善導寺佛經流通處，</w:t>
      </w:r>
      <w:r>
        <w:rPr>
          <w:sz w:val="20"/>
          <w:lang w:eastAsia="zh-TW"/>
        </w:rPr>
        <w:t>1980</w:t>
      </w:r>
      <w:r>
        <w:rPr>
          <w:sz w:val="20"/>
          <w:lang w:eastAsia="zh-TW"/>
        </w:rPr>
        <w:t>）；印順著作全集（新竹：正聞出版社）；闞正宗、卓遵宏、侯坤宏訪問，《人間佛教的理論與實踐</w:t>
      </w:r>
      <w:r>
        <w:rPr>
          <w:sz w:val="20"/>
          <w:lang w:eastAsia="zh-TW"/>
        </w:rPr>
        <w:t>——</w:t>
      </w:r>
      <w:r>
        <w:rPr>
          <w:sz w:val="20"/>
          <w:lang w:eastAsia="zh-TW"/>
        </w:rPr>
        <w:t>傳道法師訪談錄》（台北：國史館，</w:t>
      </w:r>
      <w:r>
        <w:rPr>
          <w:sz w:val="20"/>
          <w:lang w:eastAsia="zh-TW"/>
        </w:rPr>
        <w:t>2007</w:t>
      </w:r>
      <w:r>
        <w:rPr>
          <w:sz w:val="20"/>
          <w:lang w:eastAsia="zh-TW"/>
        </w:rPr>
        <w:t>）；釋昭慧口述，侯坤宏、卓遵宏訪問，《浩蕩赴前程：昭慧法師訪談錄》（桃園：法界出版社，</w:t>
      </w:r>
      <w:r>
        <w:rPr>
          <w:sz w:val="20"/>
          <w:lang w:eastAsia="zh-TW"/>
        </w:rPr>
        <w:t>2017</w:t>
      </w:r>
      <w:r>
        <w:rPr>
          <w:sz w:val="20"/>
          <w:lang w:eastAsia="zh-TW"/>
        </w:rPr>
        <w:t>）。</w:t>
      </w:r>
    </w:p>
  </w:footnote>
  <w:footnote w:id="19">
    <w:p w:rsidR="00EC6DFA" w:rsidRDefault="00EC6DFA">
      <w:pPr>
        <w:spacing w:after="0" w:line="240" w:lineRule="auto"/>
        <w:ind w:left="284" w:hanging="284"/>
        <w:rPr>
          <w:lang w:eastAsia="zh-TW"/>
        </w:rPr>
      </w:pPr>
      <w:r>
        <w:rPr>
          <w:sz w:val="20"/>
          <w:vertAlign w:val="superscript"/>
        </w:rPr>
        <w:footnoteRef/>
      </w:r>
      <w:r>
        <w:rPr>
          <w:sz w:val="20"/>
        </w:rPr>
        <w:t xml:space="preserve"> Shoki Coe, Recollections and Reflections, ed. Boris Anderson (Taiwan: Taiwan Church News, 1993)</w:t>
      </w:r>
      <w:r>
        <w:rPr>
          <w:sz w:val="20"/>
        </w:rPr>
        <w:t>；王憲治，《台灣鄉土神學論文集（一）》（台南：台南神學院，</w:t>
      </w:r>
      <w:r>
        <w:rPr>
          <w:sz w:val="20"/>
        </w:rPr>
        <w:t>1988</w:t>
      </w:r>
      <w:r>
        <w:rPr>
          <w:sz w:val="20"/>
        </w:rPr>
        <w:t>）；黃伯和，《宗教與自決》（台北：稻鄉出版社，</w:t>
      </w:r>
      <w:r>
        <w:rPr>
          <w:sz w:val="20"/>
        </w:rPr>
        <w:t>1990</w:t>
      </w:r>
      <w:r>
        <w:rPr>
          <w:sz w:val="20"/>
        </w:rPr>
        <w:t>）。</w:t>
      </w:r>
      <w:r>
        <w:rPr>
          <w:sz w:val="20"/>
          <w:lang w:eastAsia="zh-TW"/>
        </w:rPr>
        <w:t>各書詳目見附錄。</w:t>
      </w:r>
    </w:p>
  </w:footnote>
  <w:footnote w:id="20">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釋煮雲，《佛教與基督教的比較》（新北：華成書局，</w:t>
      </w:r>
      <w:r>
        <w:rPr>
          <w:sz w:val="20"/>
          <w:lang w:eastAsia="zh-TW"/>
        </w:rPr>
        <w:t>1960</w:t>
      </w:r>
      <w:r>
        <w:rPr>
          <w:sz w:val="20"/>
          <w:lang w:eastAsia="zh-TW"/>
        </w:rPr>
        <w:t>）；吳恩溥，《駁「佛教與基督教的比較」》（台北：聖文社，</w:t>
      </w:r>
      <w:r>
        <w:rPr>
          <w:sz w:val="20"/>
          <w:lang w:eastAsia="zh-TW"/>
        </w:rPr>
        <w:t>1956</w:t>
      </w:r>
      <w:r>
        <w:rPr>
          <w:sz w:val="20"/>
          <w:lang w:eastAsia="zh-TW"/>
        </w:rPr>
        <w:t>）；釋聖嚴，《基督教之研究》（台北：佛教文化服務處，</w:t>
      </w:r>
      <w:r>
        <w:rPr>
          <w:sz w:val="20"/>
          <w:lang w:eastAsia="zh-TW"/>
        </w:rPr>
        <w:t>1967</w:t>
      </w:r>
      <w:r>
        <w:rPr>
          <w:sz w:val="20"/>
          <w:lang w:eastAsia="zh-TW"/>
        </w:rPr>
        <w:t>）；釋昭慧、古倫（</w:t>
      </w:r>
      <w:r>
        <w:rPr>
          <w:sz w:val="20"/>
          <w:lang w:eastAsia="zh-TW"/>
        </w:rPr>
        <w:t>Anselm Grün</w:t>
      </w:r>
      <w:r>
        <w:rPr>
          <w:sz w:val="20"/>
          <w:lang w:eastAsia="zh-TW"/>
        </w:rPr>
        <w:t>），《你信什麼？</w:t>
      </w:r>
      <w:r>
        <w:rPr>
          <w:sz w:val="20"/>
          <w:lang w:eastAsia="zh-TW"/>
        </w:rPr>
        <w:t>——</w:t>
      </w:r>
      <w:r>
        <w:rPr>
          <w:sz w:val="20"/>
          <w:lang w:eastAsia="zh-TW"/>
        </w:rPr>
        <w:t>基督宗教與佛教之對話》（吳信如譯，台北：南與北文化，</w:t>
      </w:r>
      <w:r>
        <w:rPr>
          <w:sz w:val="20"/>
          <w:lang w:eastAsia="zh-TW"/>
        </w:rPr>
        <w:t>2013</w:t>
      </w:r>
      <w:r>
        <w:rPr>
          <w:sz w:val="20"/>
          <w:lang w:eastAsia="zh-TW"/>
        </w:rPr>
        <w:t>）。</w:t>
      </w:r>
    </w:p>
  </w:footnote>
  <w:footnote w:id="21">
    <w:p w:rsidR="00EC6DFA" w:rsidRDefault="00EC6DFA">
      <w:pPr>
        <w:spacing w:after="0" w:line="240" w:lineRule="auto"/>
        <w:ind w:left="284" w:hanging="284"/>
        <w:rPr>
          <w:lang w:eastAsia="zh-TW"/>
        </w:rPr>
      </w:pPr>
      <w:r>
        <w:rPr>
          <w:sz w:val="20"/>
          <w:vertAlign w:val="superscript"/>
        </w:rPr>
        <w:footnoteRef/>
      </w:r>
      <w:r>
        <w:rPr>
          <w:sz w:val="20"/>
          <w:lang w:eastAsia="zh-TW"/>
        </w:rPr>
        <w:t xml:space="preserve"> </w:t>
      </w:r>
      <w:r>
        <w:rPr>
          <w:sz w:val="20"/>
          <w:lang w:eastAsia="zh-TW"/>
        </w:rPr>
        <w:t>《太虛大師全書》一九四八年定稿，收文一千四百四十八篇，分二十編；本研究用一九八〇年台北善導寺佛經流通處版，並參中華電子佛典協會（</w:t>
      </w:r>
      <w:r>
        <w:rPr>
          <w:sz w:val="20"/>
          <w:lang w:eastAsia="zh-TW"/>
        </w:rPr>
        <w:t>CBETA</w:t>
      </w:r>
      <w:r>
        <w:rPr>
          <w:sz w:val="20"/>
          <w:lang w:eastAsia="zh-TW"/>
        </w:rPr>
        <w:t>）電子版。</w:t>
      </w:r>
    </w:p>
  </w:footnote>
  <w:footnote w:id="22">
    <w:p w:rsidR="00EC6DFA" w:rsidRDefault="00EC6DFA">
      <w:pPr>
        <w:spacing w:after="0" w:line="240" w:lineRule="auto"/>
        <w:ind w:left="284" w:hanging="284"/>
      </w:pPr>
      <w:r>
        <w:rPr>
          <w:sz w:val="20"/>
          <w:vertAlign w:val="superscript"/>
        </w:rPr>
        <w:footnoteRef/>
      </w:r>
      <w:r>
        <w:rPr>
          <w:sz w:val="20"/>
        </w:rPr>
        <w:t xml:space="preserve"> </w:t>
      </w:r>
      <w:r>
        <w:rPr>
          <w:sz w:val="20"/>
        </w:rPr>
        <w:t>印順文教基金會，〈印順導師著作〉，</w:t>
      </w:r>
      <w:r>
        <w:rPr>
          <w:sz w:val="20"/>
        </w:rPr>
        <w:t>https://www.yinshun.org.tw/yinshun/publication.html</w:t>
      </w:r>
      <w:r>
        <w:rPr>
          <w:sz w:val="20"/>
        </w:rPr>
        <w:t>（瀏覽日期：</w:t>
      </w:r>
      <w:r>
        <w:rPr>
          <w:sz w:val="20"/>
        </w:rPr>
        <w:t>2026</w:t>
      </w:r>
      <w:r>
        <w:rPr>
          <w:sz w:val="20"/>
        </w:rPr>
        <w:t>年</w:t>
      </w:r>
      <w:r>
        <w:rPr>
          <w:sz w:val="20"/>
        </w:rPr>
        <w:t>9</w:t>
      </w:r>
      <w:r>
        <w:rPr>
          <w:sz w:val="20"/>
        </w:rPr>
        <w:t>月</w:t>
      </w:r>
      <w:r>
        <w:rPr>
          <w:sz w:val="20"/>
        </w:rPr>
        <w:t>5</w:t>
      </w:r>
      <w:r>
        <w:rPr>
          <w:sz w:val="20"/>
        </w:rPr>
        <w:t>日）。</w:t>
      </w:r>
    </w:p>
  </w:footnote>
  <w:footnote w:id="23">
    <w:p w:rsidR="00EC6DFA" w:rsidRDefault="00EC6DFA">
      <w:pPr>
        <w:spacing w:after="0" w:line="240" w:lineRule="auto"/>
        <w:ind w:left="284" w:hanging="284"/>
      </w:pPr>
      <w:r>
        <w:rPr>
          <w:sz w:val="20"/>
          <w:vertAlign w:val="superscript"/>
        </w:rPr>
        <w:footnoteRef/>
      </w:r>
      <w:r>
        <w:rPr>
          <w:sz w:val="20"/>
        </w:rPr>
        <w:t xml:space="preserve"> </w:t>
      </w:r>
      <w:r>
        <w:rPr>
          <w:sz w:val="20"/>
        </w:rPr>
        <w:t>妙心寺，〈出版品專區〉，</w:t>
      </w:r>
      <w:r>
        <w:rPr>
          <w:sz w:val="20"/>
        </w:rPr>
        <w:t>http://www.mst.org.tw/found/</w:t>
      </w:r>
      <w:r>
        <w:rPr>
          <w:sz w:val="20"/>
        </w:rPr>
        <w:t>（瀏覽日期：</w:t>
      </w:r>
      <w:r>
        <w:rPr>
          <w:sz w:val="20"/>
        </w:rPr>
        <w:t>2026</w:t>
      </w:r>
      <w:r>
        <w:rPr>
          <w:sz w:val="20"/>
        </w:rPr>
        <w:t>年</w:t>
      </w:r>
      <w:r>
        <w:rPr>
          <w:sz w:val="20"/>
        </w:rPr>
        <w:t>9</w:t>
      </w:r>
      <w:r>
        <w:rPr>
          <w:sz w:val="20"/>
        </w:rPr>
        <w:t>月</w:t>
      </w:r>
      <w:r>
        <w:rPr>
          <w:sz w:val="20"/>
        </w:rPr>
        <w:t>5</w:t>
      </w:r>
      <w:r>
        <w:rPr>
          <w:sz w:val="20"/>
        </w:rPr>
        <w:t>日）。</w:t>
      </w:r>
    </w:p>
  </w:footnote>
  <w:footnote w:id="24">
    <w:p w:rsidR="00EC6DFA" w:rsidRDefault="00EC6DFA">
      <w:pPr>
        <w:spacing w:after="0" w:line="240" w:lineRule="auto"/>
        <w:ind w:left="284" w:hanging="284"/>
      </w:pPr>
      <w:r>
        <w:rPr>
          <w:sz w:val="20"/>
          <w:vertAlign w:val="superscript"/>
        </w:rPr>
        <w:footnoteRef/>
      </w:r>
      <w:r>
        <w:rPr>
          <w:sz w:val="20"/>
        </w:rPr>
        <w:t xml:space="preserve"> </w:t>
      </w:r>
      <w:r>
        <w:rPr>
          <w:sz w:val="20"/>
        </w:rPr>
        <w:t>佛教弘誓學院，〈昭慧法師著作一覽〉；並參該院〈出版品〉，</w:t>
      </w:r>
      <w:r>
        <w:rPr>
          <w:sz w:val="20"/>
        </w:rPr>
        <w:t>https://www.hongshi.org.tw/archive/publications/</w:t>
      </w:r>
      <w:r>
        <w:rPr>
          <w:sz w:val="20"/>
        </w:rPr>
        <w:t>（瀏覽日期：</w:t>
      </w:r>
      <w:r>
        <w:rPr>
          <w:sz w:val="20"/>
        </w:rPr>
        <w:t>2026</w:t>
      </w:r>
      <w:r>
        <w:rPr>
          <w:sz w:val="20"/>
        </w:rPr>
        <w:t>年</w:t>
      </w:r>
      <w:r>
        <w:rPr>
          <w:sz w:val="20"/>
        </w:rPr>
        <w:t>9</w:t>
      </w:r>
      <w:r>
        <w:rPr>
          <w:sz w:val="20"/>
        </w:rPr>
        <w:t>月</w:t>
      </w:r>
      <w:r>
        <w:rPr>
          <w:sz w:val="20"/>
        </w:rPr>
        <w:t>5</w:t>
      </w:r>
      <w:r>
        <w:rPr>
          <w:sz w:val="20"/>
        </w:rPr>
        <w:t>日）。</w:t>
      </w:r>
    </w:p>
  </w:footnote>
  <w:footnote w:id="25">
    <w:p w:rsidR="00EC6DFA" w:rsidRDefault="00EC6DFA">
      <w:pPr>
        <w:spacing w:after="0" w:line="240" w:lineRule="auto"/>
        <w:ind w:left="284" w:hanging="284"/>
      </w:pPr>
      <w:r>
        <w:rPr>
          <w:sz w:val="20"/>
          <w:vertAlign w:val="superscript"/>
        </w:rPr>
        <w:footnoteRef/>
      </w:r>
      <w:r>
        <w:rPr>
          <w:sz w:val="20"/>
        </w:rPr>
        <w:t xml:space="preserve"> </w:t>
      </w:r>
      <w:r>
        <w:rPr>
          <w:sz w:val="20"/>
        </w:rPr>
        <w:t>〈黃彰輝〉，《華人基督教史人物辭典》，</w:t>
      </w:r>
      <w:r>
        <w:rPr>
          <w:sz w:val="20"/>
        </w:rPr>
        <w:t>https://www.bdcconline.net/zh-hant/stories/huang-zhanghui</w:t>
      </w:r>
      <w:r>
        <w:rPr>
          <w:sz w:val="20"/>
        </w:rPr>
        <w:t>（瀏覽日期：</w:t>
      </w:r>
      <w:r>
        <w:rPr>
          <w:sz w:val="20"/>
        </w:rPr>
        <w:t>2026</w:t>
      </w:r>
      <w:r>
        <w:rPr>
          <w:sz w:val="20"/>
        </w:rPr>
        <w:t>年</w:t>
      </w:r>
      <w:r>
        <w:rPr>
          <w:sz w:val="20"/>
        </w:rPr>
        <w:t>9</w:t>
      </w:r>
      <w:r>
        <w:rPr>
          <w:sz w:val="20"/>
        </w:rPr>
        <w:t>月</w:t>
      </w:r>
      <w:r>
        <w:rPr>
          <w:sz w:val="20"/>
        </w:rPr>
        <w:t>5</w:t>
      </w:r>
      <w:r>
        <w:rPr>
          <w:sz w:val="20"/>
        </w:rPr>
        <w:t>日）。</w:t>
      </w:r>
    </w:p>
  </w:footnote>
  <w:footnote w:id="26">
    <w:p w:rsidR="00EC6DFA" w:rsidRDefault="00EC6DFA">
      <w:pPr>
        <w:spacing w:after="0" w:line="240" w:lineRule="auto"/>
        <w:ind w:left="284" w:hanging="284"/>
      </w:pPr>
      <w:r>
        <w:rPr>
          <w:sz w:val="20"/>
          <w:vertAlign w:val="superscript"/>
        </w:rPr>
        <w:footnoteRef/>
      </w:r>
      <w:r>
        <w:rPr>
          <w:sz w:val="20"/>
        </w:rPr>
        <w:t xml:space="preserve"> </w:t>
      </w:r>
      <w:r>
        <w:rPr>
          <w:sz w:val="20"/>
        </w:rPr>
        <w:t>台灣教會公報社網路書房，</w:t>
      </w:r>
      <w:r>
        <w:rPr>
          <w:sz w:val="20"/>
        </w:rPr>
        <w:t>https://buy.pctpress.org/</w:t>
      </w:r>
      <w:r>
        <w:rPr>
          <w:sz w:val="20"/>
        </w:rPr>
        <w:t>（瀏覽日期：</w:t>
      </w:r>
      <w:r>
        <w:rPr>
          <w:sz w:val="20"/>
        </w:rPr>
        <w:t>2026</w:t>
      </w:r>
      <w:r>
        <w:rPr>
          <w:sz w:val="20"/>
        </w:rPr>
        <w:t>年</w:t>
      </w:r>
      <w:r>
        <w:rPr>
          <w:sz w:val="20"/>
        </w:rPr>
        <w:t>9</w:t>
      </w:r>
      <w:r>
        <w:rPr>
          <w:sz w:val="20"/>
        </w:rPr>
        <w:t>月</w:t>
      </w:r>
      <w:r>
        <w:rPr>
          <w:sz w:val="20"/>
        </w:rPr>
        <w:t>5</w:t>
      </w:r>
      <w:r>
        <w:rPr>
          <w:sz w:val="20"/>
        </w:rPr>
        <w:t>日）。</w:t>
      </w:r>
    </w:p>
  </w:footnote>
  <w:footnote w:id="27">
    <w:p w:rsidR="00EC6DFA" w:rsidRDefault="00EC6DFA">
      <w:pPr>
        <w:spacing w:after="0" w:line="240" w:lineRule="auto"/>
        <w:ind w:left="284" w:hanging="284"/>
      </w:pPr>
      <w:r>
        <w:rPr>
          <w:sz w:val="20"/>
          <w:vertAlign w:val="superscript"/>
        </w:rPr>
        <w:footnoteRef/>
      </w:r>
      <w:r>
        <w:rPr>
          <w:sz w:val="20"/>
        </w:rPr>
        <w:t xml:space="preserve"> </w:t>
      </w:r>
      <w:r>
        <w:rPr>
          <w:sz w:val="20"/>
        </w:rPr>
        <w:t>鄭維琪，〈王憲治〉，《華人基督教史人物辭典》，</w:t>
      </w:r>
      <w:r>
        <w:rPr>
          <w:sz w:val="20"/>
        </w:rPr>
        <w:t>https://www.bdcconline.net/zh-hant/stories/wang-xianzhi</w:t>
      </w:r>
      <w:r>
        <w:rPr>
          <w:sz w:val="20"/>
        </w:rPr>
        <w:t>（瀏覽日期：</w:t>
      </w:r>
      <w:r>
        <w:rPr>
          <w:sz w:val="20"/>
        </w:rPr>
        <w:t>2026</w:t>
      </w:r>
      <w:r>
        <w:rPr>
          <w:sz w:val="20"/>
        </w:rPr>
        <w:t>年</w:t>
      </w:r>
      <w:r>
        <w:rPr>
          <w:sz w:val="20"/>
        </w:rPr>
        <w:t>9</w:t>
      </w:r>
      <w:r>
        <w:rPr>
          <w:sz w:val="20"/>
        </w:rPr>
        <w:t>月</w:t>
      </w:r>
      <w:r>
        <w:rPr>
          <w:sz w:val="20"/>
        </w:rPr>
        <w:t>5</w:t>
      </w:r>
      <w:r>
        <w:rPr>
          <w:sz w:val="20"/>
        </w:rPr>
        <w:t>日）。</w:t>
      </w:r>
    </w:p>
  </w:footnote>
  <w:footnote w:id="28">
    <w:p w:rsidR="00EC6DFA" w:rsidRDefault="00EC6DFA">
      <w:pPr>
        <w:spacing w:after="0" w:line="240" w:lineRule="auto"/>
        <w:ind w:left="284" w:hanging="284"/>
      </w:pPr>
      <w:r>
        <w:rPr>
          <w:sz w:val="20"/>
          <w:vertAlign w:val="superscript"/>
        </w:rPr>
        <w:footnoteRef/>
      </w:r>
      <w:r>
        <w:rPr>
          <w:sz w:val="20"/>
        </w:rPr>
        <w:t xml:space="preserve"> </w:t>
      </w:r>
      <w:r>
        <w:rPr>
          <w:sz w:val="20"/>
        </w:rPr>
        <w:t>台灣教會公報社網路書房，</w:t>
      </w:r>
      <w:r>
        <w:rPr>
          <w:sz w:val="20"/>
        </w:rPr>
        <w:t>https://buy.pctpress.org/</w:t>
      </w:r>
      <w:r>
        <w:rPr>
          <w:sz w:val="20"/>
        </w:rPr>
        <w:t>（瀏覽日期：</w:t>
      </w:r>
      <w:r>
        <w:rPr>
          <w:sz w:val="20"/>
        </w:rPr>
        <w:t>2026</w:t>
      </w:r>
      <w:r>
        <w:rPr>
          <w:sz w:val="20"/>
        </w:rPr>
        <w:t>年</w:t>
      </w:r>
      <w:r>
        <w:rPr>
          <w:sz w:val="20"/>
        </w:rPr>
        <w:t>9</w:t>
      </w:r>
      <w:r>
        <w:rPr>
          <w:sz w:val="20"/>
        </w:rPr>
        <w:t>月</w:t>
      </w:r>
      <w:r>
        <w:rPr>
          <w:sz w:val="20"/>
        </w:rPr>
        <w:t>5</w:t>
      </w:r>
      <w:r>
        <w:rPr>
          <w:sz w:val="20"/>
        </w:rPr>
        <w:t>日）。</w:t>
      </w:r>
    </w:p>
  </w:footnote>
  <w:footnote w:id="2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印順學派的法系判分見藍吉富編，《臺灣佛教辭典》（台南：妙心出版社、中華佛教百科文獻基金會，2013）。</w:t>
      </w:r>
    </w:p>
  </w:footnote>
  <w:footnote w:id="3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鄭維琪，〈王憲治〉，《華人基督教史人物辭典》，https://www.bdcconline.net/zh-hant/stories/wang-xianzhi（瀏覽日期：2026年9月5日）。</w:t>
      </w:r>
    </w:p>
  </w:footnote>
  <w:footnote w:id="3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莊雅棠，〈台灣鄉土神學的開拓者——王憲治牧師〉，《新使者》第43期（1997）。</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68380559"/>
    <w:multiLevelType w:val="hybridMultilevel"/>
    <w:tmpl w:val="A7864F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9F34C13"/>
    <w:multiLevelType w:val="multilevel"/>
    <w:tmpl w:val="84821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2BC9"/>
    <w:rsid w:val="0006063C"/>
    <w:rsid w:val="00081647"/>
    <w:rsid w:val="000D57CC"/>
    <w:rsid w:val="0015074B"/>
    <w:rsid w:val="00172D4A"/>
    <w:rsid w:val="001A6E70"/>
    <w:rsid w:val="001E11D8"/>
    <w:rsid w:val="00212A16"/>
    <w:rsid w:val="00232EAB"/>
    <w:rsid w:val="0029639D"/>
    <w:rsid w:val="002B7AF3"/>
    <w:rsid w:val="00326F90"/>
    <w:rsid w:val="0035740D"/>
    <w:rsid w:val="003674D1"/>
    <w:rsid w:val="00382E56"/>
    <w:rsid w:val="00393831"/>
    <w:rsid w:val="00395712"/>
    <w:rsid w:val="003A7BEA"/>
    <w:rsid w:val="003E61BC"/>
    <w:rsid w:val="00401E8C"/>
    <w:rsid w:val="00412AAF"/>
    <w:rsid w:val="004738AE"/>
    <w:rsid w:val="004B37BE"/>
    <w:rsid w:val="004D2356"/>
    <w:rsid w:val="004F1FE6"/>
    <w:rsid w:val="004F2155"/>
    <w:rsid w:val="00504844"/>
    <w:rsid w:val="005366D2"/>
    <w:rsid w:val="00560E77"/>
    <w:rsid w:val="00596432"/>
    <w:rsid w:val="006A10F5"/>
    <w:rsid w:val="006C1A21"/>
    <w:rsid w:val="006C5990"/>
    <w:rsid w:val="006F60F6"/>
    <w:rsid w:val="00700F66"/>
    <w:rsid w:val="00717DE5"/>
    <w:rsid w:val="007225AE"/>
    <w:rsid w:val="00754D9F"/>
    <w:rsid w:val="007D5DA6"/>
    <w:rsid w:val="007E2674"/>
    <w:rsid w:val="007E58C0"/>
    <w:rsid w:val="00817E64"/>
    <w:rsid w:val="00824718"/>
    <w:rsid w:val="008450C1"/>
    <w:rsid w:val="00870174"/>
    <w:rsid w:val="008B1C44"/>
    <w:rsid w:val="00956F28"/>
    <w:rsid w:val="009F3E45"/>
    <w:rsid w:val="00A64BFB"/>
    <w:rsid w:val="00A65309"/>
    <w:rsid w:val="00A92BB9"/>
    <w:rsid w:val="00AA1D8D"/>
    <w:rsid w:val="00B0448C"/>
    <w:rsid w:val="00B06978"/>
    <w:rsid w:val="00B40B13"/>
    <w:rsid w:val="00B47730"/>
    <w:rsid w:val="00B57EBB"/>
    <w:rsid w:val="00BC0246"/>
    <w:rsid w:val="00BC647A"/>
    <w:rsid w:val="00BE4E8E"/>
    <w:rsid w:val="00BF331E"/>
    <w:rsid w:val="00C044FD"/>
    <w:rsid w:val="00C72948"/>
    <w:rsid w:val="00C84C28"/>
    <w:rsid w:val="00CB0664"/>
    <w:rsid w:val="00CD7033"/>
    <w:rsid w:val="00D924F0"/>
    <w:rsid w:val="00DA2E4C"/>
    <w:rsid w:val="00DE30D4"/>
    <w:rsid w:val="00E43814"/>
    <w:rsid w:val="00E65566"/>
    <w:rsid w:val="00EC5953"/>
    <w:rsid w:val="00EC6DFA"/>
    <w:rsid w:val="00F33DCE"/>
    <w:rsid w:val="00FC0155"/>
    <w:rsid w:val="00FC693F"/>
    <w:rsid w:val="00FD7D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61B73A"/>
  <w14:defaultImageDpi w14:val="300"/>
  <w15:docId w15:val="{07A63FB2-ED9B-4DB7-BA17-A1F191329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新細明體"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2189385">
      <w:bodyDiv w:val="1"/>
      <w:marLeft w:val="0"/>
      <w:marRight w:val="0"/>
      <w:marTop w:val="0"/>
      <w:marBottom w:val="0"/>
      <w:divBdr>
        <w:top w:val="none" w:sz="0" w:space="0" w:color="auto"/>
        <w:left w:val="none" w:sz="0" w:space="0" w:color="auto"/>
        <w:bottom w:val="none" w:sz="0" w:space="0" w:color="auto"/>
        <w:right w:val="none" w:sz="0" w:space="0" w:color="auto"/>
      </w:divBdr>
    </w:div>
    <w:div w:id="975187577">
      <w:bodyDiv w:val="1"/>
      <w:marLeft w:val="0"/>
      <w:marRight w:val="0"/>
      <w:marTop w:val="0"/>
      <w:marBottom w:val="0"/>
      <w:divBdr>
        <w:top w:val="none" w:sz="0" w:space="0" w:color="auto"/>
        <w:left w:val="none" w:sz="0" w:space="0" w:color="auto"/>
        <w:bottom w:val="none" w:sz="0" w:space="0" w:color="auto"/>
        <w:right w:val="none" w:sz="0" w:space="0" w:color="auto"/>
      </w:divBdr>
      <w:divsChild>
        <w:div w:id="1015571864">
          <w:marLeft w:val="0"/>
          <w:marRight w:val="0"/>
          <w:marTop w:val="0"/>
          <w:marBottom w:val="0"/>
          <w:divBdr>
            <w:top w:val="none" w:sz="0" w:space="0" w:color="auto"/>
            <w:left w:val="none" w:sz="0" w:space="0" w:color="auto"/>
            <w:bottom w:val="none" w:sz="0" w:space="0" w:color="auto"/>
            <w:right w:val="none" w:sz="0" w:space="0" w:color="auto"/>
          </w:divBdr>
        </w:div>
        <w:div w:id="658727966">
          <w:marLeft w:val="0"/>
          <w:marRight w:val="0"/>
          <w:marTop w:val="0"/>
          <w:marBottom w:val="0"/>
          <w:divBdr>
            <w:top w:val="none" w:sz="0" w:space="0" w:color="auto"/>
            <w:left w:val="none" w:sz="0" w:space="0" w:color="auto"/>
            <w:bottom w:val="none" w:sz="0" w:space="0" w:color="auto"/>
            <w:right w:val="none" w:sz="0" w:space="0" w:color="auto"/>
          </w:divBdr>
        </w:div>
        <w:div w:id="151650552">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2E20D9-8C7F-47E4-9B47-1420EADFF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48</Pages>
  <Words>4342</Words>
  <Characters>24754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66</cp:revision>
  <dcterms:created xsi:type="dcterms:W3CDTF">2013-12-23T23:15:00Z</dcterms:created>
  <dcterms:modified xsi:type="dcterms:W3CDTF">2026-09-05T09:18:00Z</dcterms:modified>
  <cp:category/>
</cp:coreProperties>
</file>