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BEC" w:rsidRDefault="000C0BEC" w:rsidP="000C0BEC">
      <w:pPr>
        <w:pStyle w:val="1"/>
        <w:rPr>
          <w:lang w:val="en-US"/>
        </w:rPr>
      </w:pPr>
      <w:r>
        <w:t xml:space="preserve">Инструкция к запуску </w:t>
      </w:r>
      <w:r>
        <w:rPr>
          <w:lang w:val="en-US"/>
        </w:rPr>
        <w:t>TestCase.jar</w:t>
      </w:r>
    </w:p>
    <w:p w:rsidR="000C0BEC" w:rsidRDefault="000C0BEC" w:rsidP="00931BE0">
      <w:pPr>
        <w:pStyle w:val="3"/>
        <w:numPr>
          <w:ilvl w:val="0"/>
          <w:numId w:val="3"/>
        </w:numPr>
      </w:pPr>
      <w:r>
        <w:t>Требования к среде</w:t>
      </w:r>
    </w:p>
    <w:p w:rsidR="000C0BEC" w:rsidRPr="00931BE0" w:rsidRDefault="000C0BEC" w:rsidP="00B729E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Для корректной работы проекта необходимо, чтобы на компьютере была установлена версия </w:t>
      </w:r>
      <w:r w:rsidRPr="00931BE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31BE0">
        <w:rPr>
          <w:rFonts w:ascii="Times New Roman" w:hAnsi="Times New Roman" w:cs="Times New Roman"/>
          <w:sz w:val="24"/>
          <w:szCs w:val="24"/>
        </w:rPr>
        <w:t xml:space="preserve"> 21 или выше. Для установки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можно использовать официальную страницу скачивания (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JDK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Downloads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) или установить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через пакетный менеджер.</w:t>
      </w:r>
    </w:p>
    <w:p w:rsidR="000C0BEC" w:rsidRPr="000C0BEC" w:rsidRDefault="000C0BEC" w:rsidP="00931BE0">
      <w:pPr>
        <w:pStyle w:val="3"/>
        <w:numPr>
          <w:ilvl w:val="0"/>
          <w:numId w:val="3"/>
        </w:numPr>
        <w:rPr>
          <w:lang w:val="en-US"/>
        </w:rPr>
      </w:pPr>
      <w:proofErr w:type="spellStart"/>
      <w:r w:rsidRPr="000C0BEC">
        <w:rPr>
          <w:lang w:val="en-US"/>
        </w:rPr>
        <w:t>Сборка</w:t>
      </w:r>
      <w:proofErr w:type="spellEnd"/>
      <w:r w:rsidRPr="000C0BEC">
        <w:rPr>
          <w:lang w:val="en-US"/>
        </w:rPr>
        <w:t xml:space="preserve"> </w:t>
      </w:r>
      <w:r w:rsidR="00931BE0">
        <w:t xml:space="preserve">и запуск </w:t>
      </w:r>
      <w:proofErr w:type="spellStart"/>
      <w:r w:rsidRPr="000C0BEC">
        <w:rPr>
          <w:lang w:val="en-US"/>
        </w:rPr>
        <w:t>проекта</w:t>
      </w:r>
      <w:proofErr w:type="spellEnd"/>
    </w:p>
    <w:p w:rsidR="000C0BEC" w:rsidRPr="00931BE0" w:rsidRDefault="000C0BEC" w:rsidP="0075718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Для сборки проекта TestCase.jar необходимо выполнить следующие действия: </w:t>
      </w:r>
    </w:p>
    <w:p w:rsidR="000C0BEC" w:rsidRPr="00931BE0" w:rsidRDefault="000C0BEC" w:rsidP="007571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Style w:val="a6"/>
          <w:rFonts w:ascii="Times New Roman" w:hAnsi="Times New Roman" w:cs="Times New Roman"/>
          <w:sz w:val="24"/>
          <w:szCs w:val="24"/>
        </w:rPr>
        <w:t>Настройка конфигурации для создания JAR</w:t>
      </w:r>
      <w:r w:rsidRPr="00931BE0">
        <w:rPr>
          <w:rFonts w:ascii="Times New Roman" w:hAnsi="Times New Roman" w:cs="Times New Roman"/>
          <w:sz w:val="24"/>
          <w:szCs w:val="24"/>
        </w:rPr>
        <w:t>: чтобы собрать JAR файл, нужно настроить артефакт сборки.</w:t>
      </w:r>
    </w:p>
    <w:p w:rsidR="000C0BEC" w:rsidRPr="00931BE0" w:rsidRDefault="000C0BEC" w:rsidP="0075718B">
      <w:pPr>
        <w:pStyle w:val="a3"/>
        <w:numPr>
          <w:ilvl w:val="1"/>
          <w:numId w:val="2"/>
        </w:numPr>
        <w:jc w:val="both"/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Переходим в </w:t>
      </w:r>
      <w:proofErr w:type="spellStart"/>
      <w:proofErr w:type="gramStart"/>
      <w:r w:rsidRPr="00931BE0">
        <w:rPr>
          <w:rStyle w:val="a6"/>
          <w:rFonts w:ascii="Times New Roman" w:hAnsi="Times New Roman" w:cs="Times New Roman"/>
          <w:sz w:val="24"/>
          <w:szCs w:val="24"/>
        </w:rPr>
        <w:t>File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93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a6"/>
          <w:rFonts w:ascii="Times New Roman" w:hAnsi="Times New Roman" w:cs="Times New Roman"/>
          <w:sz w:val="24"/>
          <w:szCs w:val="24"/>
        </w:rPr>
        <w:t>Project</w:t>
      </w:r>
      <w:proofErr w:type="spellEnd"/>
      <w:r w:rsidRPr="00931BE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a6"/>
          <w:rFonts w:ascii="Times New Roman" w:hAnsi="Times New Roman" w:cs="Times New Roman"/>
          <w:sz w:val="24"/>
          <w:szCs w:val="24"/>
        </w:rPr>
        <w:t>Structure</w:t>
      </w:r>
      <w:proofErr w:type="spellEnd"/>
    </w:p>
    <w:p w:rsidR="000C0BEC" w:rsidRPr="00931BE0" w:rsidRDefault="000C0BEC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В левой части окна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выбераем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a6"/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>.</w:t>
      </w:r>
    </w:p>
    <w:p w:rsidR="000C0BEC" w:rsidRPr="00931BE0" w:rsidRDefault="000C0BEC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BE0">
        <w:rPr>
          <w:rFonts w:ascii="Times New Roman" w:hAnsi="Times New Roman" w:cs="Times New Roman"/>
          <w:sz w:val="24"/>
          <w:szCs w:val="24"/>
        </w:rPr>
        <w:t>Выбираем</w:t>
      </w:r>
      <w:r w:rsidRPr="0093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1BE0">
        <w:rPr>
          <w:rStyle w:val="a6"/>
          <w:rFonts w:ascii="Times New Roman" w:hAnsi="Times New Roman" w:cs="Times New Roman"/>
          <w:sz w:val="24"/>
          <w:szCs w:val="24"/>
          <w:lang w:val="en-US"/>
        </w:rPr>
        <w:t>JAR</w:t>
      </w:r>
      <w:r w:rsidRPr="00931BE0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proofErr w:type="gramEnd"/>
      <w:r w:rsidRPr="0093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1BE0">
        <w:rPr>
          <w:rStyle w:val="a6"/>
          <w:rFonts w:ascii="Times New Roman" w:hAnsi="Times New Roman" w:cs="Times New Roman"/>
          <w:sz w:val="24"/>
          <w:szCs w:val="24"/>
          <w:lang w:val="en-US"/>
        </w:rPr>
        <w:t>From modules with dependencies</w:t>
      </w:r>
      <w:r w:rsidRPr="00931B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C0BEC" w:rsidRPr="00931BE0" w:rsidRDefault="000C0BEC" w:rsidP="007571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1BE0">
        <w:rPr>
          <w:rFonts w:ascii="Times New Roman" w:hAnsi="Times New Roman" w:cs="Times New Roman"/>
          <w:sz w:val="24"/>
          <w:szCs w:val="24"/>
        </w:rPr>
        <w:t>Настройка артефакта:</w:t>
      </w:r>
    </w:p>
    <w:p w:rsidR="000C0BEC" w:rsidRPr="00931BE0" w:rsidRDefault="000C0BEC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В открывшемся окне выбираем основной класс, например класс с методом </w:t>
      </w:r>
      <w:proofErr w:type="spellStart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static</w:t>
      </w:r>
      <w:proofErr w:type="spellEnd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void</w:t>
      </w:r>
      <w:proofErr w:type="spellEnd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main</w:t>
      </w:r>
      <w:proofErr w:type="spellEnd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String</w:t>
      </w:r>
      <w:proofErr w:type="spellEnd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[] </w:t>
      </w:r>
      <w:proofErr w:type="spellStart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931BE0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931BE0">
        <w:rPr>
          <w:rFonts w:ascii="Times New Roman" w:hAnsi="Times New Roman" w:cs="Times New Roman"/>
          <w:sz w:val="24"/>
          <w:szCs w:val="24"/>
        </w:rPr>
        <w:t>.</w:t>
      </w:r>
    </w:p>
    <w:p w:rsidR="000C0BEC" w:rsidRPr="00931BE0" w:rsidRDefault="000C0BEC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Проверяем, что галочка на </w:t>
      </w:r>
      <w:r w:rsidRPr="00931BE0">
        <w:rPr>
          <w:rStyle w:val="a6"/>
          <w:rFonts w:ascii="Times New Roman" w:hAnsi="Times New Roman" w:cs="Times New Roman"/>
          <w:sz w:val="24"/>
          <w:szCs w:val="24"/>
        </w:rPr>
        <w:t>"</w:t>
      </w:r>
      <w:proofErr w:type="spellStart"/>
      <w:r w:rsidRPr="00931BE0">
        <w:rPr>
          <w:rStyle w:val="a6"/>
          <w:rFonts w:ascii="Times New Roman" w:hAnsi="Times New Roman" w:cs="Times New Roman"/>
          <w:sz w:val="24"/>
          <w:szCs w:val="24"/>
        </w:rPr>
        <w:t>Include</w:t>
      </w:r>
      <w:proofErr w:type="spellEnd"/>
      <w:r w:rsidRPr="00931BE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a6"/>
          <w:rFonts w:ascii="Times New Roman" w:hAnsi="Times New Roman" w:cs="Times New Roman"/>
          <w:sz w:val="24"/>
          <w:szCs w:val="24"/>
        </w:rPr>
        <w:t>in</w:t>
      </w:r>
      <w:proofErr w:type="spellEnd"/>
      <w:r w:rsidRPr="00931BE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a6"/>
          <w:rFonts w:ascii="Times New Roman" w:hAnsi="Times New Roman" w:cs="Times New Roman"/>
          <w:sz w:val="24"/>
          <w:szCs w:val="24"/>
        </w:rPr>
        <w:t>project</w:t>
      </w:r>
      <w:proofErr w:type="spellEnd"/>
      <w:r w:rsidRPr="00931BE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Style w:val="a6"/>
          <w:rFonts w:ascii="Times New Roman" w:hAnsi="Times New Roman" w:cs="Times New Roman"/>
          <w:sz w:val="24"/>
          <w:szCs w:val="24"/>
        </w:rPr>
        <w:t>build</w:t>
      </w:r>
      <w:proofErr w:type="spellEnd"/>
      <w:r w:rsidRPr="00931BE0">
        <w:rPr>
          <w:rStyle w:val="a6"/>
          <w:rFonts w:ascii="Times New Roman" w:hAnsi="Times New Roman" w:cs="Times New Roman"/>
          <w:sz w:val="24"/>
          <w:szCs w:val="24"/>
        </w:rPr>
        <w:t>"</w:t>
      </w:r>
      <w:r w:rsidRPr="00931BE0">
        <w:rPr>
          <w:rFonts w:ascii="Times New Roman" w:hAnsi="Times New Roman" w:cs="Times New Roman"/>
          <w:sz w:val="24"/>
          <w:szCs w:val="24"/>
        </w:rPr>
        <w:t xml:space="preserve"> установлена.</w:t>
      </w:r>
    </w:p>
    <w:p w:rsidR="000C0BEC" w:rsidRPr="00931BE0" w:rsidRDefault="000C0BEC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BE0">
        <w:rPr>
          <w:rFonts w:ascii="Times New Roman" w:hAnsi="Times New Roman" w:cs="Times New Roman"/>
          <w:sz w:val="24"/>
          <w:szCs w:val="24"/>
        </w:rPr>
        <w:t>Выбераем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модуль (если в проекте несколько модулей) и путь для вывода JAR файла.</w:t>
      </w:r>
    </w:p>
    <w:p w:rsidR="00AA186E" w:rsidRPr="00931BE0" w:rsidRDefault="00AA186E" w:rsidP="007571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>Сохраняем настройки.</w:t>
      </w:r>
    </w:p>
    <w:p w:rsidR="00AA186E" w:rsidRPr="00931BE0" w:rsidRDefault="00AA186E" w:rsidP="007571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>Сборка JAR файла:</w:t>
      </w:r>
    </w:p>
    <w:p w:rsidR="00AA186E" w:rsidRPr="00931BE0" w:rsidRDefault="00AA186E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Запускаем сборку. После настройки артефакта, чтобы собрать JAR файл, выбираем </w:t>
      </w:r>
      <w:proofErr w:type="spellStart"/>
      <w:proofErr w:type="gramStart"/>
      <w:r w:rsidRPr="00931BE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93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&gt; &lt;</w:t>
      </w:r>
      <w:proofErr w:type="spellStart"/>
      <w:r w:rsidRPr="00931BE0">
        <w:rPr>
          <w:rFonts w:ascii="Times New Roman" w:hAnsi="Times New Roman" w:cs="Times New Roman"/>
          <w:sz w:val="24"/>
          <w:szCs w:val="24"/>
          <w:lang w:val="en-US"/>
        </w:rPr>
        <w:t>TestCase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>&gt;: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>.</w:t>
      </w:r>
    </w:p>
    <w:p w:rsidR="00AA186E" w:rsidRPr="00931BE0" w:rsidRDefault="00AA186E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Проверяем результат. После завершения сборки JAR файл будет создан в указанной папке. Его также можно найти в проекте в папке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или в папке, если она была указана в настройках.</w:t>
      </w:r>
    </w:p>
    <w:p w:rsidR="00AA186E" w:rsidRPr="00931BE0" w:rsidRDefault="00AA186E" w:rsidP="007571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Запуск </w:t>
      </w:r>
      <w:r w:rsidRPr="00931BE0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931BE0">
        <w:rPr>
          <w:rFonts w:ascii="Times New Roman" w:hAnsi="Times New Roman" w:cs="Times New Roman"/>
          <w:sz w:val="24"/>
          <w:szCs w:val="24"/>
        </w:rPr>
        <w:t xml:space="preserve">-файла: </w:t>
      </w:r>
    </w:p>
    <w:p w:rsidR="00AA186E" w:rsidRDefault="00AA186E" w:rsidP="0075718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1BE0">
        <w:rPr>
          <w:rFonts w:ascii="Times New Roman" w:hAnsi="Times New Roman" w:cs="Times New Roman"/>
          <w:sz w:val="24"/>
          <w:szCs w:val="24"/>
        </w:rPr>
        <w:t xml:space="preserve">Запускаем проект из командной строки. Для этого используем команду: 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путь_к_jar_файлу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>&gt;/</w:t>
      </w:r>
      <w:proofErr w:type="spellStart"/>
      <w:r w:rsidRPr="00931BE0">
        <w:rPr>
          <w:rFonts w:ascii="Times New Roman" w:hAnsi="Times New Roman" w:cs="Times New Roman"/>
          <w:sz w:val="24"/>
          <w:szCs w:val="24"/>
          <w:lang w:val="en-US"/>
        </w:rPr>
        <w:t>TestCase</w:t>
      </w:r>
      <w:proofErr w:type="spellEnd"/>
      <w:r w:rsidRPr="00931BE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31BE0">
        <w:rPr>
          <w:rFonts w:ascii="Times New Roman" w:hAnsi="Times New Roman" w:cs="Times New Roman"/>
          <w:sz w:val="24"/>
          <w:szCs w:val="24"/>
        </w:rPr>
        <w:t>jar</w:t>
      </w:r>
      <w:proofErr w:type="spellEnd"/>
    </w:p>
    <w:p w:rsidR="004B6FDC" w:rsidRDefault="004B6FDC" w:rsidP="004B6FD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4B6FDC" w:rsidRDefault="004B6FDC" w:rsidP="004B6FDC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6F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DD04DB" wp14:editId="1BCCF7A8">
            <wp:extent cx="5940425" cy="266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DC" w:rsidRPr="004B6FDC" w:rsidRDefault="004B6FDC" w:rsidP="004B6FDC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4B6FD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B6FDC">
        <w:rPr>
          <w:rFonts w:ascii="Times New Roman" w:hAnsi="Times New Roman" w:cs="Times New Roman"/>
          <w:sz w:val="24"/>
          <w:szCs w:val="24"/>
        </w:rPr>
        <w:fldChar w:fldCharType="begin"/>
      </w:r>
      <w:r w:rsidRPr="004B6FD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B6FDC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1</w:t>
      </w:r>
      <w:r w:rsidRPr="004B6FDC">
        <w:rPr>
          <w:rFonts w:ascii="Times New Roman" w:hAnsi="Times New Roman" w:cs="Times New Roman"/>
          <w:sz w:val="24"/>
          <w:szCs w:val="24"/>
        </w:rPr>
        <w:fldChar w:fldCharType="end"/>
      </w:r>
      <w:r w:rsidRPr="004B6FDC">
        <w:rPr>
          <w:rFonts w:ascii="Times New Roman" w:hAnsi="Times New Roman" w:cs="Times New Roman"/>
          <w:sz w:val="24"/>
          <w:szCs w:val="24"/>
        </w:rPr>
        <w:t xml:space="preserve"> – Пример запуска программы. </w:t>
      </w:r>
    </w:p>
    <w:p w:rsidR="004B6FDC" w:rsidRPr="00554FA8" w:rsidRDefault="004B6FDC" w:rsidP="00554FA8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554FA8"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0F4371" w:rsidRPr="00554FA8">
        <w:rPr>
          <w:rFonts w:ascii="Times New Roman" w:hAnsi="Times New Roman" w:cs="Times New Roman"/>
          <w:sz w:val="24"/>
          <w:szCs w:val="24"/>
        </w:rPr>
        <w:t>без аргументов</w:t>
      </w:r>
      <w:r w:rsidR="006224D0" w:rsidRPr="00554FA8">
        <w:rPr>
          <w:rFonts w:ascii="Times New Roman" w:hAnsi="Times New Roman" w:cs="Times New Roman"/>
          <w:sz w:val="24"/>
          <w:szCs w:val="24"/>
        </w:rPr>
        <w:t xml:space="preserve">, программа указывает на их отсутствие. </w:t>
      </w:r>
    </w:p>
    <w:p w:rsidR="00931BE0" w:rsidRDefault="00931BE0" w:rsidP="00931BE0">
      <w:pPr>
        <w:pStyle w:val="a3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proofErr w:type="spellStart"/>
      <w:r w:rsidRPr="00931BE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Параметры</w:t>
      </w:r>
      <w:proofErr w:type="spellEnd"/>
      <w:r w:rsidRPr="00931BE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 </w:t>
      </w:r>
      <w:proofErr w:type="spellStart"/>
      <w:r w:rsidRPr="00931BE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запуска</w:t>
      </w:r>
      <w:proofErr w:type="spellEnd"/>
      <w:r w:rsidRPr="00931BE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 xml:space="preserve"> </w:t>
      </w:r>
      <w:proofErr w:type="spellStart"/>
      <w:r w:rsidRPr="00931BE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проекта</w:t>
      </w:r>
      <w:proofErr w:type="spellEnd"/>
    </w:p>
    <w:p w:rsidR="00931BE0" w:rsidRDefault="004B6FDC" w:rsidP="0075718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6FDC">
        <w:rPr>
          <w:rFonts w:ascii="Times New Roman" w:hAnsi="Times New Roman" w:cs="Times New Roman"/>
          <w:sz w:val="24"/>
          <w:szCs w:val="24"/>
        </w:rPr>
        <w:t xml:space="preserve">В зависимости от конфигурации проекта и его требований могут быть доступны различные параметры командной строки. </w:t>
      </w:r>
      <w:r w:rsidR="006224D0">
        <w:rPr>
          <w:rFonts w:ascii="Times New Roman" w:hAnsi="Times New Roman" w:cs="Times New Roman"/>
          <w:sz w:val="24"/>
          <w:szCs w:val="24"/>
        </w:rPr>
        <w:t>Для данной утилиты</w:t>
      </w:r>
      <w:r w:rsidRPr="004B6FDC">
        <w:rPr>
          <w:rFonts w:ascii="Times New Roman" w:hAnsi="Times New Roman" w:cs="Times New Roman"/>
          <w:sz w:val="24"/>
          <w:szCs w:val="24"/>
        </w:rPr>
        <w:t xml:space="preserve"> </w:t>
      </w:r>
      <w:r w:rsidR="006224D0">
        <w:rPr>
          <w:rFonts w:ascii="Times New Roman" w:hAnsi="Times New Roman" w:cs="Times New Roman"/>
          <w:sz w:val="24"/>
          <w:szCs w:val="24"/>
        </w:rPr>
        <w:t>доступны</w:t>
      </w:r>
      <w:r w:rsidRPr="004B6FDC">
        <w:rPr>
          <w:rFonts w:ascii="Times New Roman" w:hAnsi="Times New Roman" w:cs="Times New Roman"/>
          <w:sz w:val="24"/>
          <w:szCs w:val="24"/>
        </w:rPr>
        <w:t xml:space="preserve"> следующие параметры: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FDC" w:rsidRPr="004B6FDC" w:rsidRDefault="004B6FDC" w:rsidP="0075718B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6FDC">
        <w:rPr>
          <w:rFonts w:ascii="Times New Roman" w:hAnsi="Times New Roman" w:cs="Times New Roman"/>
          <w:sz w:val="24"/>
          <w:szCs w:val="24"/>
        </w:rPr>
        <w:t>-s</w:t>
      </w:r>
      <w:r w:rsidR="006224D0" w:rsidRPr="004B6FDC">
        <w:rPr>
          <w:rFonts w:ascii="Times New Roman" w:hAnsi="Times New Roman" w:cs="Times New Roman"/>
          <w:sz w:val="24"/>
          <w:szCs w:val="24"/>
        </w:rPr>
        <w:t>: выводит</w:t>
      </w:r>
      <w:r w:rsidRPr="004B6FDC">
        <w:rPr>
          <w:rFonts w:ascii="Times New Roman" w:hAnsi="Times New Roman" w:cs="Times New Roman"/>
          <w:sz w:val="24"/>
          <w:szCs w:val="24"/>
        </w:rPr>
        <w:t xml:space="preserve"> краткую статистику.</w:t>
      </w:r>
    </w:p>
    <w:p w:rsidR="004B6FDC" w:rsidRPr="004B6FDC" w:rsidRDefault="004B6FDC" w:rsidP="0075718B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6FDC">
        <w:rPr>
          <w:rFonts w:ascii="Times New Roman" w:hAnsi="Times New Roman" w:cs="Times New Roman"/>
          <w:sz w:val="24"/>
          <w:szCs w:val="24"/>
        </w:rPr>
        <w:t>-f</w:t>
      </w:r>
      <w:r w:rsidR="006224D0" w:rsidRPr="004B6FDC">
        <w:rPr>
          <w:rFonts w:ascii="Times New Roman" w:hAnsi="Times New Roman" w:cs="Times New Roman"/>
          <w:sz w:val="24"/>
          <w:szCs w:val="24"/>
        </w:rPr>
        <w:t>: выводит</w:t>
      </w:r>
      <w:r w:rsidRPr="004B6FDC">
        <w:rPr>
          <w:rFonts w:ascii="Times New Roman" w:hAnsi="Times New Roman" w:cs="Times New Roman"/>
          <w:sz w:val="24"/>
          <w:szCs w:val="24"/>
        </w:rPr>
        <w:t xml:space="preserve"> полную статистику.</w:t>
      </w:r>
    </w:p>
    <w:p w:rsidR="004B6FDC" w:rsidRPr="004B6FDC" w:rsidRDefault="004B6FDC" w:rsidP="0075718B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6FDC">
        <w:rPr>
          <w:rFonts w:ascii="Times New Roman" w:hAnsi="Times New Roman" w:cs="Times New Roman"/>
          <w:sz w:val="24"/>
          <w:szCs w:val="24"/>
        </w:rPr>
        <w:t>-p &lt;</w:t>
      </w:r>
      <w:proofErr w:type="spellStart"/>
      <w:r w:rsidRPr="004B6FDC">
        <w:rPr>
          <w:rFonts w:ascii="Times New Roman" w:hAnsi="Times New Roman" w:cs="Times New Roman"/>
          <w:sz w:val="24"/>
          <w:szCs w:val="24"/>
        </w:rPr>
        <w:t>prefix</w:t>
      </w:r>
      <w:proofErr w:type="spellEnd"/>
      <w:r w:rsidRPr="004B6FDC">
        <w:rPr>
          <w:rFonts w:ascii="Times New Roman" w:hAnsi="Times New Roman" w:cs="Times New Roman"/>
          <w:sz w:val="24"/>
          <w:szCs w:val="24"/>
        </w:rPr>
        <w:t>&gt;</w:t>
      </w:r>
      <w:r w:rsidR="006224D0" w:rsidRPr="004B6FDC">
        <w:rPr>
          <w:rFonts w:ascii="Times New Roman" w:hAnsi="Times New Roman" w:cs="Times New Roman"/>
          <w:sz w:val="24"/>
          <w:szCs w:val="24"/>
        </w:rPr>
        <w:t>: указывает</w:t>
      </w:r>
      <w:r w:rsidRPr="004B6FDC">
        <w:rPr>
          <w:rFonts w:ascii="Times New Roman" w:hAnsi="Times New Roman" w:cs="Times New Roman"/>
          <w:sz w:val="24"/>
          <w:szCs w:val="24"/>
        </w:rPr>
        <w:t xml:space="preserve"> префикс для имен выходных файлов.</w:t>
      </w:r>
    </w:p>
    <w:p w:rsidR="004B6FDC" w:rsidRPr="004B6FDC" w:rsidRDefault="004B6FDC" w:rsidP="0075718B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6FDC">
        <w:rPr>
          <w:rFonts w:ascii="Times New Roman" w:hAnsi="Times New Roman" w:cs="Times New Roman"/>
          <w:sz w:val="24"/>
          <w:szCs w:val="24"/>
        </w:rPr>
        <w:t>-o &lt;</w:t>
      </w:r>
      <w:proofErr w:type="spellStart"/>
      <w:r w:rsidRPr="004B6FDC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B6FDC">
        <w:rPr>
          <w:rFonts w:ascii="Times New Roman" w:hAnsi="Times New Roman" w:cs="Times New Roman"/>
          <w:sz w:val="24"/>
          <w:szCs w:val="24"/>
        </w:rPr>
        <w:t>&gt;</w:t>
      </w:r>
      <w:r w:rsidR="006224D0" w:rsidRPr="004B6FDC">
        <w:rPr>
          <w:rFonts w:ascii="Times New Roman" w:hAnsi="Times New Roman" w:cs="Times New Roman"/>
          <w:sz w:val="24"/>
          <w:szCs w:val="24"/>
        </w:rPr>
        <w:t>: указывает</w:t>
      </w:r>
      <w:r w:rsidRPr="004B6FDC">
        <w:rPr>
          <w:rFonts w:ascii="Times New Roman" w:hAnsi="Times New Roman" w:cs="Times New Roman"/>
          <w:sz w:val="24"/>
          <w:szCs w:val="24"/>
        </w:rPr>
        <w:t xml:space="preserve"> путь для сохранения выходных файлов.</w:t>
      </w:r>
    </w:p>
    <w:p w:rsidR="004B6FDC" w:rsidRDefault="004B6FDC" w:rsidP="0075718B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6FDC">
        <w:rPr>
          <w:rFonts w:ascii="Times New Roman" w:hAnsi="Times New Roman" w:cs="Times New Roman"/>
          <w:sz w:val="24"/>
          <w:szCs w:val="24"/>
        </w:rPr>
        <w:t>-a</w:t>
      </w:r>
      <w:r w:rsidR="006224D0" w:rsidRPr="004B6FDC">
        <w:rPr>
          <w:rFonts w:ascii="Times New Roman" w:hAnsi="Times New Roman" w:cs="Times New Roman"/>
          <w:sz w:val="24"/>
          <w:szCs w:val="24"/>
        </w:rPr>
        <w:t>: включает</w:t>
      </w:r>
      <w:r w:rsidRPr="004B6FDC">
        <w:rPr>
          <w:rFonts w:ascii="Times New Roman" w:hAnsi="Times New Roman" w:cs="Times New Roman"/>
          <w:sz w:val="24"/>
          <w:szCs w:val="24"/>
        </w:rPr>
        <w:t xml:space="preserve"> режим добавления в существующие файлы, а не перезаписи.</w:t>
      </w:r>
    </w:p>
    <w:p w:rsidR="006224D0" w:rsidRDefault="006224D0" w:rsidP="0075718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после ввода вышеперечисленных параметров программа принимает на вход названия файлов.</w:t>
      </w:r>
    </w:p>
    <w:p w:rsidR="006224D0" w:rsidRPr="006224D0" w:rsidRDefault="006224D0" w:rsidP="006224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24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C450BE" wp14:editId="0FA72A45">
            <wp:extent cx="6066036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325" cy="254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E0" w:rsidRPr="006224D0" w:rsidRDefault="006224D0" w:rsidP="006224D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6224D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224D0">
        <w:rPr>
          <w:rFonts w:ascii="Times New Roman" w:hAnsi="Times New Roman" w:cs="Times New Roman"/>
          <w:sz w:val="24"/>
          <w:szCs w:val="24"/>
        </w:rPr>
        <w:fldChar w:fldCharType="begin"/>
      </w:r>
      <w:r w:rsidRPr="006224D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6224D0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2</w:t>
      </w:r>
      <w:r w:rsidRPr="006224D0">
        <w:rPr>
          <w:rFonts w:ascii="Times New Roman" w:hAnsi="Times New Roman" w:cs="Times New Roman"/>
          <w:sz w:val="24"/>
          <w:szCs w:val="24"/>
        </w:rPr>
        <w:fldChar w:fldCharType="end"/>
      </w:r>
      <w:r w:rsidRPr="006224D0">
        <w:rPr>
          <w:rFonts w:ascii="Times New Roman" w:hAnsi="Times New Roman" w:cs="Times New Roman"/>
          <w:sz w:val="24"/>
          <w:szCs w:val="24"/>
        </w:rPr>
        <w:t xml:space="preserve"> – Пример запуска программы с аргументами -f, -p, -o, -a</w:t>
      </w:r>
    </w:p>
    <w:p w:rsidR="006224D0" w:rsidRPr="000B6119" w:rsidRDefault="006224D0" w:rsidP="0075718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B6119">
        <w:rPr>
          <w:rFonts w:ascii="Times New Roman" w:hAnsi="Times New Roman" w:cs="Times New Roman"/>
          <w:sz w:val="24"/>
          <w:szCs w:val="24"/>
        </w:rPr>
        <w:t>Как видно на рисунке выше</w:t>
      </w:r>
      <w:r w:rsidR="00C454A8" w:rsidRPr="000B6119">
        <w:rPr>
          <w:rFonts w:ascii="Times New Roman" w:hAnsi="Times New Roman" w:cs="Times New Roman"/>
          <w:sz w:val="24"/>
          <w:szCs w:val="24"/>
        </w:rPr>
        <w:t>, программа была запущена с указанием конечного пути записи итоговых файлов, префиксом для названия итоговых файлов, параметрами записи в конец файла и выведения полной статистики выполнения данной программы.</w:t>
      </w:r>
    </w:p>
    <w:p w:rsidR="00C454A8" w:rsidRDefault="00C454A8" w:rsidP="00C454A8">
      <w:pPr>
        <w:pStyle w:val="a3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Особенности реализации программы</w:t>
      </w:r>
    </w:p>
    <w:p w:rsidR="00554FA8" w:rsidRPr="00554FA8" w:rsidRDefault="00554FA8" w:rsidP="00554FA8">
      <w:pPr>
        <w:pStyle w:val="a3"/>
        <w:numPr>
          <w:ilvl w:val="1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54F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Классы</w:t>
      </w:r>
    </w:p>
    <w:p w:rsidR="00C454A8" w:rsidRPr="00554FA8" w:rsidRDefault="000B6119" w:rsidP="000B611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554FA8">
        <w:rPr>
          <w:rFonts w:ascii="Times New Roman" w:hAnsi="Times New Roman" w:cs="Times New Roman"/>
          <w:sz w:val="24"/>
          <w:szCs w:val="24"/>
        </w:rPr>
        <w:t>В данном проекте были реализованы 6 классов:</w:t>
      </w:r>
    </w:p>
    <w:p w:rsidR="000B6119" w:rsidRPr="00B729EA" w:rsidRDefault="000B6119" w:rsidP="0075718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9EA">
        <w:rPr>
          <w:rFonts w:ascii="Times New Roman" w:hAnsi="Times New Roman" w:cs="Times New Roman"/>
          <w:sz w:val="24"/>
          <w:szCs w:val="24"/>
        </w:rPr>
        <w:t>Main.java – основной класс</w:t>
      </w:r>
    </w:p>
    <w:p w:rsidR="00B729EA" w:rsidRPr="00B729EA" w:rsidRDefault="00B729EA" w:rsidP="0075718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9EA">
        <w:rPr>
          <w:rFonts w:ascii="Times New Roman" w:hAnsi="Times New Roman" w:cs="Times New Roman"/>
          <w:sz w:val="24"/>
          <w:szCs w:val="24"/>
        </w:rPr>
        <w:t>CommandLineParser</w:t>
      </w:r>
      <w:proofErr w:type="spellEnd"/>
      <w:r w:rsidRPr="00B729EA">
        <w:rPr>
          <w:rFonts w:ascii="Times New Roman" w:hAnsi="Times New Roman" w:cs="Times New Roman"/>
          <w:sz w:val="24"/>
          <w:szCs w:val="24"/>
        </w:rPr>
        <w:t xml:space="preserve"> – класс, отвечающий за обработку входных аргументов командной строки</w:t>
      </w:r>
    </w:p>
    <w:p w:rsidR="00B729EA" w:rsidRPr="00B729EA" w:rsidRDefault="00B729EA" w:rsidP="0075718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9EA">
        <w:rPr>
          <w:rFonts w:ascii="Times New Roman" w:hAnsi="Times New Roman" w:cs="Times New Roman"/>
          <w:sz w:val="24"/>
          <w:szCs w:val="24"/>
        </w:rPr>
        <w:t>FileProc</w:t>
      </w:r>
      <w:proofErr w:type="spellEnd"/>
      <w:r w:rsidRPr="00B729EA">
        <w:rPr>
          <w:rFonts w:ascii="Times New Roman" w:hAnsi="Times New Roman" w:cs="Times New Roman"/>
          <w:sz w:val="24"/>
          <w:szCs w:val="24"/>
        </w:rPr>
        <w:t xml:space="preserve"> – класс, отвечающий за чтение исходных файлов, обработку в них данных и запись в конечные файлы.</w:t>
      </w:r>
    </w:p>
    <w:p w:rsidR="00B729EA" w:rsidRPr="00B729EA" w:rsidRDefault="00B729EA" w:rsidP="0075718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9EA">
        <w:rPr>
          <w:rFonts w:ascii="Times New Roman" w:hAnsi="Times New Roman" w:cs="Times New Roman"/>
          <w:sz w:val="24"/>
          <w:szCs w:val="24"/>
        </w:rPr>
        <w:t>StringCheck</w:t>
      </w:r>
      <w:proofErr w:type="spellEnd"/>
      <w:r w:rsidRPr="00B729EA">
        <w:rPr>
          <w:rFonts w:ascii="Times New Roman" w:hAnsi="Times New Roman" w:cs="Times New Roman"/>
          <w:sz w:val="24"/>
          <w:szCs w:val="24"/>
        </w:rPr>
        <w:t xml:space="preserve"> – класс, отвечающий за проверку данных в исходных файлах.</w:t>
      </w:r>
    </w:p>
    <w:p w:rsidR="00B729EA" w:rsidRPr="00B729EA" w:rsidRDefault="00B729EA" w:rsidP="0075718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9EA">
        <w:rPr>
          <w:rFonts w:ascii="Times New Roman" w:hAnsi="Times New Roman" w:cs="Times New Roman"/>
          <w:sz w:val="24"/>
          <w:szCs w:val="24"/>
        </w:rPr>
        <w:t>Statistics – класс, отвечающий за анализ конечных данных.</w:t>
      </w:r>
    </w:p>
    <w:p w:rsidR="00B729EA" w:rsidRDefault="00B729EA" w:rsidP="0075718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29EA">
        <w:rPr>
          <w:rFonts w:ascii="Times New Roman" w:hAnsi="Times New Roman" w:cs="Times New Roman"/>
          <w:sz w:val="24"/>
          <w:szCs w:val="24"/>
        </w:rPr>
        <w:t>Errors – класс, отвечающий за некоторые обрабатываемые исключения</w:t>
      </w:r>
    </w:p>
    <w:p w:rsidR="00554FA8" w:rsidRPr="00B729EA" w:rsidRDefault="00554FA8" w:rsidP="00554FA8">
      <w:pPr>
        <w:pStyle w:val="a3"/>
        <w:ind w:left="1571"/>
        <w:rPr>
          <w:rFonts w:ascii="Times New Roman" w:hAnsi="Times New Roman" w:cs="Times New Roman"/>
          <w:sz w:val="24"/>
          <w:szCs w:val="24"/>
        </w:rPr>
      </w:pPr>
    </w:p>
    <w:p w:rsidR="00B729EA" w:rsidRPr="00554FA8" w:rsidRDefault="00554FA8" w:rsidP="00554FA8">
      <w:pPr>
        <w:pStyle w:val="a3"/>
        <w:numPr>
          <w:ilvl w:val="1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54F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Класс </w:t>
      </w:r>
      <w:proofErr w:type="spellStart"/>
      <w:r w:rsidRPr="00554F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FileProc</w:t>
      </w:r>
      <w:proofErr w:type="spellEnd"/>
    </w:p>
    <w:p w:rsidR="00931BE0" w:rsidRDefault="00554FA8" w:rsidP="0075718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373E3">
        <w:rPr>
          <w:rFonts w:ascii="Times New Roman" w:hAnsi="Times New Roman" w:cs="Times New Roman"/>
          <w:sz w:val="24"/>
          <w:szCs w:val="24"/>
        </w:rPr>
        <w:t xml:space="preserve">В данном классе в методе </w:t>
      </w:r>
      <w:proofErr w:type="spellStart"/>
      <w:proofErr w:type="gramStart"/>
      <w:r w:rsidRPr="006373E3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6373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3E3">
        <w:rPr>
          <w:rFonts w:ascii="Times New Roman" w:hAnsi="Times New Roman" w:cs="Times New Roman"/>
          <w:sz w:val="24"/>
          <w:szCs w:val="24"/>
        </w:rPr>
        <w:t xml:space="preserve">) дополнительно выводится информация о </w:t>
      </w:r>
      <w:r w:rsidR="006373E3">
        <w:rPr>
          <w:rFonts w:ascii="Times New Roman" w:hAnsi="Times New Roman" w:cs="Times New Roman"/>
          <w:sz w:val="24"/>
          <w:szCs w:val="24"/>
        </w:rPr>
        <w:t>результатах чтения</w:t>
      </w:r>
      <w:r w:rsidRPr="006373E3">
        <w:rPr>
          <w:rFonts w:ascii="Times New Roman" w:hAnsi="Times New Roman" w:cs="Times New Roman"/>
          <w:sz w:val="24"/>
          <w:szCs w:val="24"/>
        </w:rPr>
        <w:t xml:space="preserve"> из исходных файлов: </w:t>
      </w:r>
      <w:r w:rsidR="006373E3" w:rsidRPr="006373E3">
        <w:rPr>
          <w:rFonts w:ascii="Times New Roman" w:hAnsi="Times New Roman" w:cs="Times New Roman"/>
          <w:sz w:val="24"/>
          <w:szCs w:val="24"/>
        </w:rPr>
        <w:t>файл пустой, либо информация из него успешно записана</w:t>
      </w:r>
      <w:r w:rsidR="006373E3">
        <w:rPr>
          <w:rFonts w:ascii="Times New Roman" w:hAnsi="Times New Roman" w:cs="Times New Roman"/>
          <w:sz w:val="24"/>
          <w:szCs w:val="24"/>
        </w:rPr>
        <w:t>.</w:t>
      </w:r>
    </w:p>
    <w:p w:rsidR="006373E3" w:rsidRDefault="006373E3" w:rsidP="0075718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proofErr w:type="gramStart"/>
      <w:r w:rsidRPr="000A6D4C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6373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3E3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7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указанный путь для финальных файлов отсутствует, то необходимые каталоги будут созданы. При записи данных в финальные файлы программа в зависимости от режима </w:t>
      </w:r>
      <w:r w:rsidR="000A6D4C">
        <w:rPr>
          <w:rFonts w:ascii="Times New Roman" w:hAnsi="Times New Roman" w:cs="Times New Roman"/>
          <w:sz w:val="24"/>
          <w:szCs w:val="24"/>
        </w:rPr>
        <w:t xml:space="preserve">этой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="000A6D4C">
        <w:rPr>
          <w:rFonts w:ascii="Times New Roman" w:hAnsi="Times New Roman" w:cs="Times New Roman"/>
          <w:sz w:val="24"/>
          <w:szCs w:val="24"/>
        </w:rPr>
        <w:t xml:space="preserve"> будет выводить информацию о результате: данные успешно добавлены или перезаписаны в файл.</w:t>
      </w:r>
    </w:p>
    <w:p w:rsidR="0075718B" w:rsidRPr="0075718B" w:rsidRDefault="0075718B" w:rsidP="0075718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в этом методе реализовано разделение относительного и абсолютного пути к конечным файлам. Если путь начинается с локального диска (например </w:t>
      </w:r>
      <w:proofErr w:type="gramStart"/>
      <w:r>
        <w:rPr>
          <w:rFonts w:ascii="Times New Roman" w:hAnsi="Times New Roman" w:cs="Times New Roman"/>
          <w:sz w:val="24"/>
          <w:szCs w:val="24"/>
        </w:rPr>
        <w:t>С:\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\), то данный путь будет считаться абсолютным. Если путь начинается с такой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последовательности символов </w:t>
      </w:r>
      <w:proofErr w:type="gramStart"/>
      <w:r>
        <w:rPr>
          <w:rFonts w:ascii="Times New Roman" w:hAnsi="Times New Roman" w:cs="Times New Roman"/>
          <w:sz w:val="24"/>
          <w:szCs w:val="24"/>
        </w:rPr>
        <w:t>«..</w:t>
      </w:r>
      <w:proofErr w:type="gramEnd"/>
      <w:r>
        <w:rPr>
          <w:rFonts w:ascii="Times New Roman" w:hAnsi="Times New Roman" w:cs="Times New Roman"/>
          <w:sz w:val="24"/>
          <w:szCs w:val="24"/>
        </w:rPr>
        <w:t>/» (например ../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75718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то в таком случае путь будет считаться относительным.</w:t>
      </w:r>
    </w:p>
    <w:p w:rsidR="000A6D4C" w:rsidRDefault="000A6D4C" w:rsidP="006373E3">
      <w:pPr>
        <w:ind w:firstLine="851"/>
        <w:rPr>
          <w:rFonts w:ascii="Times New Roman" w:hAnsi="Times New Roman" w:cs="Times New Roman"/>
          <w:sz w:val="24"/>
          <w:szCs w:val="24"/>
        </w:rPr>
      </w:pPr>
    </w:p>
    <w:p w:rsidR="000A6D4C" w:rsidRDefault="000A6D4C" w:rsidP="000A6D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D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0D7BB1" wp14:editId="04ECEC31">
            <wp:extent cx="5940425" cy="716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4C" w:rsidRDefault="000A6D4C" w:rsidP="000A6D4C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0A6D4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A6D4C">
        <w:rPr>
          <w:rFonts w:ascii="Times New Roman" w:hAnsi="Times New Roman" w:cs="Times New Roman"/>
          <w:sz w:val="24"/>
          <w:szCs w:val="24"/>
        </w:rPr>
        <w:fldChar w:fldCharType="begin"/>
      </w:r>
      <w:r w:rsidRPr="000A6D4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A6D4C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3</w:t>
      </w:r>
      <w:r w:rsidRPr="000A6D4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– Перезапись конечных файлов </w:t>
      </w:r>
    </w:p>
    <w:p w:rsidR="000A6D4C" w:rsidRDefault="000A6D4C" w:rsidP="000A6D4C">
      <w:pPr>
        <w:pStyle w:val="a3"/>
        <w:numPr>
          <w:ilvl w:val="1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A6D4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Класс </w:t>
      </w:r>
      <w:proofErr w:type="spellStart"/>
      <w:r w:rsidRPr="000A6D4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Statistics</w:t>
      </w:r>
      <w:proofErr w:type="spellEnd"/>
    </w:p>
    <w:p w:rsidR="00FF2455" w:rsidRDefault="000A6D4C" w:rsidP="00FF2455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0A6D4C">
        <w:rPr>
          <w:rFonts w:ascii="Times New Roman" w:hAnsi="Times New Roman" w:cs="Times New Roman"/>
          <w:sz w:val="24"/>
          <w:szCs w:val="24"/>
        </w:rPr>
        <w:t xml:space="preserve">В этом классе для обработки статистики про целочисленные типы данных </w:t>
      </w:r>
      <w:r>
        <w:rPr>
          <w:rFonts w:ascii="Times New Roman" w:hAnsi="Times New Roman" w:cs="Times New Roman"/>
          <w:sz w:val="24"/>
          <w:szCs w:val="24"/>
        </w:rPr>
        <w:t xml:space="preserve">(метод </w:t>
      </w:r>
      <w:r w:rsidRPr="000A6D4C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0A6D4C">
        <w:rPr>
          <w:rFonts w:ascii="Times New Roman" w:hAnsi="Times New Roman" w:cs="Times New Roman"/>
          <w:sz w:val="24"/>
          <w:szCs w:val="24"/>
        </w:rPr>
        <w:t>fullStatisticsInt</w:t>
      </w:r>
      <w:proofErr w:type="spellEnd"/>
      <w:r w:rsidRPr="000A6D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6D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A6D4C">
        <w:rPr>
          <w:rFonts w:ascii="Times New Roman" w:hAnsi="Times New Roman" w:cs="Times New Roman"/>
          <w:sz w:val="24"/>
          <w:szCs w:val="24"/>
        </w:rPr>
        <w:t xml:space="preserve">используется класс </w:t>
      </w:r>
      <w:proofErr w:type="spellStart"/>
      <w:r w:rsidRPr="000A6D4C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0A6D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он позволяет работать с числами произвольной длины.</w:t>
      </w:r>
    </w:p>
    <w:p w:rsidR="000A6D4C" w:rsidRDefault="001B0303" w:rsidP="001B0303">
      <w:pPr>
        <w:pStyle w:val="a3"/>
        <w:numPr>
          <w:ilvl w:val="1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1B030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Обрабатываемые исключения</w:t>
      </w:r>
    </w:p>
    <w:p w:rsidR="001B0303" w:rsidRDefault="001B0303" w:rsidP="001B0303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1B0303"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Pr="00B729EA">
        <w:rPr>
          <w:rFonts w:ascii="Times New Roman" w:hAnsi="Times New Roman" w:cs="Times New Roman"/>
          <w:sz w:val="24"/>
          <w:szCs w:val="24"/>
        </w:rPr>
        <w:t>CommandLineParser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некоторые обрабатываемые исключения, которые содержатся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Errors</w:t>
      </w:r>
      <w:r w:rsidRPr="001B03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Рассмотрим их ниже:</w:t>
      </w:r>
    </w:p>
    <w:p w:rsidR="00B82F99" w:rsidRDefault="00B82F99" w:rsidP="00B82F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0C72C" wp14:editId="4C5B1257">
            <wp:extent cx="5940425" cy="4984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9" w:rsidRDefault="00B82F99" w:rsidP="00B82F99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B82F9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82F99">
        <w:rPr>
          <w:rFonts w:ascii="Times New Roman" w:hAnsi="Times New Roman" w:cs="Times New Roman"/>
          <w:sz w:val="24"/>
          <w:szCs w:val="24"/>
        </w:rPr>
        <w:fldChar w:fldCharType="begin"/>
      </w:r>
      <w:r w:rsidRPr="00B82F9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82F99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4</w:t>
      </w:r>
      <w:r w:rsidRPr="00B82F99">
        <w:rPr>
          <w:rFonts w:ascii="Times New Roman" w:hAnsi="Times New Roman" w:cs="Times New Roman"/>
          <w:sz w:val="24"/>
          <w:szCs w:val="24"/>
        </w:rPr>
        <w:fldChar w:fldCharType="end"/>
      </w:r>
      <w:r w:rsidRPr="00B82F99">
        <w:rPr>
          <w:rFonts w:ascii="Times New Roman" w:hAnsi="Times New Roman" w:cs="Times New Roman"/>
          <w:sz w:val="24"/>
          <w:szCs w:val="24"/>
        </w:rPr>
        <w:t xml:space="preserve"> – Вызвано исключение, связанное с отсутствием аргументов командной строки</w:t>
      </w:r>
    </w:p>
    <w:p w:rsidR="00B82F99" w:rsidRDefault="00B82F99" w:rsidP="00D62342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62342">
        <w:rPr>
          <w:rFonts w:ascii="Times New Roman" w:hAnsi="Times New Roman" w:cs="Times New Roman"/>
          <w:sz w:val="24"/>
          <w:szCs w:val="24"/>
        </w:rPr>
        <w:t xml:space="preserve">На данном рисунке мы видим, что исключения, которые выбрасываются, добавляются в стек вызовов. В стеке вызовов </w:t>
      </w:r>
      <w:r w:rsidR="00D62342" w:rsidRPr="00D62342">
        <w:rPr>
          <w:rFonts w:ascii="Times New Roman" w:hAnsi="Times New Roman" w:cs="Times New Roman"/>
          <w:sz w:val="24"/>
          <w:szCs w:val="24"/>
        </w:rPr>
        <w:t>видно</w:t>
      </w:r>
      <w:r w:rsidRPr="00D62342">
        <w:rPr>
          <w:rFonts w:ascii="Times New Roman" w:hAnsi="Times New Roman" w:cs="Times New Roman"/>
          <w:sz w:val="24"/>
          <w:szCs w:val="24"/>
        </w:rPr>
        <w:t>, что оно возникло на уровне метода</w:t>
      </w:r>
      <w:r w:rsidR="00D62342" w:rsidRPr="00D6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342">
        <w:rPr>
          <w:rFonts w:ascii="Times New Roman" w:hAnsi="Times New Roman" w:cs="Times New Roman"/>
          <w:sz w:val="24"/>
          <w:szCs w:val="24"/>
        </w:rPr>
        <w:t>CommandLineParser.parseCommandLine</w:t>
      </w:r>
      <w:proofErr w:type="spellEnd"/>
      <w:r w:rsidRPr="00D62342">
        <w:rPr>
          <w:rFonts w:ascii="Times New Roman" w:hAnsi="Times New Roman" w:cs="Times New Roman"/>
          <w:sz w:val="24"/>
          <w:szCs w:val="24"/>
        </w:rPr>
        <w:t xml:space="preserve"> (строка 70).</w:t>
      </w:r>
      <w:r w:rsidR="00D62342" w:rsidRPr="00D62342">
        <w:rPr>
          <w:rFonts w:ascii="Times New Roman" w:hAnsi="Times New Roman" w:cs="Times New Roman"/>
          <w:sz w:val="24"/>
          <w:szCs w:val="24"/>
        </w:rPr>
        <w:t xml:space="preserve"> </w:t>
      </w:r>
      <w:r w:rsidRPr="00D62342">
        <w:rPr>
          <w:rFonts w:ascii="Times New Roman" w:hAnsi="Times New Roman" w:cs="Times New Roman"/>
          <w:sz w:val="24"/>
          <w:szCs w:val="24"/>
        </w:rPr>
        <w:t xml:space="preserve">Далее стек указывает, где этот метод был вызван — в </w:t>
      </w:r>
      <w:proofErr w:type="spellStart"/>
      <w:proofErr w:type="gramStart"/>
      <w:r w:rsidRPr="00D6234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62342">
        <w:rPr>
          <w:rFonts w:ascii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D62342">
        <w:rPr>
          <w:rFonts w:ascii="Times New Roman" w:hAnsi="Times New Roman" w:cs="Times New Roman"/>
          <w:sz w:val="24"/>
          <w:szCs w:val="24"/>
        </w:rPr>
        <w:t>processingConsole</w:t>
      </w:r>
      <w:proofErr w:type="spellEnd"/>
      <w:r w:rsidRPr="00D62342">
        <w:rPr>
          <w:rFonts w:ascii="Times New Roman" w:hAnsi="Times New Roman" w:cs="Times New Roman"/>
          <w:sz w:val="24"/>
          <w:szCs w:val="24"/>
        </w:rPr>
        <w:t xml:space="preserve"> (строка 12).</w:t>
      </w:r>
      <w:r w:rsidR="00D62342" w:rsidRPr="00D62342">
        <w:rPr>
          <w:rFonts w:ascii="Times New Roman" w:hAnsi="Times New Roman" w:cs="Times New Roman"/>
          <w:sz w:val="24"/>
          <w:szCs w:val="24"/>
        </w:rPr>
        <w:t xml:space="preserve"> </w:t>
      </w:r>
      <w:r w:rsidRPr="00D62342">
        <w:rPr>
          <w:rFonts w:ascii="Times New Roman" w:hAnsi="Times New Roman" w:cs="Times New Roman"/>
          <w:sz w:val="24"/>
          <w:szCs w:val="24"/>
        </w:rPr>
        <w:t>Затем видно, что _</w:t>
      </w:r>
      <w:proofErr w:type="spellStart"/>
      <w:r w:rsidRPr="00D62342">
        <w:rPr>
          <w:rFonts w:ascii="Times New Roman" w:hAnsi="Times New Roman" w:cs="Times New Roman"/>
          <w:sz w:val="24"/>
          <w:szCs w:val="24"/>
        </w:rPr>
        <w:t>processingConsole</w:t>
      </w:r>
      <w:proofErr w:type="spellEnd"/>
      <w:r w:rsidRPr="00D62342">
        <w:rPr>
          <w:rFonts w:ascii="Times New Roman" w:hAnsi="Times New Roman" w:cs="Times New Roman"/>
          <w:sz w:val="24"/>
          <w:szCs w:val="24"/>
        </w:rPr>
        <w:t xml:space="preserve"> был вызван из метода </w:t>
      </w:r>
      <w:proofErr w:type="spellStart"/>
      <w:r w:rsidRPr="00D62342">
        <w:rPr>
          <w:rFonts w:ascii="Times New Roman" w:hAnsi="Times New Roman" w:cs="Times New Roman"/>
          <w:sz w:val="24"/>
          <w:szCs w:val="24"/>
        </w:rPr>
        <w:t>Main.main</w:t>
      </w:r>
      <w:proofErr w:type="spellEnd"/>
      <w:r w:rsidRPr="00D62342">
        <w:rPr>
          <w:rFonts w:ascii="Times New Roman" w:hAnsi="Times New Roman" w:cs="Times New Roman"/>
          <w:sz w:val="24"/>
          <w:szCs w:val="24"/>
        </w:rPr>
        <w:t xml:space="preserve"> (строка 52).</w:t>
      </w:r>
    </w:p>
    <w:p w:rsidR="00D62342" w:rsidRDefault="00D62342" w:rsidP="00D623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234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FBD18F" wp14:editId="75FB4A9F">
            <wp:extent cx="5940425" cy="588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42" w:rsidRDefault="00D62342" w:rsidP="00D62342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184859117"/>
      <w:r w:rsidRPr="00D62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62342">
        <w:rPr>
          <w:rFonts w:ascii="Times New Roman" w:hAnsi="Times New Roman" w:cs="Times New Roman"/>
          <w:sz w:val="24"/>
          <w:szCs w:val="24"/>
        </w:rPr>
        <w:fldChar w:fldCharType="begin"/>
      </w:r>
      <w:r w:rsidRPr="00D6234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62342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5</w:t>
      </w:r>
      <w:r w:rsidRPr="00D62342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D62342">
        <w:rPr>
          <w:rFonts w:ascii="Times New Roman" w:hAnsi="Times New Roman" w:cs="Times New Roman"/>
          <w:sz w:val="24"/>
          <w:szCs w:val="24"/>
        </w:rPr>
        <w:t xml:space="preserve"> – Вызвано исключение, связанное с повторяющимся флагом</w:t>
      </w:r>
    </w:p>
    <w:p w:rsidR="00FF2455" w:rsidRPr="00FF2455" w:rsidRDefault="00FF2455" w:rsidP="00FF2455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FF2455">
        <w:rPr>
          <w:rFonts w:ascii="Times New Roman" w:hAnsi="Times New Roman" w:cs="Times New Roman"/>
          <w:sz w:val="24"/>
          <w:szCs w:val="24"/>
        </w:rPr>
        <w:t xml:space="preserve">Исключение на </w:t>
      </w:r>
      <w:r w:rsidRPr="00FF2455">
        <w:rPr>
          <w:rFonts w:ascii="Times New Roman" w:hAnsi="Times New Roman" w:cs="Times New Roman"/>
          <w:sz w:val="24"/>
          <w:szCs w:val="24"/>
        </w:rPr>
        <w:fldChar w:fldCharType="begin"/>
      </w:r>
      <w:r w:rsidRPr="00FF2455">
        <w:rPr>
          <w:rFonts w:ascii="Times New Roman" w:hAnsi="Times New Roman" w:cs="Times New Roman"/>
          <w:sz w:val="24"/>
          <w:szCs w:val="24"/>
        </w:rPr>
        <w:instrText xml:space="preserve"> REF _Ref184859117 \h \#"рисунке #"</w:instrText>
      </w:r>
      <w:r w:rsidRPr="00FF245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FF2455">
        <w:rPr>
          <w:rFonts w:ascii="Times New Roman" w:hAnsi="Times New Roman" w:cs="Times New Roman"/>
          <w:sz w:val="24"/>
          <w:szCs w:val="24"/>
        </w:rPr>
        <w:fldChar w:fldCharType="separate"/>
      </w:r>
      <w:r w:rsidRPr="00FF2455">
        <w:rPr>
          <w:rFonts w:ascii="Times New Roman" w:hAnsi="Times New Roman" w:cs="Times New Roman"/>
          <w:sz w:val="24"/>
          <w:szCs w:val="24"/>
        </w:rPr>
        <w:t>рисунке 5</w:t>
      </w:r>
      <w:r w:rsidRPr="00FF2455">
        <w:rPr>
          <w:rFonts w:ascii="Times New Roman" w:hAnsi="Times New Roman" w:cs="Times New Roman"/>
          <w:sz w:val="24"/>
          <w:szCs w:val="24"/>
        </w:rPr>
        <w:fldChar w:fldCharType="end"/>
      </w:r>
      <w:r w:rsidRPr="00FF2455">
        <w:rPr>
          <w:rFonts w:ascii="Times New Roman" w:hAnsi="Times New Roman" w:cs="Times New Roman"/>
          <w:sz w:val="24"/>
          <w:szCs w:val="24"/>
        </w:rPr>
        <w:t xml:space="preserve"> будет вызвано, если один из флагов -a, -p, -o, -s, -f повторяется.</w:t>
      </w:r>
    </w:p>
    <w:p w:rsidR="00D62342" w:rsidRDefault="00215D09" w:rsidP="00215D09">
      <w:pPr>
        <w:jc w:val="center"/>
        <w:rPr>
          <w:lang w:val="en-US"/>
        </w:rPr>
      </w:pPr>
      <w:r w:rsidRPr="00215D09">
        <w:rPr>
          <w:lang w:val="en-US"/>
        </w:rPr>
        <w:drawing>
          <wp:inline distT="0" distB="0" distL="0" distR="0" wp14:anchorId="5D90A5D1" wp14:editId="328DD0B8">
            <wp:extent cx="5940425" cy="583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D4" w:rsidRDefault="00EF3DD4" w:rsidP="004A4C9A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4A4C9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A4C9A">
        <w:rPr>
          <w:rFonts w:ascii="Times New Roman" w:hAnsi="Times New Roman" w:cs="Times New Roman"/>
          <w:sz w:val="24"/>
          <w:szCs w:val="24"/>
        </w:rPr>
        <w:fldChar w:fldCharType="begin"/>
      </w:r>
      <w:r w:rsidRPr="004A4C9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A4C9A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6</w:t>
      </w:r>
      <w:r w:rsidRPr="004A4C9A">
        <w:rPr>
          <w:rFonts w:ascii="Times New Roman" w:hAnsi="Times New Roman" w:cs="Times New Roman"/>
          <w:sz w:val="24"/>
          <w:szCs w:val="24"/>
        </w:rPr>
        <w:fldChar w:fldCharType="end"/>
      </w:r>
      <w:r w:rsidRPr="004A4C9A">
        <w:rPr>
          <w:rFonts w:ascii="Times New Roman" w:hAnsi="Times New Roman" w:cs="Times New Roman"/>
          <w:sz w:val="24"/>
          <w:szCs w:val="24"/>
        </w:rPr>
        <w:t xml:space="preserve"> – Вызвано исключение, связанное с </w:t>
      </w:r>
      <w:r w:rsidR="00215D09" w:rsidRPr="004A4C9A">
        <w:rPr>
          <w:rFonts w:ascii="Times New Roman" w:hAnsi="Times New Roman" w:cs="Times New Roman"/>
          <w:sz w:val="24"/>
          <w:szCs w:val="24"/>
        </w:rPr>
        <w:t xml:space="preserve">отсутствием </w:t>
      </w:r>
      <w:r w:rsidR="004A4C9A">
        <w:rPr>
          <w:rFonts w:ascii="Times New Roman" w:hAnsi="Times New Roman" w:cs="Times New Roman"/>
          <w:sz w:val="24"/>
          <w:szCs w:val="24"/>
        </w:rPr>
        <w:t>пути</w:t>
      </w:r>
      <w:r w:rsidR="00215D09" w:rsidRPr="004A4C9A">
        <w:rPr>
          <w:rFonts w:ascii="Times New Roman" w:hAnsi="Times New Roman" w:cs="Times New Roman"/>
          <w:sz w:val="24"/>
          <w:szCs w:val="24"/>
        </w:rPr>
        <w:t xml:space="preserve"> после флага </w:t>
      </w:r>
      <w:r w:rsidR="004A4C9A">
        <w:rPr>
          <w:rFonts w:ascii="Times New Roman" w:hAnsi="Times New Roman" w:cs="Times New Roman"/>
          <w:sz w:val="24"/>
          <w:szCs w:val="24"/>
        </w:rPr>
        <w:t>-о</w:t>
      </w:r>
    </w:p>
    <w:p w:rsidR="00FF2455" w:rsidRPr="003809DF" w:rsidRDefault="003809DF" w:rsidP="003809D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809DF">
        <w:rPr>
          <w:rFonts w:ascii="Times New Roman" w:hAnsi="Times New Roman" w:cs="Times New Roman"/>
          <w:sz w:val="24"/>
          <w:szCs w:val="24"/>
        </w:rPr>
        <w:t>Данное исключение будет также вызвано,</w:t>
      </w:r>
      <w:r w:rsidR="0075718B" w:rsidRPr="003809DF">
        <w:rPr>
          <w:rFonts w:ascii="Times New Roman" w:hAnsi="Times New Roman" w:cs="Times New Roman"/>
          <w:sz w:val="24"/>
          <w:szCs w:val="24"/>
        </w:rPr>
        <w:t xml:space="preserve"> если после флага -p будет отсутствовать пре</w:t>
      </w:r>
      <w:r w:rsidRPr="003809DF">
        <w:rPr>
          <w:rFonts w:ascii="Times New Roman" w:hAnsi="Times New Roman" w:cs="Times New Roman"/>
          <w:sz w:val="24"/>
          <w:szCs w:val="24"/>
        </w:rPr>
        <w:t>фикс.</w:t>
      </w:r>
    </w:p>
    <w:p w:rsidR="004A4C9A" w:rsidRDefault="004A4C9A" w:rsidP="004A4C9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8EFF06">
            <wp:extent cx="5963285" cy="53020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821" cy="62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C9A" w:rsidRDefault="004A4C9A" w:rsidP="004A4C9A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4A4C9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A4C9A">
        <w:rPr>
          <w:rFonts w:ascii="Times New Roman" w:hAnsi="Times New Roman" w:cs="Times New Roman"/>
          <w:sz w:val="24"/>
          <w:szCs w:val="24"/>
        </w:rPr>
        <w:fldChar w:fldCharType="begin"/>
      </w:r>
      <w:r w:rsidRPr="004A4C9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A4C9A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7</w:t>
      </w:r>
      <w:r w:rsidRPr="004A4C9A">
        <w:rPr>
          <w:rFonts w:ascii="Times New Roman" w:hAnsi="Times New Roman" w:cs="Times New Roman"/>
          <w:sz w:val="24"/>
          <w:szCs w:val="24"/>
        </w:rPr>
        <w:fldChar w:fldCharType="end"/>
      </w:r>
      <w:r w:rsidRPr="004A4C9A">
        <w:rPr>
          <w:rFonts w:ascii="Times New Roman" w:hAnsi="Times New Roman" w:cs="Times New Roman"/>
          <w:sz w:val="24"/>
          <w:szCs w:val="24"/>
        </w:rPr>
        <w:t xml:space="preserve"> – Вызвано исключение, связанное с выбором сразу двух вариантов статистики</w:t>
      </w:r>
    </w:p>
    <w:p w:rsidR="004A4C9A" w:rsidRDefault="004A4C9A" w:rsidP="004A4C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859D79">
            <wp:extent cx="5975985" cy="532332"/>
            <wp:effectExtent l="0" t="0" r="571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611" cy="600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C9A" w:rsidRDefault="004A4C9A" w:rsidP="004A4C9A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4A4C9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A4C9A">
        <w:rPr>
          <w:rFonts w:ascii="Times New Roman" w:hAnsi="Times New Roman" w:cs="Times New Roman"/>
          <w:sz w:val="24"/>
          <w:szCs w:val="24"/>
        </w:rPr>
        <w:fldChar w:fldCharType="begin"/>
      </w:r>
      <w:r w:rsidRPr="004A4C9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A4C9A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8</w:t>
      </w:r>
      <w:r w:rsidRPr="004A4C9A">
        <w:rPr>
          <w:rFonts w:ascii="Times New Roman" w:hAnsi="Times New Roman" w:cs="Times New Roman"/>
          <w:sz w:val="24"/>
          <w:szCs w:val="24"/>
        </w:rPr>
        <w:fldChar w:fldCharType="end"/>
      </w:r>
      <w:r w:rsidRPr="004A4C9A">
        <w:rPr>
          <w:rFonts w:ascii="Times New Roman" w:hAnsi="Times New Roman" w:cs="Times New Roman"/>
          <w:sz w:val="24"/>
          <w:szCs w:val="24"/>
        </w:rPr>
        <w:t xml:space="preserve"> – Вызвано исключение, связанное с ошибкой в написании флага</w:t>
      </w:r>
    </w:p>
    <w:p w:rsidR="003809DF" w:rsidRPr="003809DF" w:rsidRDefault="003809DF" w:rsidP="003809D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B729EA">
        <w:rPr>
          <w:rFonts w:ascii="Times New Roman" w:hAnsi="Times New Roman" w:cs="Times New Roman"/>
          <w:sz w:val="24"/>
          <w:szCs w:val="24"/>
        </w:rPr>
        <w:t>CommandLineParser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считать флагом любой аргумент, начинающийся на «-».</w:t>
      </w:r>
    </w:p>
    <w:p w:rsidR="004A4C9A" w:rsidRDefault="004A4C9A" w:rsidP="004A4C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9366F">
            <wp:extent cx="6020435" cy="50595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115" cy="612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2455" w:rsidRDefault="00FF2455" w:rsidP="00FF2455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FF245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F2455">
        <w:rPr>
          <w:rFonts w:ascii="Times New Roman" w:hAnsi="Times New Roman" w:cs="Times New Roman"/>
          <w:sz w:val="24"/>
          <w:szCs w:val="24"/>
        </w:rPr>
        <w:fldChar w:fldCharType="begin"/>
      </w:r>
      <w:r w:rsidRPr="00FF245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FF2455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9</w:t>
      </w:r>
      <w:r w:rsidRPr="00FF2455">
        <w:rPr>
          <w:rFonts w:ascii="Times New Roman" w:hAnsi="Times New Roman" w:cs="Times New Roman"/>
          <w:sz w:val="24"/>
          <w:szCs w:val="24"/>
        </w:rPr>
        <w:fldChar w:fldCharType="end"/>
      </w:r>
      <w:r w:rsidRPr="00FF2455">
        <w:rPr>
          <w:rFonts w:ascii="Times New Roman" w:hAnsi="Times New Roman" w:cs="Times New Roman"/>
          <w:sz w:val="24"/>
          <w:szCs w:val="24"/>
        </w:rPr>
        <w:t xml:space="preserve"> – Вызвано исключение, связанное с ошибкой в написании префикса</w:t>
      </w:r>
    </w:p>
    <w:p w:rsidR="0075718B" w:rsidRDefault="0075718B" w:rsidP="0075718B">
      <w:pPr>
        <w:jc w:val="center"/>
      </w:pPr>
      <w:r w:rsidRPr="0075718B">
        <w:drawing>
          <wp:inline distT="0" distB="0" distL="0" distR="0" wp14:anchorId="7EA39E61" wp14:editId="7B36143E">
            <wp:extent cx="5940425" cy="8718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B" w:rsidRDefault="0075718B" w:rsidP="0075718B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75718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5718B">
        <w:rPr>
          <w:rFonts w:ascii="Times New Roman" w:hAnsi="Times New Roman" w:cs="Times New Roman"/>
          <w:sz w:val="24"/>
          <w:szCs w:val="24"/>
        </w:rPr>
        <w:fldChar w:fldCharType="begin"/>
      </w:r>
      <w:r w:rsidRPr="0075718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5718B">
        <w:rPr>
          <w:rFonts w:ascii="Times New Roman" w:hAnsi="Times New Roman" w:cs="Times New Roman"/>
          <w:sz w:val="24"/>
          <w:szCs w:val="24"/>
        </w:rPr>
        <w:fldChar w:fldCharType="separate"/>
      </w:r>
      <w:r w:rsidR="003809DF">
        <w:rPr>
          <w:rFonts w:ascii="Times New Roman" w:hAnsi="Times New Roman" w:cs="Times New Roman"/>
          <w:noProof/>
          <w:sz w:val="24"/>
          <w:szCs w:val="24"/>
        </w:rPr>
        <w:t>10</w:t>
      </w:r>
      <w:r w:rsidRPr="0075718B">
        <w:rPr>
          <w:rFonts w:ascii="Times New Roman" w:hAnsi="Times New Roman" w:cs="Times New Roman"/>
          <w:sz w:val="24"/>
          <w:szCs w:val="24"/>
        </w:rPr>
        <w:fldChar w:fldCharType="end"/>
      </w:r>
      <w:r w:rsidRPr="0075718B">
        <w:rPr>
          <w:rFonts w:ascii="Times New Roman" w:hAnsi="Times New Roman" w:cs="Times New Roman"/>
          <w:sz w:val="24"/>
          <w:szCs w:val="24"/>
        </w:rPr>
        <w:t xml:space="preserve"> – Вызвано исключение, связанное с ошибкой в написании пути к конечным файлам</w:t>
      </w:r>
    </w:p>
    <w:p w:rsidR="003809DF" w:rsidRDefault="003809DF" w:rsidP="003809DF">
      <w:pPr>
        <w:rPr>
          <w:lang w:val="en-US"/>
        </w:rPr>
      </w:pPr>
      <w:r w:rsidRPr="003809DF">
        <w:rPr>
          <w:lang w:val="en-US"/>
        </w:rPr>
        <w:drawing>
          <wp:inline distT="0" distB="0" distL="0" distR="0" wp14:anchorId="767B9B14" wp14:editId="165862B9">
            <wp:extent cx="5940425" cy="535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DF" w:rsidRPr="003809DF" w:rsidRDefault="003809DF" w:rsidP="003809DF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3809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809DF">
        <w:rPr>
          <w:rFonts w:ascii="Times New Roman" w:hAnsi="Times New Roman" w:cs="Times New Roman"/>
          <w:sz w:val="24"/>
          <w:szCs w:val="24"/>
        </w:rPr>
        <w:fldChar w:fldCharType="begin"/>
      </w:r>
      <w:r w:rsidRPr="003809D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809DF">
        <w:rPr>
          <w:rFonts w:ascii="Times New Roman" w:hAnsi="Times New Roman" w:cs="Times New Roman"/>
          <w:sz w:val="24"/>
          <w:szCs w:val="24"/>
        </w:rPr>
        <w:fldChar w:fldCharType="separate"/>
      </w:r>
      <w:r w:rsidRPr="003809DF">
        <w:rPr>
          <w:rFonts w:ascii="Times New Roman" w:hAnsi="Times New Roman" w:cs="Times New Roman"/>
          <w:sz w:val="24"/>
          <w:szCs w:val="24"/>
        </w:rPr>
        <w:t>11</w:t>
      </w:r>
      <w:r w:rsidRPr="003809DF">
        <w:rPr>
          <w:rFonts w:ascii="Times New Roman" w:hAnsi="Times New Roman" w:cs="Times New Roman"/>
          <w:sz w:val="24"/>
          <w:szCs w:val="24"/>
        </w:rPr>
        <w:fldChar w:fldCharType="end"/>
      </w:r>
      <w:r w:rsidRPr="003809DF">
        <w:rPr>
          <w:rFonts w:ascii="Times New Roman" w:hAnsi="Times New Roman" w:cs="Times New Roman"/>
          <w:sz w:val="24"/>
          <w:szCs w:val="24"/>
        </w:rPr>
        <w:t xml:space="preserve"> – Вызвано исключение, </w:t>
      </w:r>
      <w:bookmarkStart w:id="1" w:name="_GoBack"/>
      <w:bookmarkEnd w:id="1"/>
      <w:r w:rsidRPr="003809DF">
        <w:rPr>
          <w:rFonts w:ascii="Times New Roman" w:hAnsi="Times New Roman" w:cs="Times New Roman"/>
          <w:sz w:val="24"/>
          <w:szCs w:val="24"/>
        </w:rPr>
        <w:t>связанное с отсутствием файлов для чтения</w:t>
      </w:r>
    </w:p>
    <w:sectPr w:rsidR="003809DF" w:rsidRPr="0038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74B"/>
    <w:multiLevelType w:val="hybridMultilevel"/>
    <w:tmpl w:val="D6B6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31CE"/>
    <w:multiLevelType w:val="hybridMultilevel"/>
    <w:tmpl w:val="C8444E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007FB6"/>
    <w:multiLevelType w:val="hybridMultilevel"/>
    <w:tmpl w:val="6B122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5DAE"/>
    <w:multiLevelType w:val="hybridMultilevel"/>
    <w:tmpl w:val="D6B6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B3649"/>
    <w:multiLevelType w:val="hybridMultilevel"/>
    <w:tmpl w:val="24B82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80DD3"/>
    <w:multiLevelType w:val="hybridMultilevel"/>
    <w:tmpl w:val="2BBE7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8907319"/>
    <w:multiLevelType w:val="hybridMultilevel"/>
    <w:tmpl w:val="CECCF1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C"/>
    <w:rsid w:val="000A6D4C"/>
    <w:rsid w:val="000B6119"/>
    <w:rsid w:val="000C0BEC"/>
    <w:rsid w:val="000F4371"/>
    <w:rsid w:val="001B0303"/>
    <w:rsid w:val="00215D09"/>
    <w:rsid w:val="003809DF"/>
    <w:rsid w:val="004A4C9A"/>
    <w:rsid w:val="004B6FDC"/>
    <w:rsid w:val="00554FA8"/>
    <w:rsid w:val="006224D0"/>
    <w:rsid w:val="006373E3"/>
    <w:rsid w:val="006F2A0D"/>
    <w:rsid w:val="0075718B"/>
    <w:rsid w:val="00931BE0"/>
    <w:rsid w:val="00AA186E"/>
    <w:rsid w:val="00B729EA"/>
    <w:rsid w:val="00B82F99"/>
    <w:rsid w:val="00C454A8"/>
    <w:rsid w:val="00D62342"/>
    <w:rsid w:val="00EF3DD4"/>
    <w:rsid w:val="00FF1CD3"/>
    <w:rsid w:val="00FF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D7C9"/>
  <w15:chartTrackingRefBased/>
  <w15:docId w15:val="{9ADC9BB2-5161-4195-91ED-9E3B00DD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0B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0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0C0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0C0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0C0BEC"/>
    <w:rPr>
      <w:b/>
      <w:bCs/>
    </w:rPr>
  </w:style>
  <w:style w:type="character" w:styleId="HTML">
    <w:name w:val="HTML Code"/>
    <w:basedOn w:val="a0"/>
    <w:uiPriority w:val="99"/>
    <w:semiHidden/>
    <w:unhideWhenUsed/>
    <w:rsid w:val="000C0BEC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4B6F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13DAC-0210-4157-8714-F40A8676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Raksa</dc:creator>
  <cp:keywords/>
  <dc:description/>
  <cp:lastModifiedBy> </cp:lastModifiedBy>
  <cp:revision>4</cp:revision>
  <dcterms:created xsi:type="dcterms:W3CDTF">2024-12-10T12:00:00Z</dcterms:created>
  <dcterms:modified xsi:type="dcterms:W3CDTF">2024-12-11T22:48:00Z</dcterms:modified>
</cp:coreProperties>
</file>