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ADBD3" w14:textId="71E004F1" w:rsidR="00EB0036" w:rsidRDefault="00EB0036" w:rsidP="00EB0036">
      <w:pPr>
        <w:pStyle w:val="Heading1"/>
      </w:pPr>
      <w:r w:rsidRPr="00EB0036">
        <w:t>ARTIST</w:t>
      </w:r>
    </w:p>
    <w:p w14:paraId="7FD75139" w14:textId="77777777" w:rsidR="00EB0036" w:rsidRDefault="00EB0036" w:rsidP="00EB0036">
      <w:pPr>
        <w:pStyle w:val="NoSpacing"/>
      </w:pPr>
    </w:p>
    <w:p w14:paraId="6C03E440" w14:textId="77777777" w:rsidR="00EB0036" w:rsidRDefault="00EB0036" w:rsidP="00EB0036">
      <w:pPr>
        <w:pStyle w:val="NoSpacing"/>
      </w:pPr>
    </w:p>
    <w:p w14:paraId="12EEFA22" w14:textId="77777777" w:rsidR="00EB0036" w:rsidRPr="00EB0036" w:rsidRDefault="00EB0036" w:rsidP="00EB0036">
      <w:pPr>
        <w:pStyle w:val="NoSpacing"/>
      </w:pPr>
    </w:p>
    <w:p w14:paraId="39CD5E2C" w14:textId="5609A279" w:rsidR="00EB0036" w:rsidRDefault="004A750A" w:rsidP="00EB0036">
      <w:pPr>
        <w:pStyle w:val="Heading2"/>
      </w:pPr>
      <w:r>
        <w:t>BAROQUE</w:t>
      </w:r>
    </w:p>
    <w:p w14:paraId="1A3E1C9D" w14:textId="37ECB80A" w:rsidR="00EB0036" w:rsidRPr="00EB0036" w:rsidRDefault="00EB0036" w:rsidP="00EB0036">
      <w:pPr>
        <w:pStyle w:val="Heading3"/>
      </w:pPr>
      <w:r w:rsidRPr="00EB0036">
        <w:t>Caravaggio</w:t>
      </w:r>
    </w:p>
    <w:p w14:paraId="040D38A2" w14:textId="796495C1" w:rsidR="00EB0036" w:rsidRPr="00EB0036" w:rsidRDefault="00EB0036" w:rsidP="004A750A">
      <w:pPr>
        <w:pStyle w:val="LONGQ"/>
        <w:ind w:left="1440"/>
        <w:rPr>
          <w:rStyle w:val="oypena"/>
          <w:rFonts w:eastAsia="Times New Roman" w:cs="Arial"/>
          <w:color w:val="000000"/>
        </w:rPr>
      </w:pPr>
      <w:r w:rsidRPr="00EB0036">
        <w:rPr>
          <w:rStyle w:val="oypena"/>
          <w:rFonts w:cs="Arial"/>
          <w:color w:val="000000"/>
        </w:rPr>
        <w:t xml:space="preserve">Michelangelo </w:t>
      </w:r>
      <w:proofErr w:type="spellStart"/>
      <w:r w:rsidRPr="00EB0036">
        <w:rPr>
          <w:rStyle w:val="oypena"/>
          <w:rFonts w:cs="Arial"/>
          <w:color w:val="000000"/>
        </w:rPr>
        <w:t>Merisi</w:t>
      </w:r>
      <w:proofErr w:type="spellEnd"/>
      <w:r w:rsidRPr="00EB0036">
        <w:rPr>
          <w:rStyle w:val="oypena"/>
          <w:rFonts w:cs="Arial"/>
          <w:color w:val="000000"/>
        </w:rPr>
        <w:t xml:space="preserve"> da Caravaggio</w:t>
      </w:r>
      <w:r w:rsidRPr="00EB0036">
        <w:t xml:space="preserve"> </w:t>
      </w:r>
      <w:r w:rsidRPr="00EB0036">
        <w:rPr>
          <w:rStyle w:val="oypena"/>
          <w:rFonts w:eastAsiaTheme="majorEastAsia" w:cs="Arial"/>
          <w:color w:val="000000"/>
        </w:rPr>
        <w:t>(1571 - 1610)</w:t>
      </w:r>
    </w:p>
    <w:p w14:paraId="429B80D0" w14:textId="77777777" w:rsidR="00EB0036" w:rsidRPr="00EB0036" w:rsidRDefault="00EB0036" w:rsidP="004A750A">
      <w:pPr>
        <w:pStyle w:val="LONGQ"/>
        <w:ind w:left="1440"/>
      </w:pPr>
      <w:r w:rsidRPr="00EB0036">
        <w:rPr>
          <w:rStyle w:val="oypena"/>
          <w:rFonts w:cs="Arial"/>
          <w:color w:val="000000"/>
        </w:rPr>
        <w:t>Known For: Dramatic use of light and shadow (chiaroscuro), realistic and emotional depictions.</w:t>
      </w:r>
    </w:p>
    <w:p w14:paraId="62A992A9" w14:textId="77777777" w:rsidR="00EB0036" w:rsidRPr="00EB0036" w:rsidRDefault="00EB0036" w:rsidP="004A750A">
      <w:pPr>
        <w:pStyle w:val="LONGQ"/>
        <w:ind w:left="1440"/>
        <w:rPr>
          <w:rStyle w:val="oypena"/>
          <w:rFonts w:eastAsia="Times New Roman" w:cs="Arial"/>
          <w:color w:val="000000"/>
        </w:rPr>
      </w:pPr>
      <w:r w:rsidRPr="00EB0036">
        <w:rPr>
          <w:rStyle w:val="oypena"/>
          <w:rFonts w:cs="Arial"/>
          <w:color w:val="000000"/>
        </w:rPr>
        <w:t>Notable Works: The Calling of Saint Matthew, Judith Beheading Holofernes.</w:t>
      </w:r>
    </w:p>
    <w:p w14:paraId="2EE218C0" w14:textId="0545EFA9" w:rsidR="00EB0036" w:rsidRPr="00EB0036" w:rsidRDefault="00EB0036" w:rsidP="00EB0036">
      <w:pPr>
        <w:pStyle w:val="Heading3"/>
      </w:pPr>
      <w:r w:rsidRPr="00EB0036">
        <w:rPr>
          <w:rFonts w:eastAsia="Times New Roman"/>
        </w:rPr>
        <w:t>Paul Rubens</w:t>
      </w:r>
    </w:p>
    <w:p w14:paraId="600A82FE" w14:textId="75CD3926" w:rsidR="00EB0036" w:rsidRPr="00EB0036" w:rsidRDefault="00EB0036" w:rsidP="004A750A">
      <w:pPr>
        <w:pStyle w:val="LONGQ"/>
        <w:ind w:left="1440"/>
      </w:pPr>
      <w:r>
        <w:rPr>
          <w:rStyle w:val="oypena"/>
          <w:color w:val="000000"/>
        </w:rPr>
        <w:t xml:space="preserve">Peter Paul Rubens </w:t>
      </w:r>
      <w:r w:rsidRPr="00EB0036">
        <w:rPr>
          <w:rStyle w:val="oypena"/>
          <w:rFonts w:eastAsiaTheme="majorEastAsia"/>
          <w:color w:val="000000"/>
        </w:rPr>
        <w:t>(1577-1640)</w:t>
      </w:r>
    </w:p>
    <w:p w14:paraId="3D6C9BE5" w14:textId="77777777" w:rsidR="00EB0036" w:rsidRDefault="00EB0036" w:rsidP="004A750A">
      <w:pPr>
        <w:pStyle w:val="LONGQ"/>
        <w:ind w:left="1440"/>
        <w:rPr>
          <w:rFonts w:ascii="Times New Roman" w:hAnsi="Times New Roman"/>
        </w:rPr>
      </w:pPr>
      <w:r>
        <w:rPr>
          <w:rStyle w:val="oypena"/>
          <w:color w:val="000000"/>
        </w:rPr>
        <w:t>Known For: Vibrant colors, dynamic compositions, and depiction of movement.</w:t>
      </w:r>
    </w:p>
    <w:p w14:paraId="2AABC12E" w14:textId="4C5050B2" w:rsidR="00EB0036" w:rsidRDefault="00EB0036" w:rsidP="004A750A">
      <w:pPr>
        <w:pStyle w:val="LONGQ"/>
        <w:ind w:left="1440"/>
        <w:rPr>
          <w:rStyle w:val="oypena"/>
          <w:color w:val="000000"/>
        </w:rPr>
      </w:pPr>
      <w:r>
        <w:rPr>
          <w:rStyle w:val="oypena"/>
          <w:color w:val="000000"/>
        </w:rPr>
        <w:t>Notable Works: The Descent from the Cross, The Judgement of Paris</w:t>
      </w:r>
    </w:p>
    <w:p w14:paraId="3E674E8D" w14:textId="59D4D021" w:rsidR="00EB0036" w:rsidRDefault="00EB0036" w:rsidP="00EB0036">
      <w:pPr>
        <w:pStyle w:val="Heading3"/>
      </w:pPr>
      <w:r w:rsidRPr="00EB0036">
        <w:rPr>
          <w:rFonts w:eastAsia="Times New Roman"/>
        </w:rPr>
        <w:t>Lorenzo Bernini</w:t>
      </w:r>
    </w:p>
    <w:p w14:paraId="5A2780D0" w14:textId="555FAEDC" w:rsidR="00EB0036" w:rsidRPr="00EB0036" w:rsidRDefault="00EB0036" w:rsidP="004A750A">
      <w:pPr>
        <w:pStyle w:val="LONGQ"/>
        <w:ind w:left="1440"/>
      </w:pPr>
      <w:r w:rsidRPr="00EB0036">
        <w:t>Gian Lorenzo Bernini (1598-1680)</w:t>
      </w:r>
    </w:p>
    <w:p w14:paraId="3C59130A" w14:textId="77777777" w:rsidR="00EB0036" w:rsidRPr="00EB0036" w:rsidRDefault="00EB0036" w:rsidP="004A750A">
      <w:pPr>
        <w:pStyle w:val="LONGQ"/>
        <w:ind w:left="1440"/>
      </w:pPr>
      <w:r w:rsidRPr="00EB0036">
        <w:t>Known For: Masterful sculptures and architecture, dramatic expressions.</w:t>
      </w:r>
    </w:p>
    <w:p w14:paraId="403C31DC" w14:textId="77777777" w:rsidR="00EB0036" w:rsidRDefault="00EB0036" w:rsidP="004A750A">
      <w:pPr>
        <w:pStyle w:val="LONGQ"/>
        <w:ind w:left="1440"/>
      </w:pPr>
      <w:r w:rsidRPr="00EB0036">
        <w:t>Notable Works: Ecstasy of Saint Teresa, Apollo and Daphne.</w:t>
      </w:r>
    </w:p>
    <w:p w14:paraId="44D6C925" w14:textId="77777777" w:rsidR="004A750A" w:rsidRDefault="004A750A" w:rsidP="004A750A">
      <w:pPr>
        <w:pStyle w:val="LONGQ"/>
      </w:pPr>
      <w:r w:rsidRPr="004A750A">
        <w:rPr>
          <w:b/>
          <w:bCs/>
        </w:rPr>
        <w:t>Nicolas Poussin</w:t>
      </w:r>
      <w:r w:rsidRPr="004A750A">
        <w:t xml:space="preserve"> </w:t>
      </w:r>
    </w:p>
    <w:p w14:paraId="4165A27C" w14:textId="77777777" w:rsidR="004A750A" w:rsidRDefault="004A750A" w:rsidP="004A750A">
      <w:pPr>
        <w:pStyle w:val="LONGQ"/>
        <w:ind w:left="1440"/>
      </w:pPr>
      <w:r w:rsidRPr="004A750A">
        <w:t xml:space="preserve">Nicolas Poussin (1594 - 1665) </w:t>
      </w:r>
    </w:p>
    <w:p w14:paraId="5E850772" w14:textId="77777777" w:rsidR="004A750A" w:rsidRDefault="004A750A" w:rsidP="004A750A">
      <w:pPr>
        <w:pStyle w:val="LONGQ"/>
        <w:ind w:left="1440"/>
      </w:pPr>
      <w:r w:rsidRPr="004A750A">
        <w:t xml:space="preserve">Known For: Classical themes and structured compositions, often depicting biblical or mythological scenes. </w:t>
      </w:r>
    </w:p>
    <w:p w14:paraId="30EFBF45" w14:textId="788978C7" w:rsidR="004A750A" w:rsidRPr="004A750A" w:rsidRDefault="004A750A" w:rsidP="004A750A">
      <w:pPr>
        <w:pStyle w:val="LONGQ"/>
        <w:ind w:left="1440"/>
      </w:pPr>
      <w:r w:rsidRPr="004A750A">
        <w:t>Notable Works: The Death of Germanicus, Et in Arcadia Ego.</w:t>
      </w:r>
      <w:r>
        <w:br w:type="page"/>
      </w:r>
    </w:p>
    <w:p w14:paraId="103B312E" w14:textId="77777777" w:rsidR="004A750A" w:rsidRDefault="004A750A" w:rsidP="004A750A">
      <w:pPr>
        <w:pStyle w:val="LONGQ"/>
      </w:pPr>
      <w:r w:rsidRPr="004A750A">
        <w:rPr>
          <w:b/>
          <w:bCs/>
        </w:rPr>
        <w:lastRenderedPageBreak/>
        <w:t>Diego Velázquez</w:t>
      </w:r>
      <w:r w:rsidRPr="004A750A">
        <w:t xml:space="preserve"> </w:t>
      </w:r>
    </w:p>
    <w:p w14:paraId="7E92399B" w14:textId="77777777" w:rsidR="004A750A" w:rsidRDefault="004A750A" w:rsidP="004A750A">
      <w:pPr>
        <w:pStyle w:val="LONGQ"/>
        <w:ind w:left="1440"/>
      </w:pPr>
      <w:r w:rsidRPr="004A750A">
        <w:t xml:space="preserve">Diego Rodríguez de Silva y Velázquez (1599 - 1660) </w:t>
      </w:r>
    </w:p>
    <w:p w14:paraId="34B7DBAE" w14:textId="77777777" w:rsidR="004A750A" w:rsidRDefault="004A750A" w:rsidP="004A750A">
      <w:pPr>
        <w:pStyle w:val="LONGQ"/>
        <w:ind w:left="1440"/>
      </w:pPr>
      <w:r w:rsidRPr="004A750A">
        <w:t xml:space="preserve">Known For: Realistic portraiture and his role as the official painter to the Spanish court. </w:t>
      </w:r>
    </w:p>
    <w:p w14:paraId="47822754" w14:textId="4AB8F5BB" w:rsidR="004A750A" w:rsidRPr="004A750A" w:rsidRDefault="004A750A" w:rsidP="004A750A">
      <w:pPr>
        <w:pStyle w:val="LONGQ"/>
        <w:ind w:left="1440"/>
      </w:pPr>
      <w:r w:rsidRPr="004A750A">
        <w:t>Notable Works: Las Meninas, The Surrender of Breda.</w:t>
      </w:r>
    </w:p>
    <w:p w14:paraId="422C15C5" w14:textId="77777777" w:rsidR="004A750A" w:rsidRDefault="004A750A" w:rsidP="004A750A">
      <w:pPr>
        <w:pStyle w:val="LONGQ"/>
      </w:pPr>
      <w:r w:rsidRPr="004A750A">
        <w:rPr>
          <w:b/>
          <w:bCs/>
        </w:rPr>
        <w:t xml:space="preserve">Francisco de </w:t>
      </w:r>
      <w:proofErr w:type="spellStart"/>
      <w:r w:rsidRPr="004A750A">
        <w:rPr>
          <w:b/>
          <w:bCs/>
        </w:rPr>
        <w:t>Zurbarán</w:t>
      </w:r>
      <w:proofErr w:type="spellEnd"/>
      <w:r w:rsidRPr="004A750A">
        <w:t xml:space="preserve"> </w:t>
      </w:r>
    </w:p>
    <w:p w14:paraId="6EE94541" w14:textId="77777777" w:rsidR="004A750A" w:rsidRDefault="004A750A" w:rsidP="004A750A">
      <w:pPr>
        <w:pStyle w:val="LONGQ"/>
        <w:ind w:left="1440"/>
      </w:pPr>
      <w:r w:rsidRPr="004A750A">
        <w:t xml:space="preserve">Francisco de </w:t>
      </w:r>
      <w:proofErr w:type="spellStart"/>
      <w:r w:rsidRPr="004A750A">
        <w:t>Zurbarán</w:t>
      </w:r>
      <w:proofErr w:type="spellEnd"/>
      <w:r w:rsidRPr="004A750A">
        <w:t xml:space="preserve"> (1598 - 1664) </w:t>
      </w:r>
    </w:p>
    <w:p w14:paraId="15C3D13B" w14:textId="77777777" w:rsidR="004A750A" w:rsidRDefault="004A750A" w:rsidP="004A750A">
      <w:pPr>
        <w:pStyle w:val="LONGQ"/>
        <w:ind w:left="1440"/>
      </w:pPr>
      <w:r w:rsidRPr="004A750A">
        <w:t xml:space="preserve">Known For: Dramatic use of chiaroscuro and religious paintings that evoke deep devotion. </w:t>
      </w:r>
    </w:p>
    <w:p w14:paraId="672B8EF4" w14:textId="0612AEAD" w:rsidR="004A750A" w:rsidRPr="004A750A" w:rsidRDefault="004A750A" w:rsidP="004A750A">
      <w:pPr>
        <w:pStyle w:val="LONGQ"/>
        <w:ind w:left="1440"/>
      </w:pPr>
      <w:r w:rsidRPr="004A750A">
        <w:t>Notable Works: Saint Serapion, The Vision of Saint Peter Nolasco.</w:t>
      </w:r>
    </w:p>
    <w:p w14:paraId="3E0BFA7A" w14:textId="77777777" w:rsidR="004A750A" w:rsidRDefault="004A750A" w:rsidP="004A750A">
      <w:pPr>
        <w:pStyle w:val="LONGQ"/>
      </w:pPr>
      <w:r w:rsidRPr="004A750A">
        <w:rPr>
          <w:b/>
          <w:bCs/>
        </w:rPr>
        <w:t>Bartolomé Esteban Murillo</w:t>
      </w:r>
      <w:r w:rsidRPr="004A750A">
        <w:t xml:space="preserve"> </w:t>
      </w:r>
    </w:p>
    <w:p w14:paraId="2998785F" w14:textId="77777777" w:rsidR="004A750A" w:rsidRDefault="004A750A" w:rsidP="004A750A">
      <w:pPr>
        <w:pStyle w:val="LONGQ"/>
        <w:ind w:left="1440"/>
      </w:pPr>
      <w:r w:rsidRPr="004A750A">
        <w:t xml:space="preserve">Bartolomé Esteban Murillo (1617 - 1682) </w:t>
      </w:r>
    </w:p>
    <w:p w14:paraId="35B53BB8" w14:textId="77777777" w:rsidR="004A750A" w:rsidRDefault="004A750A" w:rsidP="004A750A">
      <w:pPr>
        <w:pStyle w:val="LONGQ"/>
        <w:ind w:left="1440"/>
      </w:pPr>
      <w:r w:rsidRPr="004A750A">
        <w:t xml:space="preserve">Known For: Sweet and sentimental religious works, as well as lively realist paintings of everyday life. </w:t>
      </w:r>
    </w:p>
    <w:p w14:paraId="0D18091A" w14:textId="594E8E48" w:rsidR="004A750A" w:rsidRPr="004A750A" w:rsidRDefault="004A750A" w:rsidP="004A750A">
      <w:pPr>
        <w:pStyle w:val="LONGQ"/>
        <w:ind w:left="1440"/>
      </w:pPr>
      <w:r w:rsidRPr="004A750A">
        <w:t>Notable Works: The Immaculate Conception, The Young Beggar.</w:t>
      </w:r>
    </w:p>
    <w:p w14:paraId="3D0C165D" w14:textId="77777777" w:rsidR="004A750A" w:rsidRDefault="004A750A" w:rsidP="004A750A">
      <w:pPr>
        <w:pStyle w:val="LONGQ"/>
      </w:pPr>
      <w:r w:rsidRPr="004A750A">
        <w:rPr>
          <w:b/>
          <w:bCs/>
        </w:rPr>
        <w:t>Johann Liss</w:t>
      </w:r>
      <w:r w:rsidRPr="004A750A">
        <w:t xml:space="preserve"> </w:t>
      </w:r>
    </w:p>
    <w:p w14:paraId="23719A72" w14:textId="23062026" w:rsidR="004A750A" w:rsidRDefault="004A750A" w:rsidP="004A750A">
      <w:pPr>
        <w:pStyle w:val="LONGQ"/>
        <w:ind w:left="1440"/>
      </w:pPr>
      <w:r w:rsidRPr="004A750A">
        <w:t xml:space="preserve">Johann Liss (1590 - 1631) </w:t>
      </w:r>
    </w:p>
    <w:p w14:paraId="7584DC92" w14:textId="050ECA40" w:rsidR="004A750A" w:rsidRDefault="004A750A" w:rsidP="004A750A">
      <w:pPr>
        <w:pStyle w:val="LONGQ"/>
        <w:ind w:left="1440"/>
      </w:pPr>
      <w:r w:rsidRPr="004A750A">
        <w:t xml:space="preserve">Known For: Dynamic compositions and dramatic use of light and shadow. </w:t>
      </w:r>
    </w:p>
    <w:p w14:paraId="6E21D17B" w14:textId="04C0DA57" w:rsidR="004A750A" w:rsidRPr="004A750A" w:rsidRDefault="004A750A" w:rsidP="004A750A">
      <w:pPr>
        <w:pStyle w:val="LONGQ"/>
        <w:ind w:left="1440"/>
      </w:pPr>
      <w:r w:rsidRPr="004A750A">
        <w:t>Notable Works: The Death of Cleopatra, The Prodigal Son.</w:t>
      </w:r>
    </w:p>
    <w:p w14:paraId="7C438F96" w14:textId="77777777" w:rsidR="004A750A" w:rsidRDefault="004A750A" w:rsidP="004A750A">
      <w:pPr>
        <w:pStyle w:val="LONGQ"/>
      </w:pPr>
      <w:r w:rsidRPr="004A750A">
        <w:rPr>
          <w:b/>
          <w:bCs/>
        </w:rPr>
        <w:t>Anthony van Dyck</w:t>
      </w:r>
      <w:r w:rsidRPr="004A750A">
        <w:t xml:space="preserve"> </w:t>
      </w:r>
    </w:p>
    <w:p w14:paraId="5F93E283" w14:textId="77777777" w:rsidR="004A750A" w:rsidRDefault="004A750A" w:rsidP="004A750A">
      <w:pPr>
        <w:pStyle w:val="LONGQ"/>
        <w:ind w:left="1440"/>
      </w:pPr>
      <w:r w:rsidRPr="004A750A">
        <w:t xml:space="preserve">Sir Anthony van Dyck (1599 - 1641) </w:t>
      </w:r>
    </w:p>
    <w:p w14:paraId="26BB9C28" w14:textId="06627863" w:rsidR="004A750A" w:rsidRPr="004A750A" w:rsidRDefault="004A750A" w:rsidP="004A750A">
      <w:pPr>
        <w:pStyle w:val="LONGQ"/>
        <w:ind w:left="1440"/>
      </w:pPr>
      <w:r w:rsidRPr="004A750A">
        <w:t>Known For: Elegant portraits and his role as the leading court painter in England. Notable Works: Charles I at the Hunt, Equestrian Portrait of Charles I.</w:t>
      </w:r>
      <w:r>
        <w:br w:type="page"/>
      </w:r>
    </w:p>
    <w:p w14:paraId="74B9BB92" w14:textId="77777777" w:rsidR="004A750A" w:rsidRDefault="004A750A" w:rsidP="004A750A">
      <w:pPr>
        <w:pStyle w:val="LONGQ"/>
      </w:pPr>
      <w:r w:rsidRPr="004A750A">
        <w:rPr>
          <w:b/>
          <w:bCs/>
        </w:rPr>
        <w:lastRenderedPageBreak/>
        <w:t>Artemisia Gentileschi</w:t>
      </w:r>
      <w:r w:rsidRPr="004A750A">
        <w:t xml:space="preserve"> </w:t>
      </w:r>
    </w:p>
    <w:p w14:paraId="231EE0B9" w14:textId="2F2D3792" w:rsidR="004A750A" w:rsidRDefault="004A750A" w:rsidP="004A750A">
      <w:pPr>
        <w:pStyle w:val="LONGQ"/>
        <w:ind w:firstLine="720"/>
      </w:pPr>
      <w:r w:rsidRPr="004A750A">
        <w:t xml:space="preserve">Artemisia Gentileschi (1593 - 1656) </w:t>
      </w:r>
    </w:p>
    <w:p w14:paraId="7C644EBA" w14:textId="77777777" w:rsidR="004A750A" w:rsidRDefault="004A750A" w:rsidP="004A750A">
      <w:pPr>
        <w:pStyle w:val="LONGQ"/>
        <w:ind w:left="1440"/>
      </w:pPr>
      <w:r w:rsidRPr="004A750A">
        <w:t xml:space="preserve">Known For: Powerful and dramatic depictions of strong women from mythology and the Bible. </w:t>
      </w:r>
    </w:p>
    <w:p w14:paraId="26E25F13" w14:textId="0EEF8DA6" w:rsidR="00EB0036" w:rsidRDefault="004A750A" w:rsidP="004A750A">
      <w:pPr>
        <w:pStyle w:val="LONGQ"/>
        <w:ind w:left="1440"/>
      </w:pPr>
      <w:r w:rsidRPr="004A750A">
        <w:t>Notable Works: Judith Slaying Holofernes, Susanna and the Elders.</w:t>
      </w:r>
    </w:p>
    <w:p w14:paraId="3BC69180" w14:textId="77777777" w:rsidR="002E3779" w:rsidRPr="004A750A" w:rsidRDefault="002E3779" w:rsidP="004A750A">
      <w:pPr>
        <w:pStyle w:val="LONGQ"/>
        <w:ind w:left="1440"/>
      </w:pPr>
    </w:p>
    <w:p w14:paraId="003F860D" w14:textId="57025123" w:rsidR="00EB0036" w:rsidRDefault="004A750A" w:rsidP="00EB0036">
      <w:pPr>
        <w:pStyle w:val="Heading2"/>
      </w:pPr>
      <w:r>
        <w:t>REINASSANCE</w:t>
      </w:r>
    </w:p>
    <w:p w14:paraId="1449CBB0" w14:textId="77777777" w:rsidR="004A750A" w:rsidRPr="002E3779" w:rsidRDefault="004A750A" w:rsidP="002E3779">
      <w:pPr>
        <w:pStyle w:val="LONGQ"/>
        <w:rPr>
          <w:b/>
          <w:bCs/>
        </w:rPr>
      </w:pPr>
      <w:r w:rsidRPr="002E3779">
        <w:rPr>
          <w:b/>
          <w:bCs/>
        </w:rPr>
        <w:t xml:space="preserve">Leonardo da Vinci </w:t>
      </w:r>
    </w:p>
    <w:p w14:paraId="25C17DB9" w14:textId="77777777" w:rsidR="004A750A" w:rsidRDefault="004A750A" w:rsidP="002E3779">
      <w:pPr>
        <w:pStyle w:val="LONGQ"/>
        <w:ind w:left="1440"/>
      </w:pPr>
      <w:r w:rsidRPr="004A750A">
        <w:t xml:space="preserve">Leonardo di ser Piero da Vinci (1452 - 1519) </w:t>
      </w:r>
    </w:p>
    <w:p w14:paraId="3A3AAA70" w14:textId="77777777" w:rsidR="004A750A" w:rsidRDefault="004A750A" w:rsidP="002E3779">
      <w:pPr>
        <w:pStyle w:val="LONGQ"/>
        <w:ind w:left="1440"/>
      </w:pPr>
      <w:r w:rsidRPr="004A750A">
        <w:t xml:space="preserve">Known For: Mastery in painting, anatomy, engineering, and scientific studies; quintessential Renaissance polymath. </w:t>
      </w:r>
    </w:p>
    <w:p w14:paraId="5D5286A0" w14:textId="0B00D6BC" w:rsidR="004A750A" w:rsidRPr="004A750A" w:rsidRDefault="004A750A" w:rsidP="002E3779">
      <w:pPr>
        <w:pStyle w:val="LONGQ"/>
        <w:ind w:left="1440"/>
      </w:pPr>
      <w:r w:rsidRPr="004A750A">
        <w:t>Notable Works: Mona Lisa, The Last Supper.</w:t>
      </w:r>
    </w:p>
    <w:p w14:paraId="358B82DC" w14:textId="77777777" w:rsidR="004A750A" w:rsidRPr="002E3779" w:rsidRDefault="004A750A" w:rsidP="002E3779">
      <w:pPr>
        <w:pStyle w:val="LONGQ"/>
        <w:rPr>
          <w:b/>
          <w:bCs/>
        </w:rPr>
      </w:pPr>
      <w:r w:rsidRPr="002E3779">
        <w:rPr>
          <w:b/>
          <w:bCs/>
        </w:rPr>
        <w:t xml:space="preserve">Michelangelo Buonarroti </w:t>
      </w:r>
    </w:p>
    <w:p w14:paraId="4B9DB473" w14:textId="77777777" w:rsidR="004A750A" w:rsidRDefault="004A750A" w:rsidP="002E3779">
      <w:pPr>
        <w:pStyle w:val="LONGQ"/>
        <w:ind w:left="1440"/>
      </w:pPr>
      <w:r w:rsidRPr="004A750A">
        <w:t xml:space="preserve">Michelangelo di Lodovico Buonarroti Simoni (1475 - 1564) </w:t>
      </w:r>
    </w:p>
    <w:p w14:paraId="02E6CB18" w14:textId="77777777" w:rsidR="004A750A" w:rsidRDefault="004A750A" w:rsidP="002E3779">
      <w:pPr>
        <w:pStyle w:val="LONGQ"/>
        <w:ind w:left="1440"/>
      </w:pPr>
      <w:r w:rsidRPr="004A750A">
        <w:t xml:space="preserve">Known For: Sculptures, paintings, and architectural achievements, exemplifying the grandeur of Renaissance art. </w:t>
      </w:r>
    </w:p>
    <w:p w14:paraId="42039A9E" w14:textId="7C206C47" w:rsidR="004A750A" w:rsidRPr="004A750A" w:rsidRDefault="004A750A" w:rsidP="002E3779">
      <w:pPr>
        <w:pStyle w:val="LONGQ"/>
        <w:ind w:left="1440"/>
      </w:pPr>
      <w:r w:rsidRPr="004A750A">
        <w:t>Notable Works: David, Sistine Chapel ceiling.</w:t>
      </w:r>
    </w:p>
    <w:p w14:paraId="7BFD4798" w14:textId="77777777" w:rsidR="004A750A" w:rsidRPr="002E3779" w:rsidRDefault="004A750A" w:rsidP="002E3779">
      <w:pPr>
        <w:pStyle w:val="LONGQ"/>
        <w:rPr>
          <w:b/>
          <w:bCs/>
        </w:rPr>
      </w:pPr>
      <w:r w:rsidRPr="002E3779">
        <w:rPr>
          <w:b/>
          <w:bCs/>
        </w:rPr>
        <w:t xml:space="preserve">Raphael </w:t>
      </w:r>
      <w:proofErr w:type="spellStart"/>
      <w:r w:rsidRPr="002E3779">
        <w:rPr>
          <w:b/>
          <w:bCs/>
        </w:rPr>
        <w:t>Sanzio</w:t>
      </w:r>
      <w:proofErr w:type="spellEnd"/>
      <w:r w:rsidRPr="002E3779">
        <w:rPr>
          <w:b/>
          <w:bCs/>
        </w:rPr>
        <w:t xml:space="preserve"> </w:t>
      </w:r>
    </w:p>
    <w:p w14:paraId="147B672D" w14:textId="77777777" w:rsidR="004A750A" w:rsidRDefault="004A750A" w:rsidP="002E3779">
      <w:pPr>
        <w:pStyle w:val="LONGQ"/>
        <w:ind w:left="1440"/>
      </w:pPr>
      <w:r w:rsidRPr="004A750A">
        <w:t xml:space="preserve">Raffaello </w:t>
      </w:r>
      <w:proofErr w:type="spellStart"/>
      <w:r w:rsidRPr="004A750A">
        <w:t>Sanzio</w:t>
      </w:r>
      <w:proofErr w:type="spellEnd"/>
      <w:r w:rsidRPr="004A750A">
        <w:t xml:space="preserve"> da Urbino (1483 - 1520) </w:t>
      </w:r>
    </w:p>
    <w:p w14:paraId="18B64D16" w14:textId="77777777" w:rsidR="002E3779" w:rsidRDefault="004A750A" w:rsidP="002E3779">
      <w:pPr>
        <w:pStyle w:val="LONGQ"/>
        <w:ind w:left="1440"/>
      </w:pPr>
      <w:r w:rsidRPr="004A750A">
        <w:t xml:space="preserve">Known For: Harmonious and balanced compositions, depictions of the Madonna, and significant contributions to architecture. </w:t>
      </w:r>
    </w:p>
    <w:p w14:paraId="1F4F67DB" w14:textId="541DDD0E" w:rsidR="004A750A" w:rsidRDefault="004A750A" w:rsidP="002E3779">
      <w:pPr>
        <w:pStyle w:val="LONGQ"/>
        <w:ind w:left="1440"/>
      </w:pPr>
      <w:r w:rsidRPr="004A750A">
        <w:t>Notable Works: The School of Athens, The Sistine Madonna.</w:t>
      </w:r>
    </w:p>
    <w:p w14:paraId="14710E64" w14:textId="77777777" w:rsidR="002E3779" w:rsidRDefault="002E3779" w:rsidP="002E3779">
      <w:pPr>
        <w:pStyle w:val="LONGQ"/>
      </w:pPr>
      <w:r w:rsidRPr="002E3779">
        <w:rPr>
          <w:b/>
          <w:bCs/>
        </w:rPr>
        <w:t>Sandro Botticelli</w:t>
      </w:r>
      <w:r w:rsidRPr="002E3779">
        <w:t xml:space="preserve"> </w:t>
      </w:r>
    </w:p>
    <w:p w14:paraId="079312E6" w14:textId="77777777" w:rsidR="002E3779" w:rsidRDefault="002E3779" w:rsidP="002E3779">
      <w:pPr>
        <w:pStyle w:val="LONGQ"/>
        <w:ind w:left="1440"/>
      </w:pPr>
      <w:r w:rsidRPr="002E3779">
        <w:t xml:space="preserve">Alessandro di Mariano di Vanni </w:t>
      </w:r>
      <w:proofErr w:type="spellStart"/>
      <w:r w:rsidRPr="002E3779">
        <w:t>Filipepi</w:t>
      </w:r>
      <w:proofErr w:type="spellEnd"/>
      <w:r w:rsidRPr="002E3779">
        <w:t xml:space="preserve"> (1445 - 1510) </w:t>
      </w:r>
    </w:p>
    <w:p w14:paraId="6F786F89" w14:textId="77777777" w:rsidR="002E3779" w:rsidRDefault="002E3779" w:rsidP="002E3779">
      <w:pPr>
        <w:pStyle w:val="LONGQ"/>
        <w:ind w:left="1440"/>
      </w:pPr>
      <w:r w:rsidRPr="002E3779">
        <w:t xml:space="preserve">Known For: Mythological and religious subjects, graceful figures, and elegant compositions. </w:t>
      </w:r>
    </w:p>
    <w:p w14:paraId="498E26F5" w14:textId="3048AF43" w:rsidR="002E3779" w:rsidRPr="002E3779" w:rsidRDefault="002E3779" w:rsidP="002E3779">
      <w:pPr>
        <w:pStyle w:val="LONGQ"/>
        <w:ind w:left="1440"/>
      </w:pPr>
      <w:r w:rsidRPr="002E3779">
        <w:lastRenderedPageBreak/>
        <w:t>Notable Works: The Birth of Venus, Primavera.</w:t>
      </w:r>
    </w:p>
    <w:p w14:paraId="2CAAE525" w14:textId="77777777" w:rsidR="002E3779" w:rsidRDefault="002E3779" w:rsidP="002E3779">
      <w:pPr>
        <w:pStyle w:val="LONGQ"/>
      </w:pPr>
      <w:r w:rsidRPr="002E3779">
        <w:rPr>
          <w:b/>
          <w:bCs/>
        </w:rPr>
        <w:t>Donatello</w:t>
      </w:r>
      <w:r w:rsidRPr="002E3779">
        <w:t xml:space="preserve"> </w:t>
      </w:r>
    </w:p>
    <w:p w14:paraId="424E2D7C" w14:textId="77777777" w:rsidR="002E3779" w:rsidRDefault="002E3779" w:rsidP="002E3779">
      <w:pPr>
        <w:pStyle w:val="LONGQ"/>
        <w:ind w:left="1440"/>
      </w:pPr>
      <w:r w:rsidRPr="002E3779">
        <w:t xml:space="preserve">Donato di Niccolò di </w:t>
      </w:r>
      <w:proofErr w:type="spellStart"/>
      <w:r w:rsidRPr="002E3779">
        <w:t>Betto</w:t>
      </w:r>
      <w:proofErr w:type="spellEnd"/>
      <w:r w:rsidRPr="002E3779">
        <w:t xml:space="preserve"> Bardi (1386 - 1466) </w:t>
      </w:r>
    </w:p>
    <w:p w14:paraId="6D797099" w14:textId="33258AE4" w:rsidR="002E3779" w:rsidRPr="002E3779" w:rsidRDefault="002E3779" w:rsidP="002E3779">
      <w:pPr>
        <w:pStyle w:val="LONGQ"/>
        <w:ind w:left="1440"/>
      </w:pPr>
      <w:r w:rsidRPr="002E3779">
        <w:t>Known For: Sculpture, innovative techniques, and realistic human expressions. Notable Works: David (bronze), Saint George.</w:t>
      </w:r>
    </w:p>
    <w:p w14:paraId="7B59CC2F" w14:textId="77777777" w:rsidR="002E3779" w:rsidRDefault="002E3779" w:rsidP="002E3779">
      <w:pPr>
        <w:pStyle w:val="LONGQ"/>
      </w:pPr>
      <w:r w:rsidRPr="002E3779">
        <w:rPr>
          <w:b/>
          <w:bCs/>
        </w:rPr>
        <w:t>Titian</w:t>
      </w:r>
      <w:r w:rsidRPr="002E3779">
        <w:t xml:space="preserve"> </w:t>
      </w:r>
    </w:p>
    <w:p w14:paraId="41BD3BF5" w14:textId="77777777" w:rsidR="002E3779" w:rsidRDefault="002E3779" w:rsidP="002E3779">
      <w:pPr>
        <w:pStyle w:val="LONGQ"/>
        <w:ind w:left="1440"/>
      </w:pPr>
      <w:r w:rsidRPr="002E3779">
        <w:t xml:space="preserve">Tiziano </w:t>
      </w:r>
      <w:proofErr w:type="spellStart"/>
      <w:r w:rsidRPr="002E3779">
        <w:t>Vecelli</w:t>
      </w:r>
      <w:proofErr w:type="spellEnd"/>
      <w:r w:rsidRPr="002E3779">
        <w:t xml:space="preserve"> (1488/1490 - 1576) </w:t>
      </w:r>
    </w:p>
    <w:p w14:paraId="66E1977D" w14:textId="3EFB1764" w:rsidR="002E3779" w:rsidRPr="002E3779" w:rsidRDefault="002E3779" w:rsidP="002E3779">
      <w:pPr>
        <w:pStyle w:val="LONGQ"/>
        <w:ind w:left="1440"/>
      </w:pPr>
      <w:r w:rsidRPr="002E3779">
        <w:t>Known For: Rich color palettes, dynamic compositions, and versatility in themes. Notable Works: Assumption of the Virgin, Venus of Urbino.</w:t>
      </w:r>
    </w:p>
    <w:p w14:paraId="2E5D76E4" w14:textId="77777777" w:rsidR="002E3779" w:rsidRDefault="002E3779" w:rsidP="002E3779">
      <w:pPr>
        <w:pStyle w:val="LONGQ"/>
      </w:pPr>
      <w:r w:rsidRPr="002E3779">
        <w:rPr>
          <w:b/>
          <w:bCs/>
        </w:rPr>
        <w:t>Giovanni Bellini</w:t>
      </w:r>
      <w:r w:rsidRPr="002E3779">
        <w:t xml:space="preserve"> </w:t>
      </w:r>
    </w:p>
    <w:p w14:paraId="67EAE4F0" w14:textId="77777777" w:rsidR="002E3779" w:rsidRDefault="002E3779" w:rsidP="002E3779">
      <w:pPr>
        <w:pStyle w:val="LONGQ"/>
        <w:ind w:left="1440"/>
      </w:pPr>
      <w:r w:rsidRPr="002E3779">
        <w:t xml:space="preserve">Giovanni Bellini (c. 1430 - 1516) </w:t>
      </w:r>
    </w:p>
    <w:p w14:paraId="5A42DBAF" w14:textId="77777777" w:rsidR="002E3779" w:rsidRDefault="002E3779" w:rsidP="002E3779">
      <w:pPr>
        <w:pStyle w:val="LONGQ"/>
        <w:ind w:left="1440"/>
      </w:pPr>
      <w:r w:rsidRPr="002E3779">
        <w:t xml:space="preserve">Known For: Devotional paintings, use of light and color, and influence on Venetian painting. </w:t>
      </w:r>
    </w:p>
    <w:p w14:paraId="777D84A0" w14:textId="395DB057" w:rsidR="002E3779" w:rsidRPr="002E3779" w:rsidRDefault="002E3779" w:rsidP="002E3779">
      <w:pPr>
        <w:pStyle w:val="LONGQ"/>
        <w:ind w:left="1440"/>
      </w:pPr>
      <w:r w:rsidRPr="002E3779">
        <w:t>Notable Works: Saint Francis in Ecstasy, The Feast of the Gods.</w:t>
      </w:r>
    </w:p>
    <w:p w14:paraId="68B73B5A" w14:textId="77777777" w:rsidR="002E3779" w:rsidRDefault="002E3779" w:rsidP="002E3779">
      <w:pPr>
        <w:pStyle w:val="LONGQ"/>
      </w:pPr>
      <w:r w:rsidRPr="002E3779">
        <w:rPr>
          <w:b/>
          <w:bCs/>
        </w:rPr>
        <w:t>Albrecht Dürer</w:t>
      </w:r>
      <w:r w:rsidRPr="002E3779">
        <w:t xml:space="preserve"> </w:t>
      </w:r>
    </w:p>
    <w:p w14:paraId="6452575B" w14:textId="77777777" w:rsidR="002E3779" w:rsidRDefault="002E3779" w:rsidP="002E3779">
      <w:pPr>
        <w:pStyle w:val="LONGQ"/>
        <w:ind w:left="1440"/>
      </w:pPr>
      <w:r w:rsidRPr="002E3779">
        <w:t xml:space="preserve">Albrecht Dürer (1471 - 1528) </w:t>
      </w:r>
    </w:p>
    <w:p w14:paraId="5D4ADF5E" w14:textId="77777777" w:rsidR="002E3779" w:rsidRDefault="002E3779" w:rsidP="002E3779">
      <w:pPr>
        <w:pStyle w:val="LONGQ"/>
        <w:ind w:left="1440"/>
      </w:pPr>
      <w:r w:rsidRPr="002E3779">
        <w:t xml:space="preserve">Known For: Printmaking, detailed engravings, and integration of Northern and Italian Renaissance styles. </w:t>
      </w:r>
    </w:p>
    <w:p w14:paraId="2555F5BF" w14:textId="45EE2D41" w:rsidR="002E3779" w:rsidRPr="002E3779" w:rsidRDefault="002E3779" w:rsidP="002E3779">
      <w:pPr>
        <w:pStyle w:val="LONGQ"/>
        <w:ind w:left="1440"/>
      </w:pPr>
      <w:r w:rsidRPr="002E3779">
        <w:t xml:space="preserve">Notable Works: </w:t>
      </w:r>
      <w:proofErr w:type="spellStart"/>
      <w:r w:rsidRPr="002E3779">
        <w:t>Melencolia</w:t>
      </w:r>
      <w:proofErr w:type="spellEnd"/>
      <w:r w:rsidRPr="002E3779">
        <w:t xml:space="preserve"> I, Knight, Death, and the Devil.</w:t>
      </w:r>
    </w:p>
    <w:p w14:paraId="5D06ACE1" w14:textId="77777777" w:rsidR="002E3779" w:rsidRDefault="002E3779" w:rsidP="002E3779">
      <w:pPr>
        <w:pStyle w:val="LONGQ"/>
      </w:pPr>
      <w:r w:rsidRPr="002E3779">
        <w:rPr>
          <w:b/>
          <w:bCs/>
        </w:rPr>
        <w:t>Andrea del Verrocchio</w:t>
      </w:r>
      <w:r w:rsidRPr="002E3779">
        <w:t xml:space="preserve"> </w:t>
      </w:r>
    </w:p>
    <w:p w14:paraId="32817945" w14:textId="77777777" w:rsidR="002E3779" w:rsidRDefault="002E3779" w:rsidP="002E3779">
      <w:pPr>
        <w:pStyle w:val="LONGQ"/>
        <w:ind w:left="1440"/>
      </w:pPr>
      <w:r w:rsidRPr="002E3779">
        <w:t xml:space="preserve">Andrea del Verrocchio (1435 - 1488) </w:t>
      </w:r>
    </w:p>
    <w:p w14:paraId="6DC17188" w14:textId="735BD9B8" w:rsidR="002E3779" w:rsidRDefault="002E3779" w:rsidP="002E3779">
      <w:pPr>
        <w:pStyle w:val="LONGQ"/>
        <w:ind w:left="1440"/>
      </w:pPr>
      <w:r w:rsidRPr="002E3779">
        <w:t>Known For: Sculpture, painting, and being the mentor of Leonardo da Vinci. Notable Works: Equestrian Statue of Bartolomeo Colleoni, The Baptism of Christ.</w:t>
      </w:r>
      <w:r>
        <w:br w:type="page"/>
      </w:r>
    </w:p>
    <w:p w14:paraId="25BC5551" w14:textId="77777777" w:rsidR="002E3779" w:rsidRPr="002E3779" w:rsidRDefault="002E3779" w:rsidP="002E3779">
      <w:pPr>
        <w:pStyle w:val="LONGQ"/>
        <w:ind w:left="1440"/>
      </w:pPr>
    </w:p>
    <w:p w14:paraId="694BA05B" w14:textId="77777777" w:rsidR="002E3779" w:rsidRDefault="002E3779" w:rsidP="002E3779">
      <w:pPr>
        <w:pStyle w:val="LONGQ"/>
      </w:pPr>
      <w:r w:rsidRPr="002E3779">
        <w:rPr>
          <w:b/>
          <w:bCs/>
        </w:rPr>
        <w:t>Pieter Bruegel the Elder</w:t>
      </w:r>
      <w:r w:rsidRPr="002E3779">
        <w:t xml:space="preserve"> </w:t>
      </w:r>
    </w:p>
    <w:p w14:paraId="46A53379" w14:textId="77777777" w:rsidR="002E3779" w:rsidRDefault="002E3779" w:rsidP="002E3779">
      <w:pPr>
        <w:pStyle w:val="LONGQ"/>
        <w:ind w:left="1440"/>
      </w:pPr>
      <w:r w:rsidRPr="002E3779">
        <w:t xml:space="preserve">Pieter Bruegel the Elder (c. 1525 - 1569) </w:t>
      </w:r>
    </w:p>
    <w:p w14:paraId="09C2C105" w14:textId="77777777" w:rsidR="002E3779" w:rsidRDefault="002E3779" w:rsidP="002E3779">
      <w:pPr>
        <w:pStyle w:val="LONGQ"/>
        <w:ind w:left="1440"/>
      </w:pPr>
      <w:r w:rsidRPr="002E3779">
        <w:t xml:space="preserve">Known For: Genre paintings, landscapes, and scenes of peasant life. </w:t>
      </w:r>
    </w:p>
    <w:p w14:paraId="312D63BF" w14:textId="4AB480EC" w:rsidR="002E3779" w:rsidRPr="002E3779" w:rsidRDefault="002E3779" w:rsidP="002E3779">
      <w:pPr>
        <w:pStyle w:val="LONGQ"/>
        <w:ind w:left="1440"/>
      </w:pPr>
      <w:r w:rsidRPr="002E3779">
        <w:t>Notable Works: The Peasant Wedding, The Hunters in the Snow.</w:t>
      </w:r>
    </w:p>
    <w:p w14:paraId="3C20A981" w14:textId="77777777" w:rsidR="002E3779" w:rsidRPr="004A750A" w:rsidRDefault="002E3779" w:rsidP="002E3779">
      <w:pPr>
        <w:pStyle w:val="LONGQ"/>
      </w:pPr>
    </w:p>
    <w:p w14:paraId="5624EB8E" w14:textId="77777777" w:rsidR="004A750A" w:rsidRPr="004A750A" w:rsidRDefault="004A750A" w:rsidP="004A750A"/>
    <w:p w14:paraId="2EFDA85B" w14:textId="53EF30F8" w:rsidR="00EB0036" w:rsidRDefault="00EB0036" w:rsidP="00EB0036">
      <w:pPr>
        <w:pStyle w:val="Heading1"/>
      </w:pPr>
      <w:r>
        <w:t>GALLERY</w:t>
      </w:r>
    </w:p>
    <w:p w14:paraId="66FF5F6D" w14:textId="77777777" w:rsidR="00EB0036" w:rsidRDefault="00EB0036" w:rsidP="00EB0036">
      <w:pPr>
        <w:pStyle w:val="NoSpacing"/>
      </w:pPr>
    </w:p>
    <w:p w14:paraId="16C89126" w14:textId="77777777" w:rsidR="00EB0036" w:rsidRDefault="00EB0036" w:rsidP="00EB0036">
      <w:pPr>
        <w:pStyle w:val="NoSpacing"/>
      </w:pPr>
    </w:p>
    <w:p w14:paraId="53E607D3" w14:textId="77777777" w:rsidR="00EB0036" w:rsidRDefault="00EB0036" w:rsidP="00EB0036">
      <w:pPr>
        <w:pStyle w:val="NoSpacing"/>
      </w:pPr>
    </w:p>
    <w:p w14:paraId="6D302412" w14:textId="77777777" w:rsidR="00EB0036" w:rsidRDefault="00EB0036" w:rsidP="00EB0036">
      <w:pPr>
        <w:pStyle w:val="Heading2"/>
      </w:pPr>
      <w:r>
        <w:t>REINASSANCE</w:t>
      </w:r>
    </w:p>
    <w:p w14:paraId="6EBC1272" w14:textId="0FEEA744" w:rsidR="002E3779" w:rsidRDefault="002E3779" w:rsidP="003047B1">
      <w:pPr>
        <w:pStyle w:val="LONGQ"/>
        <w:jc w:val="left"/>
        <w:rPr>
          <w:b/>
          <w:bCs/>
        </w:rPr>
      </w:pPr>
      <w:r w:rsidRPr="002E3779">
        <w:rPr>
          <w:b/>
          <w:bCs/>
        </w:rPr>
        <w:t>Mona Lisa</w:t>
      </w:r>
    </w:p>
    <w:p w14:paraId="5AFCF185" w14:textId="77777777" w:rsidR="002E3779" w:rsidRPr="002E3779" w:rsidRDefault="002E3779" w:rsidP="003047B1">
      <w:pPr>
        <w:pStyle w:val="LONGQ"/>
        <w:ind w:left="1440"/>
        <w:jc w:val="left"/>
      </w:pPr>
      <w:r w:rsidRPr="002E3779">
        <w:t>by Leonardo da Vinci</w:t>
      </w:r>
    </w:p>
    <w:p w14:paraId="34CA65F1" w14:textId="77777777" w:rsidR="002E3779" w:rsidRPr="002E3779" w:rsidRDefault="002E3779" w:rsidP="003047B1">
      <w:pPr>
        <w:pStyle w:val="LONGQ"/>
        <w:ind w:left="1440"/>
        <w:jc w:val="left"/>
      </w:pPr>
      <w:r w:rsidRPr="002E3779">
        <w:t>Famous for her mysterious smile, this portrait captures a woman with soft, lifelike details and a captivating background.</w:t>
      </w:r>
    </w:p>
    <w:p w14:paraId="777ED811" w14:textId="0B1982B8" w:rsidR="002E3779" w:rsidRDefault="002E3779" w:rsidP="003047B1">
      <w:pPr>
        <w:pStyle w:val="LONGQ"/>
        <w:jc w:val="left"/>
        <w:rPr>
          <w:b/>
          <w:bCs/>
        </w:rPr>
      </w:pPr>
      <w:r w:rsidRPr="002E3779">
        <w:rPr>
          <w:b/>
          <w:bCs/>
        </w:rPr>
        <w:t>School of Athen</w:t>
      </w:r>
    </w:p>
    <w:p w14:paraId="383C9190" w14:textId="77777777" w:rsidR="002E3779" w:rsidRPr="002E3779" w:rsidRDefault="002E3779" w:rsidP="003047B1">
      <w:pPr>
        <w:pStyle w:val="LONGQ"/>
        <w:ind w:left="1440"/>
        <w:jc w:val="left"/>
      </w:pPr>
      <w:r w:rsidRPr="002E3779">
        <w:t>by Raphael</w:t>
      </w:r>
    </w:p>
    <w:p w14:paraId="06A90D38" w14:textId="77777777" w:rsidR="002E3779" w:rsidRPr="002E3779" w:rsidRDefault="002E3779" w:rsidP="003047B1">
      <w:pPr>
        <w:pStyle w:val="LONGQ"/>
        <w:ind w:left="1440"/>
        <w:jc w:val="left"/>
      </w:pPr>
      <w:r w:rsidRPr="002E3779">
        <w:t>A fresco featuring ancient philosophers like Plato and Aristotle, showcasing harmony, perspective, and intellectual exchange.</w:t>
      </w:r>
    </w:p>
    <w:p w14:paraId="4C0A0C1C" w14:textId="77777777" w:rsidR="003047B1" w:rsidRDefault="003047B1" w:rsidP="003047B1">
      <w:pPr>
        <w:pStyle w:val="LONGQ"/>
        <w:jc w:val="left"/>
        <w:rPr>
          <w:b/>
          <w:bCs/>
        </w:rPr>
      </w:pPr>
      <w:r w:rsidRPr="003047B1">
        <w:rPr>
          <w:b/>
          <w:bCs/>
        </w:rPr>
        <w:t>Assumption of the Virgin</w:t>
      </w:r>
    </w:p>
    <w:p w14:paraId="29A64C7B" w14:textId="7A989E9E" w:rsidR="003047B1" w:rsidRPr="003047B1" w:rsidRDefault="003047B1" w:rsidP="003047B1">
      <w:pPr>
        <w:pStyle w:val="LONGQ"/>
        <w:ind w:left="1440"/>
        <w:jc w:val="left"/>
      </w:pPr>
      <w:r w:rsidRPr="003047B1">
        <w:t>by Titian</w:t>
      </w:r>
    </w:p>
    <w:p w14:paraId="6BD0CCC5" w14:textId="77777777" w:rsidR="003047B1" w:rsidRDefault="003047B1" w:rsidP="003047B1">
      <w:pPr>
        <w:pStyle w:val="LONGQ"/>
        <w:ind w:left="1440"/>
        <w:jc w:val="left"/>
      </w:pPr>
      <w:r w:rsidRPr="003047B1">
        <w:t>An altarpiece depicting the Virgin Mary's ascent to heaven, surrounded by angels, with dramatic use of light and vibrant colors.</w:t>
      </w:r>
    </w:p>
    <w:p w14:paraId="3D079072" w14:textId="77777777" w:rsidR="003047B1" w:rsidRDefault="003047B1" w:rsidP="003047B1">
      <w:pPr>
        <w:pStyle w:val="LONGQ"/>
      </w:pPr>
      <w:r w:rsidRPr="003047B1">
        <w:rPr>
          <w:b/>
          <w:bCs/>
        </w:rPr>
        <w:t>David</w:t>
      </w:r>
      <w:r w:rsidRPr="003047B1">
        <w:t xml:space="preserve"> </w:t>
      </w:r>
    </w:p>
    <w:p w14:paraId="571F1D44" w14:textId="77777777" w:rsidR="003047B1" w:rsidRDefault="003047B1" w:rsidP="003047B1">
      <w:pPr>
        <w:pStyle w:val="LONGQ"/>
        <w:ind w:left="1440"/>
      </w:pPr>
      <w:r w:rsidRPr="003047B1">
        <w:t xml:space="preserve">by Michelangelo </w:t>
      </w:r>
    </w:p>
    <w:p w14:paraId="60BB7543" w14:textId="663D4223" w:rsidR="003047B1" w:rsidRPr="003047B1" w:rsidRDefault="003047B1" w:rsidP="003047B1">
      <w:pPr>
        <w:pStyle w:val="LONGQ"/>
        <w:ind w:left="1440"/>
      </w:pPr>
      <w:r w:rsidRPr="003047B1">
        <w:t>A marble sculpture representing the biblical hero David, renowned for its detailed anatomy and expression of human strength.</w:t>
      </w:r>
    </w:p>
    <w:p w14:paraId="65341ABB" w14:textId="77777777" w:rsidR="003047B1" w:rsidRDefault="003047B1" w:rsidP="003047B1">
      <w:pPr>
        <w:pStyle w:val="LONGQ"/>
      </w:pPr>
      <w:r w:rsidRPr="003047B1">
        <w:rPr>
          <w:b/>
          <w:bCs/>
        </w:rPr>
        <w:lastRenderedPageBreak/>
        <w:t>The Birth of Venus</w:t>
      </w:r>
      <w:r w:rsidRPr="003047B1">
        <w:t xml:space="preserve"> </w:t>
      </w:r>
    </w:p>
    <w:p w14:paraId="5DC1E464" w14:textId="77777777" w:rsidR="003047B1" w:rsidRDefault="003047B1" w:rsidP="003047B1">
      <w:pPr>
        <w:pStyle w:val="LONGQ"/>
        <w:ind w:left="1440"/>
      </w:pPr>
      <w:r w:rsidRPr="003047B1">
        <w:t xml:space="preserve">by Sandro Botticelli </w:t>
      </w:r>
    </w:p>
    <w:p w14:paraId="128E6CF9" w14:textId="1AF2555F" w:rsidR="003047B1" w:rsidRPr="003047B1" w:rsidRDefault="003047B1" w:rsidP="003047B1">
      <w:pPr>
        <w:pStyle w:val="LONGQ"/>
        <w:ind w:left="1440"/>
      </w:pPr>
      <w:r w:rsidRPr="003047B1">
        <w:t>A painting depicting the goddess Venus emerging from the sea, celebrated for its graceful composition and mythological theme.</w:t>
      </w:r>
    </w:p>
    <w:p w14:paraId="794C8E32" w14:textId="77777777" w:rsidR="003047B1" w:rsidRDefault="003047B1" w:rsidP="003047B1">
      <w:pPr>
        <w:pStyle w:val="LONGQ"/>
      </w:pPr>
      <w:r w:rsidRPr="003047B1">
        <w:rPr>
          <w:b/>
          <w:bCs/>
        </w:rPr>
        <w:t>The Last Supper</w:t>
      </w:r>
      <w:r w:rsidRPr="003047B1">
        <w:t xml:space="preserve"> </w:t>
      </w:r>
    </w:p>
    <w:p w14:paraId="317F9CE5" w14:textId="77777777" w:rsidR="003047B1" w:rsidRDefault="003047B1" w:rsidP="003047B1">
      <w:pPr>
        <w:pStyle w:val="LONGQ"/>
        <w:ind w:left="1440"/>
      </w:pPr>
      <w:r w:rsidRPr="003047B1">
        <w:t xml:space="preserve">by Leonardo da Vinci </w:t>
      </w:r>
    </w:p>
    <w:p w14:paraId="7CF759EE" w14:textId="08F81D10" w:rsidR="003047B1" w:rsidRPr="003047B1" w:rsidRDefault="003047B1" w:rsidP="003047B1">
      <w:pPr>
        <w:pStyle w:val="LONGQ"/>
        <w:ind w:left="1440"/>
      </w:pPr>
      <w:r w:rsidRPr="003047B1">
        <w:t>A mural capturing the moment of Jesus and his disciples during the last supper, notable for its use of perspective and emotional depth.</w:t>
      </w:r>
    </w:p>
    <w:p w14:paraId="7143D2D8" w14:textId="77777777" w:rsidR="003047B1" w:rsidRDefault="003047B1" w:rsidP="003047B1">
      <w:pPr>
        <w:pStyle w:val="LONGQ"/>
      </w:pPr>
      <w:r w:rsidRPr="003047B1">
        <w:rPr>
          <w:b/>
          <w:bCs/>
        </w:rPr>
        <w:t>The Creation of Adam</w:t>
      </w:r>
      <w:r w:rsidRPr="003047B1">
        <w:t xml:space="preserve"> </w:t>
      </w:r>
    </w:p>
    <w:p w14:paraId="64D7008B" w14:textId="77777777" w:rsidR="003047B1" w:rsidRDefault="003047B1" w:rsidP="003047B1">
      <w:pPr>
        <w:pStyle w:val="LONGQ"/>
        <w:ind w:left="1440"/>
      </w:pPr>
      <w:r w:rsidRPr="003047B1">
        <w:t xml:space="preserve">by Michelangelo </w:t>
      </w:r>
    </w:p>
    <w:p w14:paraId="3841F89F" w14:textId="51FCA872" w:rsidR="003047B1" w:rsidRPr="003047B1" w:rsidRDefault="003047B1" w:rsidP="003047B1">
      <w:pPr>
        <w:pStyle w:val="LONGQ"/>
        <w:ind w:left="1440"/>
      </w:pPr>
      <w:r w:rsidRPr="003047B1">
        <w:t>Part of the Sistine Chapel ceiling fresco, this artwork portrays the biblical scene of God giving life to Adam, showcasing powerful human figures.</w:t>
      </w:r>
    </w:p>
    <w:p w14:paraId="5FC1F659" w14:textId="77777777" w:rsidR="003047B1" w:rsidRDefault="003047B1" w:rsidP="003047B1">
      <w:pPr>
        <w:pStyle w:val="LONGQ"/>
      </w:pPr>
      <w:r w:rsidRPr="003047B1">
        <w:rPr>
          <w:b/>
          <w:bCs/>
        </w:rPr>
        <w:t>Primavera</w:t>
      </w:r>
      <w:r w:rsidRPr="003047B1">
        <w:t xml:space="preserve"> </w:t>
      </w:r>
    </w:p>
    <w:p w14:paraId="47D7A385" w14:textId="77777777" w:rsidR="003047B1" w:rsidRDefault="003047B1" w:rsidP="003047B1">
      <w:pPr>
        <w:pStyle w:val="LONGQ"/>
        <w:ind w:left="1440"/>
      </w:pPr>
      <w:r w:rsidRPr="003047B1">
        <w:t xml:space="preserve">by Sandro Botticelli </w:t>
      </w:r>
    </w:p>
    <w:p w14:paraId="55EBBAA9" w14:textId="2F14B104" w:rsidR="003047B1" w:rsidRPr="003047B1" w:rsidRDefault="003047B1" w:rsidP="003047B1">
      <w:pPr>
        <w:pStyle w:val="LONGQ"/>
        <w:ind w:left="1440"/>
      </w:pPr>
      <w:r w:rsidRPr="003047B1">
        <w:t>An allegorical painting illustrating figures from classical mythology in a lush garden, admired for its beauty and symbolic content.</w:t>
      </w:r>
    </w:p>
    <w:p w14:paraId="0C8810C0" w14:textId="77777777" w:rsidR="003047B1" w:rsidRDefault="003047B1" w:rsidP="003047B1">
      <w:pPr>
        <w:pStyle w:val="LONGQ"/>
      </w:pPr>
      <w:r w:rsidRPr="003047B1">
        <w:rPr>
          <w:b/>
          <w:bCs/>
        </w:rPr>
        <w:t>The Arnolfini Portrait</w:t>
      </w:r>
      <w:r w:rsidRPr="003047B1">
        <w:t xml:space="preserve"> </w:t>
      </w:r>
    </w:p>
    <w:p w14:paraId="5B736B3C" w14:textId="77777777" w:rsidR="003047B1" w:rsidRDefault="003047B1" w:rsidP="003047B1">
      <w:pPr>
        <w:pStyle w:val="LONGQ"/>
        <w:ind w:left="1440"/>
      </w:pPr>
      <w:r w:rsidRPr="003047B1">
        <w:t xml:space="preserve">by Jan van Eyck </w:t>
      </w:r>
    </w:p>
    <w:p w14:paraId="4F64C980" w14:textId="5AF74734" w:rsidR="003047B1" w:rsidRPr="003047B1" w:rsidRDefault="003047B1" w:rsidP="003047B1">
      <w:pPr>
        <w:pStyle w:val="LONGQ"/>
        <w:ind w:left="1440"/>
      </w:pPr>
      <w:r w:rsidRPr="003047B1">
        <w:t>A detailed oil painting of a couple, notable for its realism, intricate details, and use of light.</w:t>
      </w:r>
    </w:p>
    <w:p w14:paraId="07F88443" w14:textId="77777777" w:rsidR="003047B1" w:rsidRDefault="003047B1" w:rsidP="003047B1">
      <w:pPr>
        <w:pStyle w:val="LONGQ"/>
      </w:pPr>
      <w:r w:rsidRPr="003047B1">
        <w:rPr>
          <w:b/>
          <w:bCs/>
        </w:rPr>
        <w:t>Madonna of the Goldfinch</w:t>
      </w:r>
      <w:r w:rsidRPr="003047B1">
        <w:t xml:space="preserve"> </w:t>
      </w:r>
    </w:p>
    <w:p w14:paraId="0AB7291A" w14:textId="77777777" w:rsidR="003047B1" w:rsidRDefault="003047B1" w:rsidP="003047B1">
      <w:pPr>
        <w:pStyle w:val="LONGQ"/>
        <w:ind w:left="1440"/>
      </w:pPr>
      <w:r w:rsidRPr="003047B1">
        <w:t xml:space="preserve">by Raphael </w:t>
      </w:r>
    </w:p>
    <w:p w14:paraId="689300C0" w14:textId="63F6B629" w:rsidR="003047B1" w:rsidRPr="003047B1" w:rsidRDefault="003047B1" w:rsidP="003047B1">
      <w:pPr>
        <w:pStyle w:val="LONGQ"/>
        <w:ind w:left="1440"/>
      </w:pPr>
      <w:r w:rsidRPr="003047B1">
        <w:t>A painting depicting the Virgin Mary with the Christ Child and John the Baptist, known for its serene composition and delicate rendering.</w:t>
      </w:r>
    </w:p>
    <w:p w14:paraId="78E7EBC1" w14:textId="77777777" w:rsidR="003047B1" w:rsidRPr="003047B1" w:rsidRDefault="003047B1" w:rsidP="003047B1">
      <w:pPr>
        <w:pStyle w:val="LONGQ"/>
        <w:jc w:val="left"/>
      </w:pPr>
    </w:p>
    <w:p w14:paraId="39E43436" w14:textId="444C8359" w:rsidR="002E3779" w:rsidRPr="002E3779" w:rsidRDefault="002E3779" w:rsidP="002E3779">
      <w:pPr>
        <w:pStyle w:val="LONGQ"/>
        <w:rPr>
          <w:b/>
          <w:bCs/>
        </w:rPr>
      </w:pPr>
    </w:p>
    <w:p w14:paraId="0D8CCA0E" w14:textId="4152AECD" w:rsidR="00EB0036" w:rsidRDefault="00EB0036" w:rsidP="00EB0036">
      <w:pPr>
        <w:pStyle w:val="Heading2"/>
      </w:pPr>
      <w:r>
        <w:lastRenderedPageBreak/>
        <w:t>BAROQUE</w:t>
      </w:r>
    </w:p>
    <w:p w14:paraId="78264347" w14:textId="77777777" w:rsidR="003047B1" w:rsidRDefault="003047B1" w:rsidP="003047B1">
      <w:pPr>
        <w:pStyle w:val="LONGQ"/>
      </w:pPr>
      <w:r w:rsidRPr="003047B1">
        <w:rPr>
          <w:b/>
          <w:bCs/>
        </w:rPr>
        <w:t>The Calling of Saint Matthew</w:t>
      </w:r>
      <w:r w:rsidRPr="003047B1">
        <w:t xml:space="preserve"> </w:t>
      </w:r>
    </w:p>
    <w:p w14:paraId="0623E9E8" w14:textId="77777777" w:rsidR="003047B1" w:rsidRDefault="003047B1" w:rsidP="003047B1">
      <w:pPr>
        <w:pStyle w:val="LONGQ"/>
        <w:ind w:left="1440"/>
      </w:pPr>
      <w:r w:rsidRPr="003047B1">
        <w:t xml:space="preserve">by Caravaggio </w:t>
      </w:r>
    </w:p>
    <w:p w14:paraId="642156D5" w14:textId="6EEFF200" w:rsidR="003047B1" w:rsidRPr="003047B1" w:rsidRDefault="003047B1" w:rsidP="003047B1">
      <w:pPr>
        <w:pStyle w:val="LONGQ"/>
        <w:ind w:left="1440"/>
      </w:pPr>
      <w:r w:rsidRPr="003047B1">
        <w:t>A dramatic depiction of Saint Matthew being called by Jesus, notable for its intense use of light and shadow.</w:t>
      </w:r>
    </w:p>
    <w:p w14:paraId="33A50C03" w14:textId="77777777" w:rsidR="003047B1" w:rsidRDefault="003047B1" w:rsidP="003047B1">
      <w:pPr>
        <w:pStyle w:val="LONGQ"/>
      </w:pPr>
      <w:r w:rsidRPr="003047B1">
        <w:rPr>
          <w:b/>
          <w:bCs/>
        </w:rPr>
        <w:t>Las Meninas</w:t>
      </w:r>
      <w:r w:rsidRPr="003047B1">
        <w:t xml:space="preserve"> </w:t>
      </w:r>
    </w:p>
    <w:p w14:paraId="402A61E1" w14:textId="77777777" w:rsidR="003047B1" w:rsidRDefault="003047B1" w:rsidP="003047B1">
      <w:pPr>
        <w:pStyle w:val="LONGQ"/>
        <w:ind w:left="1440"/>
      </w:pPr>
      <w:r w:rsidRPr="003047B1">
        <w:t xml:space="preserve">by Diego Velázquez </w:t>
      </w:r>
    </w:p>
    <w:p w14:paraId="6E0D24EF" w14:textId="5DCA97B2" w:rsidR="003047B1" w:rsidRPr="003047B1" w:rsidRDefault="003047B1" w:rsidP="003047B1">
      <w:pPr>
        <w:pStyle w:val="LONGQ"/>
        <w:ind w:left="1440"/>
      </w:pPr>
      <w:r w:rsidRPr="003047B1">
        <w:t>A complex and enigmatic group portrait featuring the Spanish royal family, known for its intricate composition and realism.</w:t>
      </w:r>
    </w:p>
    <w:p w14:paraId="6CB6699C" w14:textId="77777777" w:rsidR="003047B1" w:rsidRDefault="003047B1" w:rsidP="003047B1">
      <w:pPr>
        <w:pStyle w:val="LONGQ"/>
      </w:pPr>
      <w:r w:rsidRPr="003047B1">
        <w:rPr>
          <w:b/>
          <w:bCs/>
        </w:rPr>
        <w:t>The Night Watch</w:t>
      </w:r>
      <w:r w:rsidRPr="003047B1">
        <w:t xml:space="preserve"> </w:t>
      </w:r>
    </w:p>
    <w:p w14:paraId="39ED04EF" w14:textId="77777777" w:rsidR="003047B1" w:rsidRDefault="003047B1" w:rsidP="003047B1">
      <w:pPr>
        <w:pStyle w:val="LONGQ"/>
        <w:ind w:left="1440"/>
      </w:pPr>
      <w:r w:rsidRPr="003047B1">
        <w:t xml:space="preserve">by Rembrandt van Rijn </w:t>
      </w:r>
    </w:p>
    <w:p w14:paraId="094ED2D3" w14:textId="2CFE7C23" w:rsidR="003047B1" w:rsidRPr="003047B1" w:rsidRDefault="003047B1" w:rsidP="003047B1">
      <w:pPr>
        <w:pStyle w:val="LONGQ"/>
        <w:ind w:left="1440"/>
      </w:pPr>
      <w:r w:rsidRPr="003047B1">
        <w:t>A large painting capturing a militia company, celebrated for its dynamic movement and masterful use of light.</w:t>
      </w:r>
    </w:p>
    <w:p w14:paraId="28E28882" w14:textId="77777777" w:rsidR="003047B1" w:rsidRDefault="003047B1" w:rsidP="003047B1">
      <w:pPr>
        <w:pStyle w:val="LONGQ"/>
      </w:pPr>
      <w:r w:rsidRPr="003047B1">
        <w:rPr>
          <w:b/>
          <w:bCs/>
        </w:rPr>
        <w:t>Judith Slaying Holofernes</w:t>
      </w:r>
      <w:r w:rsidRPr="003047B1">
        <w:t xml:space="preserve"> </w:t>
      </w:r>
    </w:p>
    <w:p w14:paraId="104142EA" w14:textId="77777777" w:rsidR="003047B1" w:rsidRDefault="003047B1" w:rsidP="003047B1">
      <w:pPr>
        <w:pStyle w:val="LONGQ"/>
        <w:ind w:left="1440"/>
      </w:pPr>
      <w:r w:rsidRPr="003047B1">
        <w:t xml:space="preserve">by Artemisia Gentileschi </w:t>
      </w:r>
    </w:p>
    <w:p w14:paraId="2FFA8EA4" w14:textId="159BACCF" w:rsidR="003047B1" w:rsidRPr="003047B1" w:rsidRDefault="003047B1" w:rsidP="003047B1">
      <w:pPr>
        <w:pStyle w:val="LONGQ"/>
        <w:ind w:left="1440"/>
      </w:pPr>
      <w:r w:rsidRPr="003047B1">
        <w:t>A powerful and dramatic painting of the biblical heroine Judith beheading Holofernes, showcasing strong emotional intensity.</w:t>
      </w:r>
    </w:p>
    <w:p w14:paraId="434038EF" w14:textId="77777777" w:rsidR="003047B1" w:rsidRDefault="003047B1" w:rsidP="003047B1">
      <w:pPr>
        <w:pStyle w:val="LONGQ"/>
      </w:pPr>
      <w:r w:rsidRPr="003047B1">
        <w:rPr>
          <w:b/>
          <w:bCs/>
        </w:rPr>
        <w:t>The Ecstasy of Saint Teresa</w:t>
      </w:r>
      <w:r w:rsidRPr="003047B1">
        <w:t xml:space="preserve"> </w:t>
      </w:r>
    </w:p>
    <w:p w14:paraId="3141C30C" w14:textId="77777777" w:rsidR="003047B1" w:rsidRDefault="003047B1" w:rsidP="003047B1">
      <w:pPr>
        <w:pStyle w:val="LONGQ"/>
        <w:ind w:left="1440"/>
      </w:pPr>
      <w:r w:rsidRPr="003047B1">
        <w:t xml:space="preserve">by Gian Lorenzo Bernini </w:t>
      </w:r>
    </w:p>
    <w:p w14:paraId="3A3F06F1" w14:textId="11D4F182" w:rsidR="003047B1" w:rsidRPr="003047B1" w:rsidRDefault="003047B1" w:rsidP="003047B1">
      <w:pPr>
        <w:pStyle w:val="LONGQ"/>
        <w:ind w:left="1440"/>
      </w:pPr>
      <w:r w:rsidRPr="003047B1">
        <w:t>A marble sculpture depicting Saint Teresa in a state of spiritual ecstasy, renowned for its emotional expressiveness and intricate details.</w:t>
      </w:r>
    </w:p>
    <w:p w14:paraId="50455A7C" w14:textId="77777777" w:rsidR="003047B1" w:rsidRDefault="003047B1" w:rsidP="003047B1">
      <w:pPr>
        <w:pStyle w:val="LONGQ"/>
      </w:pPr>
      <w:r w:rsidRPr="003047B1">
        <w:rPr>
          <w:b/>
          <w:bCs/>
        </w:rPr>
        <w:t>The Allegory of Painting</w:t>
      </w:r>
      <w:r w:rsidRPr="003047B1">
        <w:t xml:space="preserve"> </w:t>
      </w:r>
    </w:p>
    <w:p w14:paraId="03966AD1" w14:textId="77777777" w:rsidR="003047B1" w:rsidRDefault="003047B1" w:rsidP="003047B1">
      <w:pPr>
        <w:pStyle w:val="LONGQ"/>
        <w:ind w:left="1440"/>
      </w:pPr>
      <w:r w:rsidRPr="003047B1">
        <w:t xml:space="preserve">by Johannes Vermeer </w:t>
      </w:r>
    </w:p>
    <w:p w14:paraId="62A6FCDB" w14:textId="3B3F5512" w:rsidR="003047B1" w:rsidRPr="003047B1" w:rsidRDefault="003047B1" w:rsidP="003047B1">
      <w:pPr>
        <w:pStyle w:val="LONGQ"/>
        <w:ind w:left="1440"/>
      </w:pPr>
      <w:r w:rsidRPr="003047B1">
        <w:t>Also known as "The Art of Painting," this work portrays an artist at work, admired for its meticulous attention to light and texture.</w:t>
      </w:r>
      <w:r>
        <w:br w:type="page"/>
      </w:r>
    </w:p>
    <w:p w14:paraId="76362BF5" w14:textId="77777777" w:rsidR="003047B1" w:rsidRDefault="003047B1" w:rsidP="003047B1">
      <w:pPr>
        <w:pStyle w:val="LONGQ"/>
      </w:pPr>
      <w:r w:rsidRPr="003047B1">
        <w:rPr>
          <w:b/>
          <w:bCs/>
        </w:rPr>
        <w:lastRenderedPageBreak/>
        <w:t>The Rape of the Sabine Women</w:t>
      </w:r>
      <w:r w:rsidRPr="003047B1">
        <w:t xml:space="preserve"> </w:t>
      </w:r>
    </w:p>
    <w:p w14:paraId="3FE5A8F7" w14:textId="77777777" w:rsidR="003047B1" w:rsidRDefault="003047B1" w:rsidP="003047B1">
      <w:pPr>
        <w:pStyle w:val="LONGQ"/>
        <w:ind w:left="1440"/>
      </w:pPr>
      <w:r w:rsidRPr="003047B1">
        <w:t xml:space="preserve">by Peter Paul Rubens </w:t>
      </w:r>
    </w:p>
    <w:p w14:paraId="7996ABBE" w14:textId="174151A3" w:rsidR="003047B1" w:rsidRPr="003047B1" w:rsidRDefault="003047B1" w:rsidP="003047B1">
      <w:pPr>
        <w:pStyle w:val="LONGQ"/>
        <w:ind w:left="1440"/>
      </w:pPr>
      <w:r w:rsidRPr="003047B1">
        <w:t>A dynamic and energetic painting depicting the legendary abduction, notable for its vibrant color and movement.</w:t>
      </w:r>
    </w:p>
    <w:p w14:paraId="72DA0A0C" w14:textId="77777777" w:rsidR="003047B1" w:rsidRDefault="003047B1" w:rsidP="003047B1">
      <w:pPr>
        <w:pStyle w:val="LONGQ"/>
      </w:pPr>
      <w:r w:rsidRPr="003047B1">
        <w:rPr>
          <w:b/>
          <w:bCs/>
        </w:rPr>
        <w:t>The Martyrdom of Saint Peter</w:t>
      </w:r>
      <w:r w:rsidRPr="003047B1">
        <w:t xml:space="preserve"> </w:t>
      </w:r>
    </w:p>
    <w:p w14:paraId="3A116D84" w14:textId="77777777" w:rsidR="003047B1" w:rsidRDefault="003047B1" w:rsidP="003047B1">
      <w:pPr>
        <w:pStyle w:val="LONGQ"/>
        <w:ind w:left="1440"/>
      </w:pPr>
      <w:r w:rsidRPr="003047B1">
        <w:t xml:space="preserve">by Caravaggio </w:t>
      </w:r>
    </w:p>
    <w:p w14:paraId="24479E39" w14:textId="31C051DE" w:rsidR="003047B1" w:rsidRPr="003047B1" w:rsidRDefault="003047B1" w:rsidP="003047B1">
      <w:pPr>
        <w:pStyle w:val="LONGQ"/>
        <w:ind w:left="1440"/>
      </w:pPr>
      <w:r w:rsidRPr="003047B1">
        <w:t>A striking painting of Saint Peter being crucified, characterized by its dramatic lighting and emotional impact.</w:t>
      </w:r>
    </w:p>
    <w:p w14:paraId="16D3E6C2" w14:textId="77777777" w:rsidR="003047B1" w:rsidRDefault="003047B1" w:rsidP="003047B1">
      <w:pPr>
        <w:pStyle w:val="LONGQ"/>
      </w:pPr>
      <w:r w:rsidRPr="003047B1">
        <w:rPr>
          <w:b/>
          <w:bCs/>
        </w:rPr>
        <w:t>Apollo and Daphne</w:t>
      </w:r>
      <w:r w:rsidRPr="003047B1">
        <w:t xml:space="preserve"> </w:t>
      </w:r>
    </w:p>
    <w:p w14:paraId="2295F727" w14:textId="77777777" w:rsidR="003047B1" w:rsidRDefault="003047B1" w:rsidP="003047B1">
      <w:pPr>
        <w:pStyle w:val="LONGQ"/>
        <w:ind w:left="1440"/>
      </w:pPr>
      <w:r w:rsidRPr="003047B1">
        <w:t xml:space="preserve">by Gian Lorenzo Bernini </w:t>
      </w:r>
    </w:p>
    <w:p w14:paraId="6A8DB078" w14:textId="5A484BEF" w:rsidR="003047B1" w:rsidRPr="003047B1" w:rsidRDefault="003047B1" w:rsidP="003047B1">
      <w:pPr>
        <w:pStyle w:val="LONGQ"/>
        <w:ind w:left="1440"/>
      </w:pPr>
      <w:r w:rsidRPr="003047B1">
        <w:t>A masterful marble sculpture capturing the moment of transformation of Daphne into a laurel tree, highlighting movement and emotion.</w:t>
      </w:r>
    </w:p>
    <w:p w14:paraId="527E2989" w14:textId="77777777" w:rsidR="003047B1" w:rsidRDefault="003047B1" w:rsidP="003047B1">
      <w:pPr>
        <w:pStyle w:val="LONGQ"/>
      </w:pPr>
      <w:r w:rsidRPr="003047B1">
        <w:rPr>
          <w:b/>
          <w:bCs/>
        </w:rPr>
        <w:t>The Elevation of the Cross</w:t>
      </w:r>
      <w:r w:rsidRPr="003047B1">
        <w:t xml:space="preserve"> </w:t>
      </w:r>
    </w:p>
    <w:p w14:paraId="6A318986" w14:textId="77777777" w:rsidR="003047B1" w:rsidRDefault="003047B1" w:rsidP="003047B1">
      <w:pPr>
        <w:pStyle w:val="LONGQ"/>
        <w:ind w:left="1440"/>
      </w:pPr>
      <w:r w:rsidRPr="003047B1">
        <w:t xml:space="preserve">by Peter Paul Rubens </w:t>
      </w:r>
    </w:p>
    <w:p w14:paraId="58B7DB89" w14:textId="4D0C414A" w:rsidR="003047B1" w:rsidRPr="003047B1" w:rsidRDefault="003047B1" w:rsidP="003047B1">
      <w:pPr>
        <w:pStyle w:val="LONGQ"/>
        <w:ind w:left="1440"/>
      </w:pPr>
      <w:r w:rsidRPr="003047B1">
        <w:t>A powerful altarpiece showing the crucifixion scene, marked by its dramatic composition and vivid depiction of physical strain.</w:t>
      </w:r>
    </w:p>
    <w:p w14:paraId="11197018" w14:textId="77777777" w:rsidR="003047B1" w:rsidRPr="003047B1" w:rsidRDefault="003047B1" w:rsidP="003047B1"/>
    <w:sectPr w:rsidR="003047B1" w:rsidRPr="003047B1" w:rsidSect="00EB0036"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C5D02"/>
    <w:multiLevelType w:val="hybridMultilevel"/>
    <w:tmpl w:val="D49E52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74CE9"/>
    <w:multiLevelType w:val="hybridMultilevel"/>
    <w:tmpl w:val="835011E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4F1D57"/>
    <w:multiLevelType w:val="hybridMultilevel"/>
    <w:tmpl w:val="735873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4931"/>
    <w:multiLevelType w:val="hybridMultilevel"/>
    <w:tmpl w:val="595EF0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A17A5"/>
    <w:multiLevelType w:val="hybridMultilevel"/>
    <w:tmpl w:val="351AA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E6280"/>
    <w:multiLevelType w:val="hybridMultilevel"/>
    <w:tmpl w:val="0B1CA7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D40C85"/>
    <w:multiLevelType w:val="hybridMultilevel"/>
    <w:tmpl w:val="F468D44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7A0795"/>
    <w:multiLevelType w:val="hybridMultilevel"/>
    <w:tmpl w:val="372E499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893B1A"/>
    <w:multiLevelType w:val="hybridMultilevel"/>
    <w:tmpl w:val="F16A1F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15BA8"/>
    <w:multiLevelType w:val="hybridMultilevel"/>
    <w:tmpl w:val="F6BC1D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92094">
    <w:abstractNumId w:val="9"/>
  </w:num>
  <w:num w:numId="2" w16cid:durableId="1244492777">
    <w:abstractNumId w:val="4"/>
  </w:num>
  <w:num w:numId="3" w16cid:durableId="1540245928">
    <w:abstractNumId w:val="8"/>
  </w:num>
  <w:num w:numId="4" w16cid:durableId="707532524">
    <w:abstractNumId w:val="0"/>
  </w:num>
  <w:num w:numId="5" w16cid:durableId="980502186">
    <w:abstractNumId w:val="1"/>
  </w:num>
  <w:num w:numId="6" w16cid:durableId="1620642206">
    <w:abstractNumId w:val="3"/>
  </w:num>
  <w:num w:numId="7" w16cid:durableId="520553767">
    <w:abstractNumId w:val="7"/>
  </w:num>
  <w:num w:numId="8" w16cid:durableId="553733561">
    <w:abstractNumId w:val="6"/>
  </w:num>
  <w:num w:numId="9" w16cid:durableId="345135268">
    <w:abstractNumId w:val="5"/>
  </w:num>
  <w:num w:numId="10" w16cid:durableId="160426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6"/>
    <w:rsid w:val="000F4973"/>
    <w:rsid w:val="00122604"/>
    <w:rsid w:val="002E3779"/>
    <w:rsid w:val="003047B1"/>
    <w:rsid w:val="004A750A"/>
    <w:rsid w:val="006B5149"/>
    <w:rsid w:val="00782F83"/>
    <w:rsid w:val="007D2A90"/>
    <w:rsid w:val="008D086F"/>
    <w:rsid w:val="008E170E"/>
    <w:rsid w:val="00903FA7"/>
    <w:rsid w:val="009D2E18"/>
    <w:rsid w:val="00AE4074"/>
    <w:rsid w:val="00B10E88"/>
    <w:rsid w:val="00CA0711"/>
    <w:rsid w:val="00CC73BB"/>
    <w:rsid w:val="00CD16F8"/>
    <w:rsid w:val="00EB0036"/>
    <w:rsid w:val="00E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1E71"/>
  <w15:chartTrackingRefBased/>
  <w15:docId w15:val="{2874C750-8DDC-4BD6-80C0-EC478EB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36"/>
    <w:pPr>
      <w:spacing w:after="0" w:line="240" w:lineRule="auto"/>
    </w:pPr>
    <w:rPr>
      <w:rFonts w:ascii="Arial" w:hAnsi="Arial"/>
    </w:rPr>
  </w:style>
  <w:style w:type="paragraph" w:styleId="Heading1">
    <w:name w:val="heading 1"/>
    <w:aliases w:val="C. TITLE 1"/>
    <w:basedOn w:val="Normal"/>
    <w:next w:val="Normal"/>
    <w:link w:val="Heading1Char"/>
    <w:uiPriority w:val="9"/>
    <w:qFormat/>
    <w:rsid w:val="00EB003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aliases w:val="S. TITLE 2"/>
    <w:basedOn w:val="Normal"/>
    <w:next w:val="Normal"/>
    <w:link w:val="Heading2Char"/>
    <w:uiPriority w:val="9"/>
    <w:unhideWhenUsed/>
    <w:qFormat/>
    <w:rsid w:val="00EB0036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aliases w:val="S. Topic 1"/>
    <w:basedOn w:val="STopic1"/>
    <w:next w:val="STopic1"/>
    <w:link w:val="Heading3Char"/>
    <w:uiPriority w:val="9"/>
    <w:unhideWhenUsed/>
    <w:qFormat/>
    <w:rsid w:val="00EB0036"/>
    <w:pPr>
      <w:keepNext/>
      <w:keepLines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aliases w:val="S. Topic 2"/>
    <w:basedOn w:val="Normal"/>
    <w:next w:val="Normal"/>
    <w:link w:val="Heading4Char"/>
    <w:unhideWhenUsed/>
    <w:qFormat/>
    <w:rsid w:val="00EB0036"/>
    <w:pPr>
      <w:keepNext/>
      <w:keepLines/>
      <w:spacing w:line="480" w:lineRule="auto"/>
      <w:ind w:firstLine="14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B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EB00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B0036"/>
  </w:style>
  <w:style w:type="character" w:customStyle="1" w:styleId="Heading1Char">
    <w:name w:val="Heading 1 Char"/>
    <w:aliases w:val="C. TITLE 1 Char"/>
    <w:basedOn w:val="DefaultParagraphFont"/>
    <w:link w:val="Heading1"/>
    <w:uiPriority w:val="9"/>
    <w:rsid w:val="00EB0036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Heading2Char">
    <w:name w:val="Heading 2 Char"/>
    <w:aliases w:val="S. TITLE 2 Char"/>
    <w:basedOn w:val="DefaultParagraphFont"/>
    <w:link w:val="Heading2"/>
    <w:uiPriority w:val="9"/>
    <w:rsid w:val="00EB0036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aliases w:val="S. Topic 1 Char"/>
    <w:basedOn w:val="DefaultParagraphFont"/>
    <w:link w:val="Heading3"/>
    <w:uiPriority w:val="9"/>
    <w:rsid w:val="00EB0036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Heading4Char">
    <w:name w:val="Heading 4 Char"/>
    <w:aliases w:val="S. Topic 2 Char"/>
    <w:basedOn w:val="DefaultParagraphFont"/>
    <w:link w:val="Heading4"/>
    <w:rsid w:val="00EB0036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36"/>
    <w:rPr>
      <w:rFonts w:ascii="Arial" w:eastAsiaTheme="majorEastAsia" w:hAnsi="Arial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36"/>
    <w:rPr>
      <w:rFonts w:ascii="Arial" w:eastAsiaTheme="majorEastAsia" w:hAnsi="Arial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36"/>
    <w:rPr>
      <w:rFonts w:ascii="Arial" w:eastAsiaTheme="majorEastAsia" w:hAnsi="Arial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36"/>
    <w:rPr>
      <w:rFonts w:ascii="Arial" w:eastAsiaTheme="majorEastAsia" w:hAnsi="Arial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36"/>
    <w:rPr>
      <w:rFonts w:ascii="Arial" w:eastAsiaTheme="majorEastAsia" w:hAnsi="Arial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36"/>
    <w:pPr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36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itle">
    <w:name w:val="Subtitle"/>
    <w:aliases w:val="T PRE"/>
    <w:basedOn w:val="Normal"/>
    <w:next w:val="Normal"/>
    <w:link w:val="SubtitleChar"/>
    <w:uiPriority w:val="11"/>
    <w:rsid w:val="00EB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aliases w:val="T PRE Char"/>
    <w:basedOn w:val="DefaultParagraphFont"/>
    <w:link w:val="Subtitle"/>
    <w:uiPriority w:val="11"/>
    <w:rsid w:val="00EB0036"/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36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36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3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aliases w:val="BODY"/>
    <w:basedOn w:val="Normal"/>
    <w:link w:val="BodyTextChar"/>
    <w:uiPriority w:val="1"/>
    <w:qFormat/>
    <w:rsid w:val="00EB0036"/>
    <w:pPr>
      <w:widowControl w:val="0"/>
      <w:autoSpaceDE w:val="0"/>
      <w:autoSpaceDN w:val="0"/>
      <w:spacing w:line="480" w:lineRule="auto"/>
      <w:ind w:firstLine="720"/>
      <w:jc w:val="both"/>
    </w:pPr>
    <w:rPr>
      <w:rFonts w:eastAsia="Arial MT" w:cs="Arial MT"/>
      <w:kern w:val="0"/>
      <w:lang w:val="en-US"/>
      <w14:ligatures w14:val="none"/>
    </w:rPr>
  </w:style>
  <w:style w:type="character" w:customStyle="1" w:styleId="BodyTextChar">
    <w:name w:val="Body Text Char"/>
    <w:aliases w:val="BODY Char"/>
    <w:basedOn w:val="DefaultParagraphFont"/>
    <w:link w:val="BodyText"/>
    <w:uiPriority w:val="1"/>
    <w:rsid w:val="00EB0036"/>
    <w:rPr>
      <w:rFonts w:ascii="Arial" w:eastAsia="Arial MT" w:hAnsi="Arial" w:cs="Arial MT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B0036"/>
    <w:pPr>
      <w:jc w:val="center"/>
    </w:pPr>
    <w:rPr>
      <w:iCs/>
      <w:color w:val="000000" w:themeColor="text1"/>
      <w:szCs w:val="18"/>
    </w:rPr>
  </w:style>
  <w:style w:type="paragraph" w:customStyle="1" w:styleId="FIGURES">
    <w:name w:val="FIGURES"/>
    <w:basedOn w:val="Normal"/>
    <w:link w:val="FIGURESChar"/>
    <w:qFormat/>
    <w:rsid w:val="00EB0036"/>
    <w:pPr>
      <w:jc w:val="center"/>
    </w:pPr>
  </w:style>
  <w:style w:type="character" w:customStyle="1" w:styleId="FIGURESChar">
    <w:name w:val="FIGURES Char"/>
    <w:basedOn w:val="DefaultParagraphFont"/>
    <w:link w:val="FIGURES"/>
    <w:rsid w:val="00EB0036"/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EB0036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B0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036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B0036"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036"/>
    <w:rPr>
      <w:rFonts w:ascii="Arial" w:hAnsi="Arial"/>
    </w:rPr>
  </w:style>
  <w:style w:type="paragraph" w:customStyle="1" w:styleId="STopic1">
    <w:name w:val="S.Topic 1"/>
    <w:basedOn w:val="Normal"/>
    <w:link w:val="STopic1Char"/>
    <w:qFormat/>
    <w:rsid w:val="00EB0036"/>
    <w:pPr>
      <w:spacing w:line="480" w:lineRule="auto"/>
      <w:ind w:firstLine="720"/>
      <w:jc w:val="both"/>
    </w:pPr>
  </w:style>
  <w:style w:type="character" w:customStyle="1" w:styleId="STopic1Char">
    <w:name w:val="S.Topic 1 Char"/>
    <w:basedOn w:val="DefaultParagraphFont"/>
    <w:link w:val="STopic1"/>
    <w:rsid w:val="00EB0036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B0036"/>
    <w:rPr>
      <w:color w:val="467886" w:themeColor="hyperlink"/>
      <w:u w:val="single"/>
    </w:rPr>
  </w:style>
  <w:style w:type="paragraph" w:customStyle="1" w:styleId="LONGQ">
    <w:name w:val="LONG Q."/>
    <w:basedOn w:val="STopic1"/>
    <w:link w:val="LONGQChar"/>
    <w:qFormat/>
    <w:rsid w:val="00EB0036"/>
    <w:pPr>
      <w:ind w:left="720" w:firstLine="0"/>
    </w:pPr>
  </w:style>
  <w:style w:type="character" w:customStyle="1" w:styleId="LONGQChar">
    <w:name w:val="LONG Q. Char"/>
    <w:basedOn w:val="STopic1Char"/>
    <w:link w:val="LONGQ"/>
    <w:rsid w:val="00EB0036"/>
    <w:rPr>
      <w:rFonts w:ascii="Arial" w:hAnsi="Arial"/>
    </w:rPr>
  </w:style>
  <w:style w:type="paragraph" w:styleId="NoSpacing">
    <w:name w:val="No Spacing"/>
    <w:aliases w:val="SPACING"/>
    <w:uiPriority w:val="1"/>
    <w:qFormat/>
    <w:rsid w:val="00EB0036"/>
    <w:pPr>
      <w:spacing w:after="0" w:line="240" w:lineRule="auto"/>
      <w:jc w:val="center"/>
    </w:pPr>
    <w:rPr>
      <w:rFonts w:ascii="Arial" w:hAnsi="Arial"/>
      <w:color w:val="FF0000"/>
    </w:rPr>
  </w:style>
  <w:style w:type="paragraph" w:styleId="NormalWeb">
    <w:name w:val="Normal (Web)"/>
    <w:basedOn w:val="Normal"/>
    <w:uiPriority w:val="99"/>
    <w:semiHidden/>
    <w:unhideWhenUsed/>
    <w:rsid w:val="00EB0036"/>
    <w:rPr>
      <w:rFonts w:ascii="Times New Roman" w:hAnsi="Times New Roman" w:cs="Times New Roman"/>
      <w:sz w:val="24"/>
      <w:szCs w:val="24"/>
    </w:rPr>
  </w:style>
  <w:style w:type="paragraph" w:customStyle="1" w:styleId="References">
    <w:name w:val="References"/>
    <w:basedOn w:val="FIGURES"/>
    <w:link w:val="ReferencesChar"/>
    <w:qFormat/>
    <w:rsid w:val="00EB0036"/>
    <w:pPr>
      <w:ind w:left="720" w:hanging="720"/>
      <w:jc w:val="both"/>
    </w:pPr>
    <w:rPr>
      <w:color w:val="000000" w:themeColor="text1"/>
    </w:rPr>
  </w:style>
  <w:style w:type="character" w:customStyle="1" w:styleId="ReferencesChar">
    <w:name w:val="References Char"/>
    <w:basedOn w:val="FIGURESChar"/>
    <w:link w:val="References"/>
    <w:rsid w:val="00EB0036"/>
    <w:rPr>
      <w:rFonts w:ascii="Arial" w:hAnsi="Arial"/>
      <w:color w:val="000000" w:themeColor="text1"/>
    </w:rPr>
  </w:style>
  <w:style w:type="paragraph" w:customStyle="1" w:styleId="SContent2">
    <w:name w:val="S. Content 2"/>
    <w:basedOn w:val="Normal"/>
    <w:link w:val="SContent2Char"/>
    <w:qFormat/>
    <w:rsid w:val="00EB0036"/>
    <w:pPr>
      <w:spacing w:line="480" w:lineRule="auto"/>
      <w:ind w:left="720" w:firstLine="720"/>
      <w:jc w:val="both"/>
    </w:pPr>
    <w:rPr>
      <w:i/>
    </w:rPr>
  </w:style>
  <w:style w:type="character" w:customStyle="1" w:styleId="SContent2Char">
    <w:name w:val="S. Content 2 Char"/>
    <w:basedOn w:val="STopic1Char"/>
    <w:link w:val="SContent2"/>
    <w:rsid w:val="00EB0036"/>
    <w:rPr>
      <w:rFonts w:ascii="Arial" w:hAnsi="Arial"/>
      <w:i/>
    </w:rPr>
  </w:style>
  <w:style w:type="paragraph" w:customStyle="1" w:styleId="SHORTQ">
    <w:name w:val="SHORT Q."/>
    <w:basedOn w:val="LONGQ"/>
    <w:link w:val="SHORTQChar"/>
    <w:qFormat/>
    <w:rsid w:val="00EB0036"/>
    <w:pPr>
      <w:ind w:firstLine="720"/>
    </w:pPr>
  </w:style>
  <w:style w:type="character" w:customStyle="1" w:styleId="SHORTQChar">
    <w:name w:val="SHORT Q. Char"/>
    <w:basedOn w:val="LONGQChar"/>
    <w:link w:val="SHORTQ"/>
    <w:rsid w:val="00EB0036"/>
    <w:rPr>
      <w:rFonts w:ascii="Arial" w:hAnsi="Arial"/>
    </w:rPr>
  </w:style>
  <w:style w:type="table" w:styleId="TableGrid">
    <w:name w:val="Table Grid"/>
    <w:basedOn w:val="TableNormal"/>
    <w:uiPriority w:val="39"/>
    <w:rsid w:val="00EB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B0036"/>
  </w:style>
  <w:style w:type="paragraph" w:customStyle="1" w:styleId="TableParagraph">
    <w:name w:val="Table Paragraph"/>
    <w:basedOn w:val="Normal"/>
    <w:uiPriority w:val="1"/>
    <w:rsid w:val="00EB0036"/>
    <w:pPr>
      <w:widowControl w:val="0"/>
      <w:autoSpaceDE w:val="0"/>
      <w:autoSpaceDN w:val="0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0036"/>
    <w:pPr>
      <w:tabs>
        <w:tab w:val="right" w:leader="dot" w:pos="8630"/>
      </w:tabs>
      <w:spacing w:line="480" w:lineRule="auto"/>
      <w:contextualSpacing/>
    </w:pPr>
    <w:rPr>
      <w:rFonts w:cs="Arial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B0036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B0036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TOCHeading">
    <w:name w:val="TOC Heading"/>
    <w:aliases w:val="PRE TOC"/>
    <w:basedOn w:val="Normal"/>
    <w:next w:val="TOC1"/>
    <w:uiPriority w:val="39"/>
    <w:unhideWhenUsed/>
    <w:rsid w:val="00EB0036"/>
    <w:pPr>
      <w:spacing w:before="240"/>
      <w:contextualSpacing/>
      <w:jc w:val="center"/>
    </w:pPr>
    <w:rPr>
      <w:b/>
      <w:kern w:val="0"/>
      <w:szCs w:val="3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0036"/>
    <w:rPr>
      <w:color w:val="605E5C"/>
      <w:shd w:val="clear" w:color="auto" w:fill="E1DFDD"/>
    </w:rPr>
  </w:style>
  <w:style w:type="paragraph" w:customStyle="1" w:styleId="cvgsua">
    <w:name w:val="cvgsua"/>
    <w:basedOn w:val="Normal"/>
    <w:rsid w:val="00EB00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oypena">
    <w:name w:val="oypena"/>
    <w:basedOn w:val="DefaultParagraphFont"/>
    <w:rsid w:val="00EB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Gerald Calonia</dc:creator>
  <cp:keywords/>
  <dc:description/>
  <cp:lastModifiedBy>Earl Gerald Calonia</cp:lastModifiedBy>
  <cp:revision>1</cp:revision>
  <dcterms:created xsi:type="dcterms:W3CDTF">2025-01-26T02:39:00Z</dcterms:created>
  <dcterms:modified xsi:type="dcterms:W3CDTF">2025-01-26T03:27:00Z</dcterms:modified>
</cp:coreProperties>
</file>