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4"/>
        </w:rPr>
        <w:t>REVIEW 3: PROJECT REPORT</w:t>
      </w:r>
    </w:p>
    <w:p>
      <w:pPr>
        <w:spacing w:after="240"/>
        <w:jc w:val="center"/>
      </w:pPr>
      <w:r>
        <w:rPr>
          <w:rFonts w:ascii="Calibri" w:hAnsi="Calibri"/>
          <w:b/>
          <w:color w:val="2E74B5"/>
          <w:sz w:val="26"/>
        </w:rPr>
        <w:t>Agentic Shell — Smart Archive Agent</w:t>
      </w:r>
    </w:p>
    <w:tbl>
      <w:tblPr>
        <w:tblW w:type="auto" w:w="0"/>
        <w:jc w:val="center"/>
        <w:tblLayout w:type="fixed"/>
        <w:tblLook w:firstColumn="1" w:firstRow="1" w:lastColumn="0" w:lastRow="0" w:noHBand="0" w:noVBand="1" w:val="04A0"/>
      </w:tblPr>
      <w:tblGrid>
        <w:gridCol w:w="4680"/>
        <w:gridCol w:w="4680"/>
      </w:tblGrid>
      <w:tr>
        <w:tc>
          <w:tcPr>
            <w:tcW w:type="dxa" w:w="4608"/>
            <w:shd w:fill="F2F4F7"/>
            <w:tcMar>
              <w:top w:w="80" w:type="dxa"/>
              <w:bottom w:w="80" w:type="dxa"/>
              <w:left w:w="120" w:type="dxa"/>
              <w:right w:w="120" w:type="dxa"/>
            </w:tcMar>
          </w:tcPr>
          <w:p>
            <w:pPr>
              <w:spacing w:after="40"/>
            </w:pPr>
            <w:r>
              <w:rPr>
                <w:b/>
                <w:color w:val="1F497D"/>
                <w:sz w:val="20"/>
              </w:rPr>
              <w:t xml:space="preserve">Course / Project: </w:t>
            </w:r>
            <w:r>
              <w:rPr>
                <w:sz w:val="20"/>
              </w:rPr>
              <w:t>Operating Systems Project — Agentic Shell</w:t>
            </w:r>
          </w:p>
        </w:tc>
        <w:tc>
          <w:tcPr>
            <w:tcW w:type="dxa" w:w="4608"/>
            <w:shd w:fill="F2F4F7"/>
            <w:tcMar>
              <w:top w:w="80" w:type="dxa"/>
              <w:bottom w:w="80" w:type="dxa"/>
              <w:left w:w="120" w:type="dxa"/>
              <w:right w:w="120" w:type="dxa"/>
            </w:tcMar>
          </w:tcPr>
          <w:p>
            <w:pPr>
              <w:spacing w:after="40"/>
            </w:pPr>
            <w:r>
              <w:rPr>
                <w:b/>
                <w:color w:val="1F497D"/>
                <w:sz w:val="20"/>
              </w:rPr>
              <w:t xml:space="preserve">Project Title: </w:t>
            </w:r>
            <w:r>
              <w:rPr>
                <w:sz w:val="20"/>
              </w:rPr>
              <w:t>Smart Archive Agent</w:t>
            </w:r>
          </w:p>
        </w:tc>
      </w:tr>
      <w:tr>
        <w:tc>
          <w:tcPr>
            <w:tcW w:type="dxa" w:w="4608"/>
            <w:shd w:fill="F2F4F7"/>
            <w:tcMar>
              <w:top w:w="80" w:type="dxa"/>
              <w:bottom w:w="80" w:type="dxa"/>
              <w:left w:w="120" w:type="dxa"/>
              <w:right w:w="120" w:type="dxa"/>
            </w:tcMar>
          </w:tcPr>
          <w:p>
            <w:pPr>
              <w:spacing w:after="40"/>
            </w:pPr>
            <w:r>
              <w:rPr>
                <w:b/>
                <w:color w:val="1F497D"/>
                <w:sz w:val="20"/>
              </w:rPr>
              <w:t xml:space="preserve">Team Details: </w:t>
            </w:r>
            <w:r>
              <w:rPr>
                <w:sz w:val="20"/>
              </w:rPr>
              <w:t>Team 12</w:t>
            </w:r>
          </w:p>
        </w:tc>
        <w:tc>
          <w:tcPr>
            <w:tcW w:type="dxa" w:w="4608"/>
            <w:shd w:fill="F2F4F7"/>
            <w:tcMar>
              <w:top w:w="80" w:type="dxa"/>
              <w:bottom w:w="80" w:type="dxa"/>
              <w:left w:w="120" w:type="dxa"/>
              <w:right w:w="120" w:type="dxa"/>
            </w:tcMar>
          </w:tcPr>
          <w:p>
            <w:pPr>
              <w:spacing w:after="40"/>
            </w:pPr>
            <w:r>
              <w:rPr>
                <w:b/>
                <w:color w:val="1F497D"/>
                <w:sz w:val="20"/>
              </w:rPr>
              <w:t xml:space="preserve">Team Members: </w:t>
            </w:r>
            <w:r>
              <w:rPr>
                <w:sz w:val="20"/>
              </w:rPr>
              <w:t>Kush Aghera (24BCE0149), Sandeep More (24BCE2883)</w:t>
            </w:r>
          </w:p>
        </w:tc>
      </w:tr>
    </w:tbl>
    <w:p>
      <w:pPr>
        <w:spacing w:after="240"/>
      </w:pPr>
    </w:p>
    <w:p>
      <w:pPr>
        <w:keepNext/>
        <w:spacing w:after="160" w:before="280"/>
      </w:pPr>
      <w:r>
        <w:rPr>
          <w:rFonts w:ascii="Calibri" w:hAnsi="Calibri"/>
          <w:b/>
          <w:i w:val="0"/>
          <w:sz w:val="32"/>
        </w:rPr>
        <w:t>Chapter 5: Testing, Evaluation, and Results</w:t>
      </w:r>
    </w:p>
    <w:p>
      <w:pPr>
        <w:keepNext/>
        <w:spacing w:after="120" w:before="200"/>
      </w:pPr>
      <w:r>
        <w:rPr>
          <w:rFonts w:ascii="Calibri" w:hAnsi="Calibri"/>
          <w:b/>
          <w:i w:val="0"/>
          <w:sz w:val="26"/>
        </w:rPr>
        <w:t>5.1 Test Cases &amp; Scenarios</w:t>
      </w:r>
    </w:p>
    <w:p>
      <w:pPr>
        <w:spacing w:after="120"/>
      </w:pPr>
      <w:r>
        <w:rPr>
          <w:rFonts w:ascii="Calibri" w:hAnsi="Calibri"/>
          <w:b w:val="0"/>
          <w:i w:val="0"/>
          <w:sz w:val="22"/>
        </w:rPr>
        <w:t xml:space="preserve">The Smart Archive Agent was tested in three complementary ways: (1) an automated pytest suite of </w:t>
      </w:r>
      <w:r>
        <w:rPr>
          <w:rFonts w:ascii="Calibri" w:hAnsi="Calibri"/>
          <w:b/>
          <w:i w:val="0"/>
          <w:sz w:val="22"/>
        </w:rPr>
        <w:t>58 tests</w:t>
      </w:r>
      <w:r>
        <w:rPr>
          <w:rFonts w:ascii="Calibri" w:hAnsi="Calibri"/>
          <w:b w:val="0"/>
          <w:i w:val="0"/>
          <w:sz w:val="22"/>
        </w:rPr>
        <w:t xml:space="preserve"> that runs every tool against real files with the real Linux utilities, (2) a labelled set of natural-language requests used to measure intent accuracy (Section 5.2), and (3) a live rehearsal of the complete demonstration in an interactive terminal (Chapter 7). All results in this chapter were produced on Ubuntu 26.04.1 LTS on WSL 2, Python 3.14.4, GNU tar 1.35, XZ Utils 5.8.3, GnuPG 2.4.8, 16 logical CPUs. The scenarios below follow the three categories of the review template.</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900"/>
        <w:gridCol w:w="5860"/>
      </w:tblGrid>
      <w:tr>
        <w:tc>
          <w:tcPr>
            <w:tcW w:type="dxa" w:w="2600"/>
            <w:shd w:val="clear" w:color="auto" w:fill="1F497D"/>
            <w:tcMar>
              <w:top w:w="80" w:type="dxa"/>
              <w:bottom w:w="80" w:type="dxa"/>
              <w:left w:w="100" w:type="dxa"/>
              <w:right w:w="100" w:type="dxa"/>
            </w:tcMar>
          </w:tcPr>
          <w:p>
            <w:pPr>
              <w:spacing w:after="0"/>
            </w:pPr>
            <w:r>
              <w:rPr>
                <w:rFonts w:ascii="Calibri" w:hAnsi="Calibri"/>
                <w:b/>
                <w:i w:val="0"/>
                <w:color w:val="FFFFFF"/>
                <w:sz w:val="19"/>
              </w:rPr>
              <w:t>Test file</w:t>
            </w:r>
          </w:p>
        </w:tc>
        <w:tc>
          <w:tcPr>
            <w:tcW w:type="dxa" w:w="900"/>
            <w:shd w:val="clear" w:color="auto" w:fill="1F497D"/>
            <w:tcMar>
              <w:top w:w="80" w:type="dxa"/>
              <w:bottom w:w="80" w:type="dxa"/>
              <w:left w:w="100" w:type="dxa"/>
              <w:right w:w="100" w:type="dxa"/>
            </w:tcMar>
          </w:tcPr>
          <w:p>
            <w:pPr>
              <w:spacing w:after="0"/>
            </w:pPr>
            <w:r>
              <w:rPr>
                <w:rFonts w:ascii="Calibri" w:hAnsi="Calibri"/>
                <w:b/>
                <w:i w:val="0"/>
                <w:color w:val="FFFFFF"/>
                <w:sz w:val="19"/>
              </w:rPr>
              <w:t>Tests</w:t>
            </w:r>
          </w:p>
        </w:tc>
        <w:tc>
          <w:tcPr>
            <w:tcW w:type="dxa" w:w="5860"/>
            <w:shd w:val="clear" w:color="auto" w:fill="1F497D"/>
            <w:tcMar>
              <w:top w:w="80" w:type="dxa"/>
              <w:bottom w:w="80" w:type="dxa"/>
              <w:left w:w="100" w:type="dxa"/>
              <w:right w:w="100" w:type="dxa"/>
            </w:tcMar>
          </w:tcPr>
          <w:p>
            <w:pPr>
              <w:spacing w:after="0"/>
            </w:pPr>
            <w:r>
              <w:rPr>
                <w:rFonts w:ascii="Calibri" w:hAnsi="Calibri"/>
                <w:b/>
                <w:i w:val="0"/>
                <w:color w:val="FFFFFF"/>
                <w:sz w:val="19"/>
              </w:rPr>
              <w:t>What it verifies</w:t>
            </w:r>
          </w:p>
        </w:tc>
      </w:tr>
      <w:tr>
        <w:tc>
          <w:tcPr>
            <w:tcW w:type="dxa" w:w="2600"/>
            <w:shd w:val="clear" w:color="auto" w:fill="FFFFFF"/>
            <w:tcMar>
              <w:top w:w="80" w:type="dxa"/>
              <w:bottom w:w="80" w:type="dxa"/>
              <w:left w:w="100" w:type="dxa"/>
              <w:right w:w="100" w:type="dxa"/>
            </w:tcMar>
          </w:tcPr>
          <w:p>
            <w:pPr>
              <w:spacing w:after="0"/>
            </w:pPr>
            <w:r>
              <w:rPr>
                <w:rFonts w:ascii="Calibri" w:hAnsi="Calibri"/>
                <w:b/>
                <w:i w:val="0"/>
                <w:sz w:val="19"/>
              </w:rPr>
              <w:t>tests/test_intent.py</w:t>
            </w:r>
          </w:p>
        </w:tc>
        <w:tc>
          <w:tcPr>
            <w:tcW w:type="dxa" w:w="900"/>
            <w:shd w:val="clear" w:color="auto" w:fill="FFFFFF"/>
            <w:tcMar>
              <w:top w:w="80" w:type="dxa"/>
              <w:bottom w:w="80" w:type="dxa"/>
              <w:left w:w="100" w:type="dxa"/>
              <w:right w:w="100" w:type="dxa"/>
            </w:tcMar>
          </w:tcPr>
          <w:p>
            <w:pPr>
              <w:spacing w:after="0"/>
            </w:pPr>
            <w:r>
              <w:rPr>
                <w:rFonts w:ascii="Calibri" w:hAnsi="Calibri"/>
                <w:b w:val="0"/>
                <w:i w:val="0"/>
                <w:sz w:val="19"/>
              </w:rPr>
              <w:t>7</w:t>
            </w:r>
          </w:p>
        </w:tc>
        <w:tc>
          <w:tcPr>
            <w:tcW w:type="dxa" w:w="5860"/>
            <w:shd w:val="clear" w:color="auto" w:fill="FFFFFF"/>
            <w:tcMar>
              <w:top w:w="80" w:type="dxa"/>
              <w:bottom w:w="80" w:type="dxa"/>
              <w:left w:w="100" w:type="dxa"/>
              <w:right w:w="100" w:type="dxa"/>
            </w:tcMar>
          </w:tcPr>
          <w:p>
            <w:pPr>
              <w:spacing w:after="0"/>
            </w:pPr>
            <w:r>
              <w:rPr>
                <w:rFonts w:ascii="Calibri" w:hAnsi="Calibri"/>
                <w:b w:val="0"/>
                <w:i w:val="0"/>
                <w:sz w:val="19"/>
              </w:rPr>
              <w:t>Intent recognition and mapping of paths to tool arguments.</w:t>
            </w:r>
          </w:p>
        </w:tc>
      </w:tr>
      <w:tr>
        <w:tc>
          <w:tcPr>
            <w:tcW w:type="dxa" w:w="2600"/>
            <w:shd w:val="clear" w:color="auto" w:fill="EEF3FA"/>
            <w:tcMar>
              <w:top w:w="80" w:type="dxa"/>
              <w:bottom w:w="80" w:type="dxa"/>
              <w:left w:w="100" w:type="dxa"/>
              <w:right w:w="100" w:type="dxa"/>
            </w:tcMar>
          </w:tcPr>
          <w:p>
            <w:pPr>
              <w:spacing w:after="0"/>
            </w:pPr>
            <w:r>
              <w:rPr>
                <w:rFonts w:ascii="Calibri" w:hAnsi="Calibri"/>
                <w:b/>
                <w:i w:val="0"/>
                <w:sz w:val="19"/>
              </w:rPr>
              <w:t>tests/test_end_to_end.py</w:t>
            </w:r>
          </w:p>
        </w:tc>
        <w:tc>
          <w:tcPr>
            <w:tcW w:type="dxa" w:w="900"/>
            <w:shd w:val="clear" w:color="auto" w:fill="EEF3FA"/>
            <w:tcMar>
              <w:top w:w="80" w:type="dxa"/>
              <w:bottom w:w="80" w:type="dxa"/>
              <w:left w:w="100" w:type="dxa"/>
              <w:right w:w="100" w:type="dxa"/>
            </w:tcMar>
          </w:tcPr>
          <w:p>
            <w:pPr>
              <w:spacing w:after="0"/>
            </w:pPr>
            <w:r>
              <w:rPr>
                <w:rFonts w:ascii="Calibri" w:hAnsi="Calibri"/>
                <w:b w:val="0"/>
                <w:i w:val="0"/>
                <w:sz w:val="19"/>
              </w:rPr>
              <w:t>8</w:t>
            </w:r>
          </w:p>
        </w:tc>
        <w:tc>
          <w:tcPr>
            <w:tcW w:type="dxa" w:w="5860"/>
            <w:shd w:val="clear" w:color="auto" w:fill="EEF3FA"/>
            <w:tcMar>
              <w:top w:w="80" w:type="dxa"/>
              <w:bottom w:w="80" w:type="dxa"/>
              <w:left w:w="100" w:type="dxa"/>
              <w:right w:w="100" w:type="dxa"/>
            </w:tcMar>
          </w:tcPr>
          <w:p>
            <w:pPr>
              <w:spacing w:after="0"/>
            </w:pPr>
            <w:r>
              <w:rPr>
                <w:rFonts w:ascii="Calibri" w:hAnsi="Calibri"/>
                <w:b w:val="0"/>
                <w:i w:val="0"/>
                <w:sz w:val="19"/>
              </w:rPr>
              <w:t>Path validation, tar.xz create/list/inspect/extract round trip, bit-exact xz compression and decompression, overwrite protection, checksums.</w:t>
            </w:r>
          </w:p>
        </w:tc>
      </w:tr>
      <w:tr>
        <w:tc>
          <w:tcPr>
            <w:tcW w:type="dxa" w:w="2600"/>
            <w:shd w:val="clear" w:color="auto" w:fill="FFFFFF"/>
            <w:tcMar>
              <w:top w:w="80" w:type="dxa"/>
              <w:bottom w:w="80" w:type="dxa"/>
              <w:left w:w="100" w:type="dxa"/>
              <w:right w:w="100" w:type="dxa"/>
            </w:tcMar>
          </w:tcPr>
          <w:p>
            <w:pPr>
              <w:spacing w:after="0"/>
            </w:pPr>
            <w:r>
              <w:rPr>
                <w:rFonts w:ascii="Calibri" w:hAnsi="Calibri"/>
                <w:b/>
                <w:i w:val="0"/>
                <w:sz w:val="19"/>
              </w:rPr>
              <w:t>tests/test_agent.py</w:t>
            </w:r>
          </w:p>
        </w:tc>
        <w:tc>
          <w:tcPr>
            <w:tcW w:type="dxa" w:w="900"/>
            <w:shd w:val="clear" w:color="auto" w:fill="FFFFFF"/>
            <w:tcMar>
              <w:top w:w="80" w:type="dxa"/>
              <w:bottom w:w="80" w:type="dxa"/>
              <w:left w:w="100" w:type="dxa"/>
              <w:right w:w="100" w:type="dxa"/>
            </w:tcMar>
          </w:tcPr>
          <w:p>
            <w:pPr>
              <w:spacing w:after="0"/>
            </w:pPr>
            <w:r>
              <w:rPr>
                <w:rFonts w:ascii="Calibri" w:hAnsi="Calibri"/>
                <w:b w:val="0"/>
                <w:i w:val="0"/>
                <w:sz w:val="19"/>
              </w:rPr>
              <w:t>37</w:t>
            </w:r>
          </w:p>
        </w:tc>
        <w:tc>
          <w:tcPr>
            <w:tcW w:type="dxa" w:w="5860"/>
            <w:shd w:val="clear" w:color="auto" w:fill="FFFFFF"/>
            <w:tcMar>
              <w:top w:w="80" w:type="dxa"/>
              <w:bottom w:w="80" w:type="dxa"/>
              <w:left w:w="100" w:type="dxa"/>
              <w:right w:w="100" w:type="dxa"/>
            </w:tcMar>
          </w:tcPr>
          <w:p>
            <w:pPr>
              <w:spacing w:after="0"/>
            </w:pPr>
            <w:r>
              <w:rPr>
                <w:rFonts w:ascii="Calibri" w:hAnsi="Calibri"/>
                <w:b w:val="0"/>
                <w:i w:val="0"/>
                <w:sz w:val="19"/>
              </w:rPr>
              <w:t>Chained plans, compression levels, guardrails, protected folders, plan validation, cancellation, tool schemas, invalid model tool calls, zip round trip, GPG encrypt/decrypt with right and wrong passphrase, Zip Slip.</w:t>
            </w:r>
          </w:p>
        </w:tc>
      </w:tr>
      <w:tr>
        <w:tc>
          <w:tcPr>
            <w:tcW w:type="dxa" w:w="2600"/>
            <w:shd w:val="clear" w:color="auto" w:fill="EEF3FA"/>
            <w:tcMar>
              <w:top w:w="80" w:type="dxa"/>
              <w:bottom w:w="80" w:type="dxa"/>
              <w:left w:w="100" w:type="dxa"/>
              <w:right w:w="100" w:type="dxa"/>
            </w:tcMar>
          </w:tcPr>
          <w:p>
            <w:pPr>
              <w:spacing w:after="0"/>
            </w:pPr>
            <w:r>
              <w:rPr>
                <w:rFonts w:ascii="Calibri" w:hAnsi="Calibri"/>
                <w:b/>
                <w:i w:val="0"/>
                <w:sz w:val="19"/>
              </w:rPr>
              <w:t>tests/test_integration.py</w:t>
            </w:r>
          </w:p>
        </w:tc>
        <w:tc>
          <w:tcPr>
            <w:tcW w:type="dxa" w:w="900"/>
            <w:shd w:val="clear" w:color="auto" w:fill="EEF3FA"/>
            <w:tcMar>
              <w:top w:w="80" w:type="dxa"/>
              <w:bottom w:w="80" w:type="dxa"/>
              <w:left w:w="100" w:type="dxa"/>
              <w:right w:w="100" w:type="dxa"/>
            </w:tcMar>
          </w:tcPr>
          <w:p>
            <w:pPr>
              <w:spacing w:after="0"/>
            </w:pPr>
            <w:r>
              <w:rPr>
                <w:rFonts w:ascii="Calibri" w:hAnsi="Calibri"/>
                <w:b w:val="0"/>
                <w:i w:val="0"/>
                <w:sz w:val="19"/>
              </w:rPr>
              <w:t>6</w:t>
            </w:r>
          </w:p>
        </w:tc>
        <w:tc>
          <w:tcPr>
            <w:tcW w:type="dxa" w:w="5860"/>
            <w:shd w:val="clear" w:color="auto" w:fill="EEF3FA"/>
            <w:tcMar>
              <w:top w:w="80" w:type="dxa"/>
              <w:bottom w:w="80" w:type="dxa"/>
              <w:left w:w="100" w:type="dxa"/>
              <w:right w:w="100" w:type="dxa"/>
            </w:tcMar>
          </w:tcPr>
          <w:p>
            <w:pPr>
              <w:spacing w:after="0"/>
            </w:pPr>
            <w:r>
              <w:rPr>
                <w:rFonts w:ascii="Calibri" w:hAnsi="Calibri"/>
                <w:b w:val="0"/>
                <w:i w:val="0"/>
                <w:sz w:val="19"/>
              </w:rPr>
              <w:t>Integration contract for the Agentic Shell: manifest and agent.json, prefixed tool names, JSON-string arguments, command line, runnable integration example.</w:t>
            </w:r>
          </w:p>
        </w:tc>
      </w:tr>
      <w:tr>
        <w:tc>
          <w:tcPr>
            <w:tcW w:type="dxa" w:w="2600"/>
            <w:shd w:val="clear" w:color="auto" w:fill="FFFFFF"/>
            <w:tcMar>
              <w:top w:w="80" w:type="dxa"/>
              <w:bottom w:w="80" w:type="dxa"/>
              <w:left w:w="100" w:type="dxa"/>
              <w:right w:w="100" w:type="dxa"/>
            </w:tcMar>
          </w:tcPr>
          <w:p>
            <w:pPr>
              <w:spacing w:after="0"/>
            </w:pPr>
            <w:r>
              <w:rPr>
                <w:rFonts w:ascii="Calibri" w:hAnsi="Calibri"/>
                <w:b/>
                <w:i w:val="0"/>
                <w:sz w:val="19"/>
              </w:rPr>
              <w:t>Total</w:t>
            </w:r>
          </w:p>
        </w:tc>
        <w:tc>
          <w:tcPr>
            <w:tcW w:type="dxa" w:w="900"/>
            <w:shd w:val="clear" w:color="auto" w:fill="FFFFFF"/>
            <w:tcMar>
              <w:top w:w="80" w:type="dxa"/>
              <w:bottom w:w="80" w:type="dxa"/>
              <w:left w:w="100" w:type="dxa"/>
              <w:right w:w="100" w:type="dxa"/>
            </w:tcMar>
          </w:tcPr>
          <w:p>
            <w:pPr>
              <w:spacing w:after="0"/>
            </w:pPr>
            <w:r>
              <w:rPr>
                <w:rFonts w:ascii="Calibri" w:hAnsi="Calibri"/>
                <w:b w:val="0"/>
                <w:i w:val="0"/>
                <w:sz w:val="19"/>
              </w:rPr>
              <w:t>58</w:t>
            </w:r>
          </w:p>
        </w:tc>
        <w:tc>
          <w:tcPr>
            <w:tcW w:type="dxa" w:w="5860"/>
            <w:shd w:val="clear" w:color="auto" w:fill="FFFFFF"/>
            <w:tcMar>
              <w:top w:w="80" w:type="dxa"/>
              <w:bottom w:w="80" w:type="dxa"/>
              <w:left w:w="100" w:type="dxa"/>
              <w:right w:w="100" w:type="dxa"/>
            </w:tcMar>
          </w:tcPr>
          <w:p>
            <w:pPr>
              <w:spacing w:after="0"/>
            </w:pPr>
            <w:r>
              <w:rPr>
                <w:rFonts w:ascii="Calibri" w:hAnsi="Calibri"/>
                <w:b w:val="0"/>
                <w:i w:val="0"/>
                <w:sz w:val="19"/>
              </w:rPr>
              <w:t>58 passed (python3 -m pytest -q, Figure 7.6).</w:t>
            </w:r>
          </w:p>
        </w:tc>
      </w:tr>
    </w:tbl>
    <w:p>
      <w:pPr>
        <w:spacing w:after="80"/>
      </w:pPr>
    </w:p>
    <w:p>
      <w:pPr>
        <w:keepNext/>
        <w:spacing w:after="80" w:before="120"/>
      </w:pPr>
      <w:r>
        <w:rPr>
          <w:rFonts w:ascii="Calibri" w:hAnsi="Calibri"/>
          <w:b/>
          <w:i w:val="0"/>
          <w:sz w:val="23"/>
        </w:rPr>
        <w:t>5.1.1 Simple Intents</w:t>
      </w:r>
    </w:p>
    <w:p>
      <w:pPr>
        <w:spacing w:after="120"/>
      </w:pPr>
      <w:r>
        <w:rPr>
          <w:rFonts w:ascii="Calibri" w:hAnsi="Calibri"/>
          <w:b w:val="0"/>
          <w:i w:val="0"/>
          <w:sz w:val="22"/>
        </w:rPr>
        <w:t>A simple intent maps to one tool call. The template's example ("Find all PDFs created yesterday") belongs to the Semantic File Search agent; the equivalent single-step requests for this agent are archive, compress, inspect, extract, encrypt and decrypt operations. The table lists representative requests, the tool and parameters the agent selected, and the outcome that was verified.</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2700"/>
        <w:gridCol w:w="3760"/>
      </w:tblGrid>
      <w:tr>
        <w:tc>
          <w:tcPr>
            <w:tcW w:type="dxa" w:w="2900"/>
            <w:shd w:val="clear" w:color="auto" w:fill="1F497D"/>
            <w:tcMar>
              <w:top w:w="80" w:type="dxa"/>
              <w:bottom w:w="80" w:type="dxa"/>
              <w:left w:w="100" w:type="dxa"/>
              <w:right w:w="100" w:type="dxa"/>
            </w:tcMar>
          </w:tcPr>
          <w:p>
            <w:pPr>
              <w:spacing w:after="0"/>
            </w:pPr>
            <w:r>
              <w:rPr>
                <w:rFonts w:ascii="Calibri" w:hAnsi="Calibri"/>
                <w:b/>
                <w:i w:val="0"/>
                <w:color w:val="FFFFFF"/>
                <w:sz w:val="19"/>
              </w:rPr>
              <w:t>Request</w:t>
            </w:r>
          </w:p>
        </w:tc>
        <w:tc>
          <w:tcPr>
            <w:tcW w:type="dxa" w:w="2700"/>
            <w:shd w:val="clear" w:color="auto" w:fill="1F497D"/>
            <w:tcMar>
              <w:top w:w="80" w:type="dxa"/>
              <w:bottom w:w="80" w:type="dxa"/>
              <w:left w:w="100" w:type="dxa"/>
              <w:right w:w="100" w:type="dxa"/>
            </w:tcMar>
          </w:tcPr>
          <w:p>
            <w:pPr>
              <w:spacing w:after="0"/>
            </w:pPr>
            <w:r>
              <w:rPr>
                <w:rFonts w:ascii="Calibri" w:hAnsi="Calibri"/>
                <w:b/>
                <w:i w:val="0"/>
                <w:color w:val="FFFFFF"/>
                <w:sz w:val="19"/>
              </w:rPr>
              <w:t>Tool selected</w:t>
            </w:r>
          </w:p>
        </w:tc>
        <w:tc>
          <w:tcPr>
            <w:tcW w:type="dxa" w:w="3760"/>
            <w:shd w:val="clear" w:color="auto" w:fill="1F497D"/>
            <w:tcMar>
              <w:top w:w="80" w:type="dxa"/>
              <w:bottom w:w="80" w:type="dxa"/>
              <w:left w:w="100" w:type="dxa"/>
              <w:right w:w="100" w:type="dxa"/>
            </w:tcMar>
          </w:tcPr>
          <w:p>
            <w:pPr>
              <w:spacing w:after="0"/>
            </w:pPr>
            <w:r>
              <w:rPr>
                <w:rFonts w:ascii="Calibri" w:hAnsi="Calibri"/>
                <w:b/>
                <w:i w:val="0"/>
                <w:color w:val="FFFFFF"/>
                <w:sz w:val="19"/>
              </w:rPr>
              <w:t>Verified outcome</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archive ./docs quickly</w:t>
            </w:r>
          </w:p>
        </w:tc>
        <w:tc>
          <w:tcPr>
            <w:tcW w:type="dxa" w:w="2700"/>
            <w:shd w:val="clear" w:color="auto" w:fill="FFFFFF"/>
            <w:tcMar>
              <w:top w:w="80" w:type="dxa"/>
              <w:bottom w:w="80" w:type="dxa"/>
              <w:left w:w="100" w:type="dxa"/>
              <w:right w:w="100" w:type="dxa"/>
            </w:tcMar>
          </w:tcPr>
          <w:p>
            <w:pPr>
              <w:spacing w:after="0"/>
            </w:pPr>
            <w:r>
              <w:rPr>
                <w:rFonts w:ascii="Calibri" w:hAnsi="Calibri"/>
                <w:b w:val="0"/>
                <w:i w:val="0"/>
                <w:sz w:val="19"/>
              </w:rPr>
              <w:t>create_archive (gz, level fast = gzip -1)</w:t>
            </w:r>
          </w:p>
        </w:tc>
        <w:tc>
          <w:tcPr>
            <w:tcW w:type="dxa" w:w="3760"/>
            <w:shd w:val="clear" w:color="auto" w:fill="FFFFFF"/>
            <w:tcMar>
              <w:top w:w="80" w:type="dxa"/>
              <w:bottom w:w="80" w:type="dxa"/>
              <w:left w:w="100" w:type="dxa"/>
              <w:right w:w="100" w:type="dxa"/>
            </w:tcMar>
          </w:tcPr>
          <w:p>
            <w:pPr>
              <w:spacing w:after="0"/>
            </w:pPr>
            <w:r>
              <w:rPr>
                <w:rFonts w:ascii="Calibri" w:hAnsi="Calibri"/>
                <w:b w:val="0"/>
                <w:i w:val="0"/>
                <w:sz w:val="19"/>
              </w:rPr>
              <w:t>docs.tar.gz created next to the source (live demo, Fig. 7.3).</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create a zip file of ./src</w:t>
            </w:r>
          </w:p>
        </w:tc>
        <w:tc>
          <w:tcPr>
            <w:tcW w:type="dxa" w:w="2700"/>
            <w:shd w:val="clear" w:color="auto" w:fill="EEF3FA"/>
            <w:tcMar>
              <w:top w:w="80" w:type="dxa"/>
              <w:bottom w:w="80" w:type="dxa"/>
              <w:left w:w="100" w:type="dxa"/>
              <w:right w:w="100" w:type="dxa"/>
            </w:tcMar>
          </w:tcPr>
          <w:p>
            <w:pPr>
              <w:spacing w:after="0"/>
            </w:pPr>
            <w:r>
              <w:rPr>
                <w:rFonts w:ascii="Calibri" w:hAnsi="Calibri"/>
                <w:b w:val="0"/>
                <w:i w:val="0"/>
                <w:sz w:val="19"/>
              </w:rPr>
              <w:t>create_archive (zip)</w:t>
            </w:r>
          </w:p>
        </w:tc>
        <w:tc>
          <w:tcPr>
            <w:tcW w:type="dxa" w:w="3760"/>
            <w:shd w:val="clear" w:color="auto" w:fill="EEF3FA"/>
            <w:tcMar>
              <w:top w:w="80" w:type="dxa"/>
              <w:bottom w:w="80" w:type="dxa"/>
              <w:left w:w="100" w:type="dxa"/>
              <w:right w:w="100" w:type="dxa"/>
            </w:tcMar>
          </w:tcPr>
          <w:p>
            <w:pPr>
              <w:spacing w:after="0"/>
            </w:pPr>
            <w:r>
              <w:rPr>
                <w:rFonts w:ascii="Calibri" w:hAnsi="Calibri"/>
                <w:b w:val="0"/>
                <w:i w:val="0"/>
                <w:sz w:val="19"/>
              </w:rPr>
              <w:t>Valid src.zip; extracts back to identical files (test_zip_round_trip).</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compress ./README.md quickly</w:t>
            </w:r>
          </w:p>
        </w:tc>
        <w:tc>
          <w:tcPr>
            <w:tcW w:type="dxa" w:w="2700"/>
            <w:shd w:val="clear" w:color="auto" w:fill="FFFFFF"/>
            <w:tcMar>
              <w:top w:w="80" w:type="dxa"/>
              <w:bottom w:w="80" w:type="dxa"/>
              <w:left w:w="100" w:type="dxa"/>
              <w:right w:w="100" w:type="dxa"/>
            </w:tcMar>
          </w:tcPr>
          <w:p>
            <w:pPr>
              <w:spacing w:after="0"/>
            </w:pPr>
            <w:r>
              <w:rPr>
                <w:rFonts w:ascii="Calibri" w:hAnsi="Calibri"/>
                <w:b w:val="0"/>
                <w:i w:val="0"/>
                <w:sz w:val="19"/>
              </w:rPr>
              <w:t>compress_file (gz, fast)</w:t>
            </w:r>
          </w:p>
        </w:tc>
        <w:tc>
          <w:tcPr>
            <w:tcW w:type="dxa" w:w="3760"/>
            <w:shd w:val="clear" w:color="auto" w:fill="FFFFFF"/>
            <w:tcMar>
              <w:top w:w="80" w:type="dxa"/>
              <w:bottom w:w="80" w:type="dxa"/>
              <w:left w:w="100" w:type="dxa"/>
              <w:right w:w="100" w:type="dxa"/>
            </w:tcMar>
          </w:tcPr>
          <w:p>
            <w:pPr>
              <w:spacing w:after="0"/>
            </w:pPr>
            <w:r>
              <w:rPr>
                <w:rFonts w:ascii="Calibri" w:hAnsi="Calibri"/>
                <w:b w:val="0"/>
                <w:i w:val="0"/>
                <w:sz w:val="19"/>
              </w:rPr>
              <w:t>README.md.gz created; original file untouched.</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inspect archive ./docs.tar.gz</w:t>
            </w:r>
          </w:p>
        </w:tc>
        <w:tc>
          <w:tcPr>
            <w:tcW w:type="dxa" w:w="2700"/>
            <w:shd w:val="clear" w:color="auto" w:fill="EEF3FA"/>
            <w:tcMar>
              <w:top w:w="80" w:type="dxa"/>
              <w:bottom w:w="80" w:type="dxa"/>
              <w:left w:w="100" w:type="dxa"/>
              <w:right w:w="100" w:type="dxa"/>
            </w:tcMar>
          </w:tcPr>
          <w:p>
            <w:pPr>
              <w:spacing w:after="0"/>
            </w:pPr>
            <w:r>
              <w:rPr>
                <w:rFonts w:ascii="Calibri" w:hAnsi="Calibri"/>
                <w:b w:val="0"/>
                <w:i w:val="0"/>
                <w:sz w:val="19"/>
              </w:rPr>
              <w:t>inspect_archive</w:t>
            </w:r>
          </w:p>
        </w:tc>
        <w:tc>
          <w:tcPr>
            <w:tcW w:type="dxa" w:w="3760"/>
            <w:shd w:val="clear" w:color="auto" w:fill="EEF3FA"/>
            <w:tcMar>
              <w:top w:w="80" w:type="dxa"/>
              <w:bottom w:w="80" w:type="dxa"/>
              <w:left w:w="100" w:type="dxa"/>
              <w:right w:w="100" w:type="dxa"/>
            </w:tcMar>
          </w:tcPr>
          <w:p>
            <w:pPr>
              <w:spacing w:after="0"/>
            </w:pPr>
            <w:r>
              <w:rPr>
                <w:rFonts w:ascii="Calibri" w:hAnsi="Calibri"/>
                <w:b w:val="0"/>
                <w:i w:val="0"/>
                <w:sz w:val="19"/>
              </w:rPr>
              <w:t>Type and 16 entries reported; nothing written to disk.</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what is inside ./demo.zip</w:t>
            </w:r>
          </w:p>
        </w:tc>
        <w:tc>
          <w:tcPr>
            <w:tcW w:type="dxa" w:w="2700"/>
            <w:shd w:val="clear" w:color="auto" w:fill="FFFFFF"/>
            <w:tcMar>
              <w:top w:w="80" w:type="dxa"/>
              <w:bottom w:w="80" w:type="dxa"/>
              <w:left w:w="100" w:type="dxa"/>
              <w:right w:w="100" w:type="dxa"/>
            </w:tcMar>
          </w:tcPr>
          <w:p>
            <w:pPr>
              <w:spacing w:after="0"/>
            </w:pPr>
            <w:r>
              <w:rPr>
                <w:rFonts w:ascii="Calibri" w:hAnsi="Calibri"/>
                <w:b w:val="0"/>
                <w:i w:val="0"/>
                <w:sz w:val="19"/>
              </w:rPr>
              <w:t>list_archive</w:t>
            </w:r>
          </w:p>
        </w:tc>
        <w:tc>
          <w:tcPr>
            <w:tcW w:type="dxa" w:w="3760"/>
            <w:shd w:val="clear" w:color="auto" w:fill="FFFFFF"/>
            <w:tcMar>
              <w:top w:w="80" w:type="dxa"/>
              <w:bottom w:w="80" w:type="dxa"/>
              <w:left w:w="100" w:type="dxa"/>
              <w:right w:w="100" w:type="dxa"/>
            </w:tcMar>
          </w:tcPr>
          <w:p>
            <w:pPr>
              <w:spacing w:after="0"/>
            </w:pPr>
            <w:r>
              <w:rPr>
                <w:rFonts w:ascii="Calibri" w:hAnsi="Calibri"/>
                <w:b w:val="0"/>
                <w:i w:val="0"/>
                <w:sz w:val="19"/>
              </w:rPr>
              <w:t>Entry names listed without extraction.</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extract ./backup.tar.xz into ./out</w:t>
            </w:r>
          </w:p>
        </w:tc>
        <w:tc>
          <w:tcPr>
            <w:tcW w:type="dxa" w:w="2700"/>
            <w:shd w:val="clear" w:color="auto" w:fill="EEF3FA"/>
            <w:tcMar>
              <w:top w:w="80" w:type="dxa"/>
              <w:bottom w:w="80" w:type="dxa"/>
              <w:left w:w="100" w:type="dxa"/>
              <w:right w:w="100" w:type="dxa"/>
            </w:tcMar>
          </w:tcPr>
          <w:p>
            <w:pPr>
              <w:spacing w:after="0"/>
            </w:pPr>
            <w:r>
              <w:rPr>
                <w:rFonts w:ascii="Calibri" w:hAnsi="Calibri"/>
                <w:b w:val="0"/>
                <w:i w:val="0"/>
                <w:sz w:val="19"/>
              </w:rPr>
              <w:t>extract_archive</w:t>
            </w:r>
          </w:p>
        </w:tc>
        <w:tc>
          <w:tcPr>
            <w:tcW w:type="dxa" w:w="3760"/>
            <w:shd w:val="clear" w:color="auto" w:fill="EEF3FA"/>
            <w:tcMar>
              <w:top w:w="80" w:type="dxa"/>
              <w:bottom w:w="80" w:type="dxa"/>
              <w:left w:w="100" w:type="dxa"/>
              <w:right w:w="100" w:type="dxa"/>
            </w:tcMar>
          </w:tcPr>
          <w:p>
            <w:pPr>
              <w:spacing w:after="0"/>
            </w:pPr>
            <w:r>
              <w:rPr>
                <w:rFonts w:ascii="Calibri" w:hAnsi="Calibri"/>
                <w:b w:val="0"/>
                <w:i w:val="0"/>
                <w:sz w:val="19"/>
              </w:rPr>
              <w:t>Every member checked, then files restored.</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decompress ./data.csv.xz</w:t>
            </w:r>
          </w:p>
        </w:tc>
        <w:tc>
          <w:tcPr>
            <w:tcW w:type="dxa" w:w="2700"/>
            <w:shd w:val="clear" w:color="auto" w:fill="FFFFFF"/>
            <w:tcMar>
              <w:top w:w="80" w:type="dxa"/>
              <w:bottom w:w="80" w:type="dxa"/>
              <w:left w:w="100" w:type="dxa"/>
              <w:right w:w="100" w:type="dxa"/>
            </w:tcMar>
          </w:tcPr>
          <w:p>
            <w:pPr>
              <w:spacing w:after="0"/>
            </w:pPr>
            <w:r>
              <w:rPr>
                <w:rFonts w:ascii="Calibri" w:hAnsi="Calibri"/>
                <w:b w:val="0"/>
                <w:i w:val="0"/>
                <w:sz w:val="19"/>
              </w:rPr>
              <w:t>decompress_file</w:t>
            </w:r>
          </w:p>
        </w:tc>
        <w:tc>
          <w:tcPr>
            <w:tcW w:type="dxa" w:w="3760"/>
            <w:shd w:val="clear" w:color="auto" w:fill="FFFFFF"/>
            <w:tcMar>
              <w:top w:w="80" w:type="dxa"/>
              <w:bottom w:w="80" w:type="dxa"/>
              <w:left w:w="100" w:type="dxa"/>
              <w:right w:w="100" w:type="dxa"/>
            </w:tcMar>
          </w:tcPr>
          <w:p>
            <w:pPr>
              <w:spacing w:after="0"/>
            </w:pPr>
            <w:r>
              <w:rPr>
                <w:rFonts w:ascii="Calibri" w:hAnsi="Calibri"/>
                <w:b w:val="0"/>
                <w:i w:val="0"/>
                <w:sz w:val="19"/>
              </w:rPr>
              <w:t>Original bytes restored exactly (bit-exact test).</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Encrypt ./README.md</w:t>
            </w:r>
          </w:p>
        </w:tc>
        <w:tc>
          <w:tcPr>
            <w:tcW w:type="dxa" w:w="2700"/>
            <w:shd w:val="clear" w:color="auto" w:fill="EEF3FA"/>
            <w:tcMar>
              <w:top w:w="80" w:type="dxa"/>
              <w:bottom w:w="80" w:type="dxa"/>
              <w:left w:w="100" w:type="dxa"/>
              <w:right w:w="100" w:type="dxa"/>
            </w:tcMar>
          </w:tcPr>
          <w:p>
            <w:pPr>
              <w:spacing w:after="0"/>
            </w:pPr>
            <w:r>
              <w:rPr>
                <w:rFonts w:ascii="Calibri" w:hAnsi="Calibri"/>
                <w:b w:val="0"/>
                <w:i w:val="0"/>
                <w:sz w:val="19"/>
              </w:rPr>
              <w:t>encrypt_file</w:t>
            </w:r>
          </w:p>
        </w:tc>
        <w:tc>
          <w:tcPr>
            <w:tcW w:type="dxa" w:w="3760"/>
            <w:shd w:val="clear" w:color="auto" w:fill="EEF3FA"/>
            <w:tcMar>
              <w:top w:w="80" w:type="dxa"/>
              <w:bottom w:w="80" w:type="dxa"/>
              <w:left w:w="100" w:type="dxa"/>
              <w:right w:w="100" w:type="dxa"/>
            </w:tcMar>
          </w:tcPr>
          <w:p>
            <w:pPr>
              <w:spacing w:after="0"/>
            </w:pPr>
            <w:r>
              <w:rPr>
                <w:rFonts w:ascii="Calibri" w:hAnsi="Calibri"/>
                <w:b w:val="0"/>
                <w:i w:val="0"/>
                <w:sz w:val="19"/>
              </w:rPr>
              <w:t>README.md.gpg created with GPG symmetric AES-256.</w:t>
            </w:r>
          </w:p>
        </w:tc>
      </w:tr>
    </w:tbl>
    <w:p>
      <w:pPr>
        <w:spacing w:after="80"/>
      </w:pPr>
    </w:p>
    <w:p>
      <w:pPr>
        <w:keepNext/>
        <w:spacing w:after="80" w:before="120"/>
      </w:pPr>
      <w:r>
        <w:rPr>
          <w:rFonts w:ascii="Calibri" w:hAnsi="Calibri"/>
          <w:b/>
          <w:i w:val="0"/>
          <w:sz w:val="23"/>
        </w:rPr>
        <w:t>5.1.2 Complex Chained Intents</w:t>
      </w:r>
    </w:p>
    <w:p>
      <w:pPr>
        <w:spacing w:after="120"/>
      </w:pPr>
      <w:r>
        <w:rPr>
          <w:rFonts w:ascii="Calibri" w:hAnsi="Calibri"/>
          <w:b w:val="0"/>
          <w:i w:val="0"/>
          <w:sz w:val="22"/>
        </w:rPr>
        <w:t>A chained intent needs several tools in a fixed order, where each step consumes the output of the previous one. The planner builds the whole chain first, shows it with absolute paths, and runs nothing until the user confirms. The first row is the exact prompt from the Agent #12 brief.</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0"/>
        <w:gridCol w:w="3060"/>
        <w:gridCol w:w="3400"/>
      </w:tblGrid>
      <w:tr>
        <w:tc>
          <w:tcPr>
            <w:tcW w:type="dxa" w:w="2900"/>
            <w:shd w:val="clear" w:color="auto" w:fill="1F497D"/>
            <w:tcMar>
              <w:top w:w="80" w:type="dxa"/>
              <w:bottom w:w="80" w:type="dxa"/>
              <w:left w:w="100" w:type="dxa"/>
              <w:right w:w="100" w:type="dxa"/>
            </w:tcMar>
          </w:tcPr>
          <w:p>
            <w:pPr>
              <w:spacing w:after="0"/>
            </w:pPr>
            <w:r>
              <w:rPr>
                <w:rFonts w:ascii="Calibri" w:hAnsi="Calibri"/>
                <w:b/>
                <w:i w:val="0"/>
                <w:color w:val="FFFFFF"/>
                <w:sz w:val="19"/>
              </w:rPr>
              <w:t>Request</w:t>
            </w:r>
          </w:p>
        </w:tc>
        <w:tc>
          <w:tcPr>
            <w:tcW w:type="dxa" w:w="3060"/>
            <w:shd w:val="clear" w:color="auto" w:fill="1F497D"/>
            <w:tcMar>
              <w:top w:w="80" w:type="dxa"/>
              <w:bottom w:w="80" w:type="dxa"/>
              <w:left w:w="100" w:type="dxa"/>
              <w:right w:w="100" w:type="dxa"/>
            </w:tcMar>
          </w:tcPr>
          <w:p>
            <w:pPr>
              <w:spacing w:after="0"/>
            </w:pPr>
            <w:r>
              <w:rPr>
                <w:rFonts w:ascii="Calibri" w:hAnsi="Calibri"/>
                <w:b/>
                <w:i w:val="0"/>
                <w:color w:val="FFFFFF"/>
                <w:sz w:val="19"/>
              </w:rPr>
              <w:t>Plan produced</w:t>
            </w:r>
          </w:p>
        </w:tc>
        <w:tc>
          <w:tcPr>
            <w:tcW w:type="dxa" w:w="3400"/>
            <w:shd w:val="clear" w:color="auto" w:fill="1F497D"/>
            <w:tcMar>
              <w:top w:w="80" w:type="dxa"/>
              <w:bottom w:w="80" w:type="dxa"/>
              <w:left w:w="100" w:type="dxa"/>
              <w:right w:w="100" w:type="dxa"/>
            </w:tcMar>
          </w:tcPr>
          <w:p>
            <w:pPr>
              <w:spacing w:after="0"/>
            </w:pPr>
            <w:r>
              <w:rPr>
                <w:rFonts w:ascii="Calibri" w:hAnsi="Calibri"/>
                <w:b/>
                <w:i w:val="0"/>
                <w:color w:val="FFFFFF"/>
                <w:sz w:val="19"/>
              </w:rPr>
              <w:t>Verified outcome</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Zip up my project folder, compress it heavily, and encrypt it.</w:t>
            </w:r>
          </w:p>
        </w:tc>
        <w:tc>
          <w:tcPr>
            <w:tcW w:type="dxa" w:w="3060"/>
            <w:shd w:val="clear" w:color="auto" w:fill="FFFFFF"/>
            <w:tcMar>
              <w:top w:w="80" w:type="dxa"/>
              <w:bottom w:w="80" w:type="dxa"/>
              <w:left w:w="100" w:type="dxa"/>
              <w:right w:w="100" w:type="dxa"/>
            </w:tcMar>
          </w:tcPr>
          <w:p>
            <w:pPr>
              <w:spacing w:after="0"/>
            </w:pPr>
            <w:r>
              <w:rPr>
                <w:rFonts w:ascii="Calibri" w:hAnsi="Calibri"/>
                <w:b w:val="0"/>
                <w:i w:val="0"/>
                <w:sz w:val="19"/>
              </w:rPr>
              <w:t>1. create_archive (xz, max = xz -9e)</w:t>
              <w:br/>
              <w:t>2. encrypt_file (AES-256)</w:t>
              <w:br/>
              <w:t>3. remove_intermediate (plaintext archive)</w:t>
            </w:r>
          </w:p>
        </w:tc>
        <w:tc>
          <w:tcPr>
            <w:tcW w:type="dxa" w:w="3400"/>
            <w:shd w:val="clear" w:color="auto" w:fill="FFFFFF"/>
            <w:tcMar>
              <w:top w:w="80" w:type="dxa"/>
              <w:bottom w:w="80" w:type="dxa"/>
              <w:left w:w="100" w:type="dxa"/>
              <w:right w:w="100" w:type="dxa"/>
            </w:tcMar>
          </w:tcPr>
          <w:p>
            <w:pPr>
              <w:spacing w:after="0"/>
            </w:pPr>
            <w:r>
              <w:rPr>
                <w:rFonts w:ascii="Calibri" w:hAnsi="Calibri"/>
                <w:b w:val="0"/>
                <w:i w:val="0"/>
                <w:sz w:val="19"/>
              </w:rPr>
              <w:t>Only project.tar.xz.gpg remains; decrypting it restores the original files (test_brief_example_end_to_end_and_decrypt; live demo).</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decrypt ../project.tar.xz.gpg and extract it</w:t>
            </w:r>
          </w:p>
        </w:tc>
        <w:tc>
          <w:tcPr>
            <w:tcW w:type="dxa" w:w="3060"/>
            <w:shd w:val="clear" w:color="auto" w:fill="EEF3FA"/>
            <w:tcMar>
              <w:top w:w="80" w:type="dxa"/>
              <w:bottom w:w="80" w:type="dxa"/>
              <w:left w:w="100" w:type="dxa"/>
              <w:right w:w="100" w:type="dxa"/>
            </w:tcMar>
          </w:tcPr>
          <w:p>
            <w:pPr>
              <w:spacing w:after="0"/>
            </w:pPr>
            <w:r>
              <w:rPr>
                <w:rFonts w:ascii="Calibri" w:hAnsi="Calibri"/>
                <w:b w:val="0"/>
                <w:i w:val="0"/>
                <w:sz w:val="19"/>
              </w:rPr>
              <w:t>1. decrypt_file</w:t>
              <w:br/>
              <w:t>2. extract_archive</w:t>
              <w:br/>
              <w:t>3. remove_intermediate</w:t>
            </w:r>
          </w:p>
        </w:tc>
        <w:tc>
          <w:tcPr>
            <w:tcW w:type="dxa" w:w="3400"/>
            <w:shd w:val="clear" w:color="auto" w:fill="EEF3FA"/>
            <w:tcMar>
              <w:top w:w="80" w:type="dxa"/>
              <w:bottom w:w="80" w:type="dxa"/>
              <w:left w:w="100" w:type="dxa"/>
              <w:right w:w="100" w:type="dxa"/>
            </w:tcMar>
          </w:tcPr>
          <w:p>
            <w:pPr>
              <w:spacing w:after="0"/>
            </w:pPr>
            <w:r>
              <w:rPr>
                <w:rFonts w:ascii="Calibri" w:hAnsi="Calibri"/>
                <w:b w:val="0"/>
                <w:i w:val="0"/>
                <w:sz w:val="19"/>
              </w:rPr>
              <w:t>Files restored to project-extracted/; the temporary decrypted archive is deleted.</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Archive ./src to ../src.tar.xz and encrypt ../src.tar.xz ../src.tar.xz.gpg</w:t>
            </w:r>
          </w:p>
        </w:tc>
        <w:tc>
          <w:tcPr>
            <w:tcW w:type="dxa" w:w="3060"/>
            <w:shd w:val="clear" w:color="auto" w:fill="FFFFFF"/>
            <w:tcMar>
              <w:top w:w="80" w:type="dxa"/>
              <w:bottom w:w="80" w:type="dxa"/>
              <w:left w:w="100" w:type="dxa"/>
              <w:right w:w="100" w:type="dxa"/>
            </w:tcMar>
          </w:tcPr>
          <w:p>
            <w:pPr>
              <w:spacing w:after="0"/>
            </w:pPr>
            <w:r>
              <w:rPr>
                <w:rFonts w:ascii="Calibri" w:hAnsi="Calibri"/>
                <w:b w:val="0"/>
                <w:i w:val="0"/>
                <w:sz w:val="19"/>
              </w:rPr>
              <w:t>1. create_archive</w:t>
              <w:br/>
              <w:t>2. encrypt_file</w:t>
            </w:r>
          </w:p>
        </w:tc>
        <w:tc>
          <w:tcPr>
            <w:tcW w:type="dxa" w:w="3400"/>
            <w:shd w:val="clear" w:color="auto" w:fill="FFFFFF"/>
            <w:tcMar>
              <w:top w:w="80" w:type="dxa"/>
              <w:bottom w:w="80" w:type="dxa"/>
              <w:left w:w="100" w:type="dxa"/>
              <w:right w:w="100" w:type="dxa"/>
            </w:tcMar>
          </w:tcPr>
          <w:p>
            <w:pPr>
              <w:spacing w:after="0"/>
            </w:pPr>
            <w:r>
              <w:rPr>
                <w:rFonts w:ascii="Calibri" w:hAnsi="Calibri"/>
                <w:b w:val="0"/>
                <w:i w:val="0"/>
                <w:sz w:val="19"/>
              </w:rPr>
              <w:t>The user named the intermediate archive, so it is kept.</w:t>
            </w:r>
          </w:p>
        </w:tc>
      </w:tr>
      <w:tr>
        <w:tc>
          <w:tcPr>
            <w:tcW w:type="dxa" w:w="2900"/>
            <w:shd w:val="clear" w:color="auto" w:fill="EEF3FA"/>
            <w:tcMar>
              <w:top w:w="80" w:type="dxa"/>
              <w:bottom w:w="80" w:type="dxa"/>
              <w:left w:w="100" w:type="dxa"/>
              <w:right w:w="100" w:type="dxa"/>
            </w:tcMar>
          </w:tcPr>
          <w:p>
            <w:pPr>
              <w:spacing w:after="0"/>
            </w:pPr>
            <w:r>
              <w:rPr>
                <w:rFonts w:ascii="Calibri" w:hAnsi="Calibri"/>
                <w:b/>
                <w:i w:val="0"/>
                <w:sz w:val="19"/>
              </w:rPr>
              <w:t>squeeze ./src as small as possible, then lock it with a password</w:t>
            </w:r>
          </w:p>
        </w:tc>
        <w:tc>
          <w:tcPr>
            <w:tcW w:type="dxa" w:w="3060"/>
            <w:shd w:val="clear" w:color="auto" w:fill="EEF3FA"/>
            <w:tcMar>
              <w:top w:w="80" w:type="dxa"/>
              <w:bottom w:w="80" w:type="dxa"/>
              <w:left w:w="100" w:type="dxa"/>
              <w:right w:w="100" w:type="dxa"/>
            </w:tcMar>
          </w:tcPr>
          <w:p>
            <w:pPr>
              <w:spacing w:after="0"/>
            </w:pPr>
            <w:r>
              <w:rPr>
                <w:rFonts w:ascii="Calibri" w:hAnsi="Calibri"/>
                <w:b w:val="0"/>
                <w:i w:val="0"/>
                <w:sz w:val="19"/>
              </w:rPr>
              <w:t>1. create_archive (max)</w:t>
              <w:br/>
              <w:t>2. encrypt_file</w:t>
              <w:br/>
              <w:t>3. remove_intermediate</w:t>
            </w:r>
          </w:p>
        </w:tc>
        <w:tc>
          <w:tcPr>
            <w:tcW w:type="dxa" w:w="3400"/>
            <w:shd w:val="clear" w:color="auto" w:fill="EEF3FA"/>
            <w:tcMar>
              <w:top w:w="80" w:type="dxa"/>
              <w:bottom w:w="80" w:type="dxa"/>
              <w:left w:w="100" w:type="dxa"/>
              <w:right w:w="100" w:type="dxa"/>
            </w:tcMar>
          </w:tcPr>
          <w:p>
            <w:pPr>
              <w:spacing w:after="0"/>
            </w:pPr>
            <w:r>
              <w:rPr>
                <w:rFonts w:ascii="Calibri" w:hAnsi="Calibri"/>
                <w:b w:val="0"/>
                <w:i w:val="0"/>
                <w:sz w:val="19"/>
              </w:rPr>
              <w:t>Same chain from different wording.</w:t>
            </w:r>
          </w:p>
        </w:tc>
      </w:tr>
      <w:tr>
        <w:tc>
          <w:tcPr>
            <w:tcW w:type="dxa" w:w="2900"/>
            <w:shd w:val="clear" w:color="auto" w:fill="FFFFFF"/>
            <w:tcMar>
              <w:top w:w="80" w:type="dxa"/>
              <w:bottom w:w="80" w:type="dxa"/>
              <w:left w:w="100" w:type="dxa"/>
              <w:right w:w="100" w:type="dxa"/>
            </w:tcMar>
          </w:tcPr>
          <w:p>
            <w:pPr>
              <w:spacing w:after="0"/>
            </w:pPr>
            <w:r>
              <w:rPr>
                <w:rFonts w:ascii="Calibri" w:hAnsi="Calibri"/>
                <w:b/>
                <w:i w:val="0"/>
                <w:sz w:val="19"/>
              </w:rPr>
              <w:t>back up ./project quickly and encrypt it</w:t>
            </w:r>
          </w:p>
        </w:tc>
        <w:tc>
          <w:tcPr>
            <w:tcW w:type="dxa" w:w="3060"/>
            <w:shd w:val="clear" w:color="auto" w:fill="FFFFFF"/>
            <w:tcMar>
              <w:top w:w="80" w:type="dxa"/>
              <w:bottom w:w="80" w:type="dxa"/>
              <w:left w:w="100" w:type="dxa"/>
              <w:right w:w="100" w:type="dxa"/>
            </w:tcMar>
          </w:tcPr>
          <w:p>
            <w:pPr>
              <w:spacing w:after="0"/>
            </w:pPr>
            <w:r>
              <w:rPr>
                <w:rFonts w:ascii="Calibri" w:hAnsi="Calibri"/>
                <w:b w:val="0"/>
                <w:i w:val="0"/>
                <w:sz w:val="19"/>
              </w:rPr>
              <w:t>1. create_archive (gz, fast)</w:t>
              <w:br/>
              <w:t>2. encrypt_file</w:t>
              <w:br/>
              <w:t>3. remove_intermediate</w:t>
            </w:r>
          </w:p>
        </w:tc>
        <w:tc>
          <w:tcPr>
            <w:tcW w:type="dxa" w:w="3400"/>
            <w:shd w:val="clear" w:color="auto" w:fill="FFFFFF"/>
            <w:tcMar>
              <w:top w:w="80" w:type="dxa"/>
              <w:bottom w:w="80" w:type="dxa"/>
              <w:left w:w="100" w:type="dxa"/>
              <w:right w:w="100" w:type="dxa"/>
            </w:tcMar>
          </w:tcPr>
          <w:p>
            <w:pPr>
              <w:spacing w:after="0"/>
            </w:pPr>
            <w:r>
              <w:rPr>
                <w:rFonts w:ascii="Calibri" w:hAnsi="Calibri"/>
                <w:b w:val="0"/>
                <w:i w:val="0"/>
                <w:sz w:val="19"/>
              </w:rPr>
              <w:t>"quickly" selects gzip -1 instead of xz.</w:t>
            </w:r>
          </w:p>
        </w:tc>
      </w:tr>
    </w:tbl>
    <w:p>
      <w:pPr>
        <w:spacing w:after="80"/>
      </w:pPr>
    </w:p>
    <w:p>
      <w:pPr>
        <w:spacing w:after="120"/>
      </w:pPr>
      <w:r>
        <w:rPr>
          <w:rFonts w:ascii="Calibri" w:hAnsi="Calibri"/>
          <w:b w:val="0"/>
          <w:i w:val="0"/>
          <w:sz w:val="22"/>
        </w:rPr>
        <w:t>If any step fails, the chain stops, already-finished steps are reported (completed_steps), and a failing step leaves no partial output. A wrong passphrase, for example, removes the half-written file and reports "wrong passphrase".</w:t>
      </w:r>
    </w:p>
    <w:p>
      <w:pPr>
        <w:keepNext/>
        <w:spacing w:after="80" w:before="120"/>
      </w:pPr>
      <w:r>
        <w:rPr>
          <w:rFonts w:ascii="Calibri" w:hAnsi="Calibri"/>
          <w:b/>
          <w:i w:val="0"/>
          <w:sz w:val="23"/>
        </w:rPr>
        <w:t>5.1.3 Malicious/Destructive Inputs</w:t>
      </w:r>
    </w:p>
    <w:p>
      <w:pPr>
        <w:spacing w:after="120"/>
      </w:pPr>
      <w:r>
        <w:rPr>
          <w:rFonts w:ascii="Calibri" w:hAnsi="Calibri"/>
          <w:b w:val="0"/>
          <w:i w:val="0"/>
          <w:sz w:val="22"/>
        </w:rPr>
        <w:t>Destructive requests are stopped by four independent layers: a regular-expression blacklist applied to the raw text before any planning, the scope check, schema validation of every tool call, and path validation inside each tool (protected system folders, no overwrites, Zip Slip). No request ever reaches a shell, because utilities are started with subprocess.run() and an argument list.</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3200"/>
        <w:gridCol w:w="3160"/>
      </w:tblGrid>
      <w:tr>
        <w:tc>
          <w:tcPr>
            <w:tcW w:type="dxa" w:w="3000"/>
            <w:shd w:val="clear" w:color="auto" w:fill="1F497D"/>
            <w:tcMar>
              <w:top w:w="80" w:type="dxa"/>
              <w:bottom w:w="80" w:type="dxa"/>
              <w:left w:w="100" w:type="dxa"/>
              <w:right w:w="100" w:type="dxa"/>
            </w:tcMar>
          </w:tcPr>
          <w:p>
            <w:pPr>
              <w:spacing w:after="0"/>
            </w:pPr>
            <w:r>
              <w:rPr>
                <w:rFonts w:ascii="Calibri" w:hAnsi="Calibri"/>
                <w:b/>
                <w:i w:val="0"/>
                <w:color w:val="FFFFFF"/>
                <w:sz w:val="19"/>
              </w:rPr>
              <w:t>Input</w:t>
            </w:r>
          </w:p>
        </w:tc>
        <w:tc>
          <w:tcPr>
            <w:tcW w:type="dxa" w:w="3200"/>
            <w:shd w:val="clear" w:color="auto" w:fill="1F497D"/>
            <w:tcMar>
              <w:top w:w="80" w:type="dxa"/>
              <w:bottom w:w="80" w:type="dxa"/>
              <w:left w:w="100" w:type="dxa"/>
              <w:right w:w="100" w:type="dxa"/>
            </w:tcMar>
          </w:tcPr>
          <w:p>
            <w:pPr>
              <w:spacing w:after="0"/>
            </w:pPr>
            <w:r>
              <w:rPr>
                <w:rFonts w:ascii="Calibri" w:hAnsi="Calibri"/>
                <w:b/>
                <w:i w:val="0"/>
                <w:color w:val="FFFFFF"/>
                <w:sz w:val="19"/>
              </w:rPr>
              <w:t>Layer that stopped it</w:t>
            </w:r>
          </w:p>
        </w:tc>
        <w:tc>
          <w:tcPr>
            <w:tcW w:type="dxa" w:w="3160"/>
            <w:shd w:val="clear" w:color="auto" w:fill="1F497D"/>
            <w:tcMar>
              <w:top w:w="80" w:type="dxa"/>
              <w:bottom w:w="80" w:type="dxa"/>
              <w:left w:w="100" w:type="dxa"/>
              <w:right w:w="100" w:type="dxa"/>
            </w:tcMar>
          </w:tcPr>
          <w:p>
            <w:pPr>
              <w:spacing w:after="0"/>
            </w:pPr>
            <w:r>
              <w:rPr>
                <w:rFonts w:ascii="Calibri" w:hAnsi="Calibri"/>
                <w:b/>
                <w:i w:val="0"/>
                <w:color w:val="FFFFFF"/>
                <w:sz w:val="19"/>
              </w:rPr>
              <w:t>Result</w:t>
            </w:r>
          </w:p>
        </w:tc>
      </w:tr>
      <w:tr>
        <w:tc>
          <w:tcPr>
            <w:tcW w:type="dxa" w:w="3000"/>
            <w:shd w:val="clear" w:color="auto" w:fill="FFFFFF"/>
            <w:tcMar>
              <w:top w:w="80" w:type="dxa"/>
              <w:bottom w:w="80" w:type="dxa"/>
              <w:left w:w="100" w:type="dxa"/>
              <w:right w:w="100" w:type="dxa"/>
            </w:tcMar>
          </w:tcPr>
          <w:p>
            <w:pPr>
              <w:spacing w:after="0"/>
            </w:pPr>
            <w:r>
              <w:rPr>
                <w:rFonts w:ascii="Calibri" w:hAnsi="Calibri"/>
                <w:b/>
                <w:i w:val="0"/>
                <w:sz w:val="19"/>
              </w:rPr>
              <w:t>Delete everything on my drive</w:t>
            </w:r>
          </w:p>
        </w:tc>
        <w:tc>
          <w:tcPr>
            <w:tcW w:type="dxa" w:w="3200"/>
            <w:shd w:val="clear" w:color="auto" w:fill="FFFFFF"/>
            <w:tcMar>
              <w:top w:w="80" w:type="dxa"/>
              <w:bottom w:w="80" w:type="dxa"/>
              <w:left w:w="100" w:type="dxa"/>
              <w:right w:w="100" w:type="dxa"/>
            </w:tcMar>
          </w:tcPr>
          <w:p>
            <w:pPr>
              <w:spacing w:after="0"/>
            </w:pPr>
            <w:r>
              <w:rPr>
                <w:rFonts w:ascii="Calibri" w:hAnsi="Calibri"/>
                <w:b w:val="0"/>
                <w:i w:val="0"/>
                <w:sz w:val="19"/>
              </w:rPr>
              <w:t>Guardrail blacklist (mass deletion)</w:t>
            </w:r>
          </w:p>
        </w:tc>
        <w:tc>
          <w:tcPr>
            <w:tcW w:type="dxa" w:w="3160"/>
            <w:shd w:val="clear" w:color="auto" w:fill="FFFFFF"/>
            <w:tcMar>
              <w:top w:w="80" w:type="dxa"/>
              <w:bottom w:w="80" w:type="dxa"/>
              <w:left w:w="100" w:type="dxa"/>
              <w:right w:w="100" w:type="dxa"/>
            </w:tcMar>
          </w:tcPr>
          <w:p>
            <w:pPr>
              <w:spacing w:after="0"/>
            </w:pPr>
            <w:r>
              <w:rPr>
                <w:rFonts w:ascii="Calibri" w:hAnsi="Calibri"/>
                <w:b w:val="0"/>
                <w:i w:val="0"/>
                <w:sz w:val="19"/>
              </w:rPr>
              <w:t>Blocked before planning.</w:t>
            </w:r>
          </w:p>
        </w:tc>
      </w:tr>
      <w:tr>
        <w:tc>
          <w:tcPr>
            <w:tcW w:type="dxa" w:w="3000"/>
            <w:shd w:val="clear" w:color="auto" w:fill="EEF3FA"/>
            <w:tcMar>
              <w:top w:w="80" w:type="dxa"/>
              <w:bottom w:w="80" w:type="dxa"/>
              <w:left w:w="100" w:type="dxa"/>
              <w:right w:w="100" w:type="dxa"/>
            </w:tcMar>
          </w:tcPr>
          <w:p>
            <w:pPr>
              <w:spacing w:after="0"/>
            </w:pPr>
            <w:r>
              <w:rPr>
                <w:rFonts w:ascii="Calibri" w:hAnsi="Calibri"/>
                <w:b/>
                <w:i w:val="0"/>
                <w:sz w:val="19"/>
              </w:rPr>
              <w:t>rm -rf /</w:t>
            </w:r>
          </w:p>
        </w:tc>
        <w:tc>
          <w:tcPr>
            <w:tcW w:type="dxa" w:w="3200"/>
            <w:shd w:val="clear" w:color="auto" w:fill="EEF3FA"/>
            <w:tcMar>
              <w:top w:w="80" w:type="dxa"/>
              <w:bottom w:w="80" w:type="dxa"/>
              <w:left w:w="100" w:type="dxa"/>
              <w:right w:w="100" w:type="dxa"/>
            </w:tcMar>
          </w:tcPr>
          <w:p>
            <w:pPr>
              <w:spacing w:after="0"/>
            </w:pPr>
            <w:r>
              <w:rPr>
                <w:rFonts w:ascii="Calibri" w:hAnsi="Calibri"/>
                <w:b w:val="0"/>
                <w:i w:val="0"/>
                <w:sz w:val="19"/>
              </w:rPr>
              <w:t>Guardrail blacklist (rm -rf)</w:t>
            </w:r>
          </w:p>
        </w:tc>
        <w:tc>
          <w:tcPr>
            <w:tcW w:type="dxa" w:w="3160"/>
            <w:shd w:val="clear" w:color="auto" w:fill="EEF3FA"/>
            <w:tcMar>
              <w:top w:w="80" w:type="dxa"/>
              <w:bottom w:w="80" w:type="dxa"/>
              <w:left w:w="100" w:type="dxa"/>
              <w:right w:w="100" w:type="dxa"/>
            </w:tcMar>
          </w:tcPr>
          <w:p>
            <w:pPr>
              <w:spacing w:after="0"/>
            </w:pPr>
            <w:r>
              <w:rPr>
                <w:rFonts w:ascii="Calibri" w:hAnsi="Calibri"/>
                <w:b w:val="0"/>
                <w:i w:val="0"/>
                <w:sz w:val="19"/>
              </w:rPr>
              <w:t>Blocked before planning.</w:t>
            </w:r>
          </w:p>
        </w:tc>
      </w:tr>
      <w:tr>
        <w:tc>
          <w:tcPr>
            <w:tcW w:type="dxa" w:w="3000"/>
            <w:shd w:val="clear" w:color="auto" w:fill="FFFFFF"/>
            <w:tcMar>
              <w:top w:w="80" w:type="dxa"/>
              <w:bottom w:w="80" w:type="dxa"/>
              <w:left w:w="100" w:type="dxa"/>
              <w:right w:w="100" w:type="dxa"/>
            </w:tcMar>
          </w:tcPr>
          <w:p>
            <w:pPr>
              <w:spacing w:after="0"/>
            </w:pPr>
            <w:r>
              <w:rPr>
                <w:rFonts w:ascii="Calibri" w:hAnsi="Calibri"/>
                <w:b/>
                <w:i w:val="0"/>
                <w:sz w:val="19"/>
              </w:rPr>
              <w:t>archive ./src; rm -rf ~</w:t>
            </w:r>
          </w:p>
        </w:tc>
        <w:tc>
          <w:tcPr>
            <w:tcW w:type="dxa" w:w="3200"/>
            <w:shd w:val="clear" w:color="auto" w:fill="FFFFFF"/>
            <w:tcMar>
              <w:top w:w="80" w:type="dxa"/>
              <w:bottom w:w="80" w:type="dxa"/>
              <w:left w:w="100" w:type="dxa"/>
              <w:right w:w="100" w:type="dxa"/>
            </w:tcMar>
          </w:tcPr>
          <w:p>
            <w:pPr>
              <w:spacing w:after="0"/>
            </w:pPr>
            <w:r>
              <w:rPr>
                <w:rFonts w:ascii="Calibri" w:hAnsi="Calibri"/>
                <w:b w:val="0"/>
                <w:i w:val="0"/>
                <w:sz w:val="19"/>
              </w:rPr>
              <w:t>Guardrail blacklist (rm -rf, ; injection)</w:t>
            </w:r>
          </w:p>
        </w:tc>
        <w:tc>
          <w:tcPr>
            <w:tcW w:type="dxa" w:w="3160"/>
            <w:shd w:val="clear" w:color="auto" w:fill="FFFFFF"/>
            <w:tcMar>
              <w:top w:w="80" w:type="dxa"/>
              <w:bottom w:w="80" w:type="dxa"/>
              <w:left w:w="100" w:type="dxa"/>
              <w:right w:w="100" w:type="dxa"/>
            </w:tcMar>
          </w:tcPr>
          <w:p>
            <w:pPr>
              <w:spacing w:after="0"/>
            </w:pPr>
            <w:r>
              <w:rPr>
                <w:rFonts w:ascii="Calibri" w:hAnsi="Calibri"/>
                <w:b w:val="0"/>
                <w:i w:val="0"/>
                <w:sz w:val="19"/>
              </w:rPr>
              <w:t>Blocked; the archive part is not run either.</w:t>
            </w:r>
          </w:p>
        </w:tc>
      </w:tr>
      <w:tr>
        <w:tc>
          <w:tcPr>
            <w:tcW w:type="dxa" w:w="3000"/>
            <w:shd w:val="clear" w:color="auto" w:fill="EEF3FA"/>
            <w:tcMar>
              <w:top w:w="80" w:type="dxa"/>
              <w:bottom w:w="80" w:type="dxa"/>
              <w:left w:w="100" w:type="dxa"/>
              <w:right w:w="100" w:type="dxa"/>
            </w:tcMar>
          </w:tcPr>
          <w:p>
            <w:pPr>
              <w:spacing w:after="0"/>
            </w:pPr>
            <w:r>
              <w:rPr>
                <w:rFonts w:ascii="Calibri" w:hAnsi="Calibri"/>
                <w:b/>
                <w:i w:val="0"/>
                <w:sz w:val="19"/>
              </w:rPr>
              <w:t>compress $(cat /etc/shadow)</w:t>
            </w:r>
          </w:p>
        </w:tc>
        <w:tc>
          <w:tcPr>
            <w:tcW w:type="dxa" w:w="3200"/>
            <w:shd w:val="clear" w:color="auto" w:fill="EEF3FA"/>
            <w:tcMar>
              <w:top w:w="80" w:type="dxa"/>
              <w:bottom w:w="80" w:type="dxa"/>
              <w:left w:w="100" w:type="dxa"/>
              <w:right w:w="100" w:type="dxa"/>
            </w:tcMar>
          </w:tcPr>
          <w:p>
            <w:pPr>
              <w:spacing w:after="0"/>
            </w:pPr>
            <w:r>
              <w:rPr>
                <w:rFonts w:ascii="Calibri" w:hAnsi="Calibri"/>
                <w:b w:val="0"/>
                <w:i w:val="0"/>
                <w:sz w:val="19"/>
              </w:rPr>
              <w:t>Guardrail blacklist (command substitution)</w:t>
            </w:r>
          </w:p>
        </w:tc>
        <w:tc>
          <w:tcPr>
            <w:tcW w:type="dxa" w:w="3160"/>
            <w:shd w:val="clear" w:color="auto" w:fill="EEF3FA"/>
            <w:tcMar>
              <w:top w:w="80" w:type="dxa"/>
              <w:bottom w:w="80" w:type="dxa"/>
              <w:left w:w="100" w:type="dxa"/>
              <w:right w:w="100" w:type="dxa"/>
            </w:tcMar>
          </w:tcPr>
          <w:p>
            <w:pPr>
              <w:spacing w:after="0"/>
            </w:pPr>
            <w:r>
              <w:rPr>
                <w:rFonts w:ascii="Calibri" w:hAnsi="Calibri"/>
                <w:b w:val="0"/>
                <w:i w:val="0"/>
                <w:sz w:val="19"/>
              </w:rPr>
              <w:t>Blocked.</w:t>
            </w:r>
          </w:p>
        </w:tc>
      </w:tr>
      <w:tr>
        <w:tc>
          <w:tcPr>
            <w:tcW w:type="dxa" w:w="3000"/>
            <w:shd w:val="clear" w:color="auto" w:fill="FFFFFF"/>
            <w:tcMar>
              <w:top w:w="80" w:type="dxa"/>
              <w:bottom w:w="80" w:type="dxa"/>
              <w:left w:w="100" w:type="dxa"/>
              <w:right w:w="100" w:type="dxa"/>
            </w:tcMar>
          </w:tcPr>
          <w:p>
            <w:pPr>
              <w:spacing w:after="0"/>
            </w:pPr>
            <w:r>
              <w:rPr>
                <w:rFonts w:ascii="Calibri" w:hAnsi="Calibri"/>
                <w:b/>
                <w:i w:val="0"/>
                <w:sz w:val="19"/>
              </w:rPr>
              <w:t>dd if=/dev/zero of=/dev/sda</w:t>
            </w:r>
          </w:p>
        </w:tc>
        <w:tc>
          <w:tcPr>
            <w:tcW w:type="dxa" w:w="3200"/>
            <w:shd w:val="clear" w:color="auto" w:fill="FFFFFF"/>
            <w:tcMar>
              <w:top w:w="80" w:type="dxa"/>
              <w:bottom w:w="80" w:type="dxa"/>
              <w:left w:w="100" w:type="dxa"/>
              <w:right w:w="100" w:type="dxa"/>
            </w:tcMar>
          </w:tcPr>
          <w:p>
            <w:pPr>
              <w:spacing w:after="0"/>
            </w:pPr>
            <w:r>
              <w:rPr>
                <w:rFonts w:ascii="Calibri" w:hAnsi="Calibri"/>
                <w:b w:val="0"/>
                <w:i w:val="0"/>
                <w:sz w:val="19"/>
              </w:rPr>
              <w:t>Guardrail blacklist (raw disk write)</w:t>
            </w:r>
          </w:p>
        </w:tc>
        <w:tc>
          <w:tcPr>
            <w:tcW w:type="dxa" w:w="3160"/>
            <w:shd w:val="clear" w:color="auto" w:fill="FFFFFF"/>
            <w:tcMar>
              <w:top w:w="80" w:type="dxa"/>
              <w:bottom w:w="80" w:type="dxa"/>
              <w:left w:w="100" w:type="dxa"/>
              <w:right w:w="100" w:type="dxa"/>
            </w:tcMar>
          </w:tcPr>
          <w:p>
            <w:pPr>
              <w:spacing w:after="0"/>
            </w:pPr>
            <w:r>
              <w:rPr>
                <w:rFonts w:ascii="Calibri" w:hAnsi="Calibri"/>
                <w:b w:val="0"/>
                <w:i w:val="0"/>
                <w:sz w:val="19"/>
              </w:rPr>
              <w:t>Blocked.</w:t>
            </w:r>
          </w:p>
        </w:tc>
      </w:tr>
      <w:tr>
        <w:tc>
          <w:tcPr>
            <w:tcW w:type="dxa" w:w="3000"/>
            <w:shd w:val="clear" w:color="auto" w:fill="EEF3FA"/>
            <w:tcMar>
              <w:top w:w="80" w:type="dxa"/>
              <w:bottom w:w="80" w:type="dxa"/>
              <w:left w:w="100" w:type="dxa"/>
              <w:right w:w="100" w:type="dxa"/>
            </w:tcMar>
          </w:tcPr>
          <w:p>
            <w:pPr>
              <w:spacing w:after="0"/>
            </w:pPr>
            <w:r>
              <w:rPr>
                <w:rFonts w:ascii="Calibri" w:hAnsi="Calibri"/>
                <w:b/>
                <w:i w:val="0"/>
                <w:sz w:val="19"/>
              </w:rPr>
              <w:t>archive / to ./root.tar.xz</w:t>
            </w:r>
          </w:p>
        </w:tc>
        <w:tc>
          <w:tcPr>
            <w:tcW w:type="dxa" w:w="3200"/>
            <w:shd w:val="clear" w:color="auto" w:fill="EEF3FA"/>
            <w:tcMar>
              <w:top w:w="80" w:type="dxa"/>
              <w:bottom w:w="80" w:type="dxa"/>
              <w:left w:w="100" w:type="dxa"/>
              <w:right w:w="100" w:type="dxa"/>
            </w:tcMar>
          </w:tcPr>
          <w:p>
            <w:pPr>
              <w:spacing w:after="0"/>
            </w:pPr>
            <w:r>
              <w:rPr>
                <w:rFonts w:ascii="Calibri" w:hAnsi="Calibri"/>
                <w:b w:val="0"/>
                <w:i w:val="0"/>
                <w:sz w:val="19"/>
              </w:rPr>
              <w:t>Guardrail blacklist (whole root filesystem)</w:t>
            </w:r>
          </w:p>
        </w:tc>
        <w:tc>
          <w:tcPr>
            <w:tcW w:type="dxa" w:w="3160"/>
            <w:shd w:val="clear" w:color="auto" w:fill="EEF3FA"/>
            <w:tcMar>
              <w:top w:w="80" w:type="dxa"/>
              <w:bottom w:w="80" w:type="dxa"/>
              <w:left w:w="100" w:type="dxa"/>
              <w:right w:w="100" w:type="dxa"/>
            </w:tcMar>
          </w:tcPr>
          <w:p>
            <w:pPr>
              <w:spacing w:after="0"/>
            </w:pPr>
            <w:r>
              <w:rPr>
                <w:rFonts w:ascii="Calibri" w:hAnsi="Calibri"/>
                <w:b w:val="0"/>
                <w:i w:val="0"/>
                <w:sz w:val="19"/>
              </w:rPr>
              <w:t>Blocked.</w:t>
            </w:r>
          </w:p>
        </w:tc>
      </w:tr>
      <w:tr>
        <w:tc>
          <w:tcPr>
            <w:tcW w:type="dxa" w:w="3000"/>
            <w:shd w:val="clear" w:color="auto" w:fill="FFFFFF"/>
            <w:tcMar>
              <w:top w:w="80" w:type="dxa"/>
              <w:bottom w:w="80" w:type="dxa"/>
              <w:left w:w="100" w:type="dxa"/>
              <w:right w:w="100" w:type="dxa"/>
            </w:tcMar>
          </w:tcPr>
          <w:p>
            <w:pPr>
              <w:spacing w:after="0"/>
            </w:pPr>
            <w:r>
              <w:rPr>
                <w:rFonts w:ascii="Calibri" w:hAnsi="Calibri"/>
                <w:b/>
                <w:i w:val="0"/>
                <w:sz w:val="19"/>
              </w:rPr>
              <w:t>extract ./sample.tar.xz into /usr/bin</w:t>
            </w:r>
          </w:p>
        </w:tc>
        <w:tc>
          <w:tcPr>
            <w:tcW w:type="dxa" w:w="3200"/>
            <w:shd w:val="clear" w:color="auto" w:fill="FFFFFF"/>
            <w:tcMar>
              <w:top w:w="80" w:type="dxa"/>
              <w:bottom w:w="80" w:type="dxa"/>
              <w:left w:w="100" w:type="dxa"/>
              <w:right w:w="100" w:type="dxa"/>
            </w:tcMar>
          </w:tcPr>
          <w:p>
            <w:pPr>
              <w:spacing w:after="0"/>
            </w:pPr>
            <w:r>
              <w:rPr>
                <w:rFonts w:ascii="Calibri" w:hAnsi="Calibri"/>
                <w:b w:val="0"/>
                <w:i w:val="0"/>
                <w:sz w:val="19"/>
              </w:rPr>
              <w:t>Protected-location check</w:t>
            </w:r>
          </w:p>
        </w:tc>
        <w:tc>
          <w:tcPr>
            <w:tcW w:type="dxa" w:w="3160"/>
            <w:shd w:val="clear" w:color="auto" w:fill="FFFFFF"/>
            <w:tcMar>
              <w:top w:w="80" w:type="dxa"/>
              <w:bottom w:w="80" w:type="dxa"/>
              <w:left w:w="100" w:type="dxa"/>
              <w:right w:w="100" w:type="dxa"/>
            </w:tcMar>
          </w:tcPr>
          <w:p>
            <w:pPr>
              <w:spacing w:after="0"/>
            </w:pPr>
            <w:r>
              <w:rPr>
                <w:rFonts w:ascii="Calibri" w:hAnsi="Calibri"/>
                <w:b w:val="0"/>
                <w:i w:val="0"/>
                <w:sz w:val="19"/>
              </w:rPr>
              <w:t>Refused before anything is written.</w:t>
            </w:r>
          </w:p>
        </w:tc>
      </w:tr>
      <w:tr>
        <w:tc>
          <w:tcPr>
            <w:tcW w:type="dxa" w:w="3000"/>
            <w:shd w:val="clear" w:color="auto" w:fill="EEF3FA"/>
            <w:tcMar>
              <w:top w:w="80" w:type="dxa"/>
              <w:bottom w:w="80" w:type="dxa"/>
              <w:left w:w="100" w:type="dxa"/>
              <w:right w:w="100" w:type="dxa"/>
            </w:tcMar>
          </w:tcPr>
          <w:p>
            <w:pPr>
              <w:spacing w:after="0"/>
            </w:pPr>
            <w:r>
              <w:rPr>
                <w:rFonts w:ascii="Calibri" w:hAnsi="Calibri"/>
                <w:b/>
                <w:i w:val="0"/>
                <w:sz w:val="19"/>
              </w:rPr>
              <w:t>Archive containing ../../escaped.txt</w:t>
            </w:r>
          </w:p>
        </w:tc>
        <w:tc>
          <w:tcPr>
            <w:tcW w:type="dxa" w:w="3200"/>
            <w:shd w:val="clear" w:color="auto" w:fill="EEF3FA"/>
            <w:tcMar>
              <w:top w:w="80" w:type="dxa"/>
              <w:bottom w:w="80" w:type="dxa"/>
              <w:left w:w="100" w:type="dxa"/>
              <w:right w:w="100" w:type="dxa"/>
            </w:tcMar>
          </w:tcPr>
          <w:p>
            <w:pPr>
              <w:spacing w:after="0"/>
            </w:pPr>
            <w:r>
              <w:rPr>
                <w:rFonts w:ascii="Calibri" w:hAnsi="Calibri"/>
                <w:b w:val="0"/>
                <w:i w:val="0"/>
                <w:sz w:val="19"/>
              </w:rPr>
              <w:t>Zip Slip check in extract_archive</w:t>
            </w:r>
          </w:p>
        </w:tc>
        <w:tc>
          <w:tcPr>
            <w:tcW w:type="dxa" w:w="3160"/>
            <w:shd w:val="clear" w:color="auto" w:fill="EEF3FA"/>
            <w:tcMar>
              <w:top w:w="80" w:type="dxa"/>
              <w:bottom w:w="80" w:type="dxa"/>
              <w:left w:w="100" w:type="dxa"/>
              <w:right w:w="100" w:type="dxa"/>
            </w:tcMar>
          </w:tcPr>
          <w:p>
            <w:pPr>
              <w:spacing w:after="0"/>
            </w:pPr>
            <w:r>
              <w:rPr>
                <w:rFonts w:ascii="Calibri" w:hAnsi="Calibri"/>
                <w:b w:val="0"/>
                <w:i w:val="0"/>
                <w:sz w:val="19"/>
              </w:rPr>
              <w:t>Refused; destination folder not even created.</w:t>
            </w:r>
          </w:p>
        </w:tc>
      </w:tr>
      <w:tr>
        <w:tc>
          <w:tcPr>
            <w:tcW w:type="dxa" w:w="3000"/>
            <w:shd w:val="clear" w:color="auto" w:fill="FFFFFF"/>
            <w:tcMar>
              <w:top w:w="80" w:type="dxa"/>
              <w:bottom w:w="80" w:type="dxa"/>
              <w:left w:w="100" w:type="dxa"/>
              <w:right w:w="100" w:type="dxa"/>
            </w:tcMar>
          </w:tcPr>
          <w:p>
            <w:pPr>
              <w:spacing w:after="0"/>
            </w:pPr>
            <w:r>
              <w:rPr>
                <w:rFonts w:ascii="Calibri" w:hAnsi="Calibri"/>
                <w:b/>
                <w:i w:val="0"/>
                <w:sz w:val="19"/>
              </w:rPr>
              <w:t>Model tool call bash("rm -rf /")</w:t>
            </w:r>
          </w:p>
        </w:tc>
        <w:tc>
          <w:tcPr>
            <w:tcW w:type="dxa" w:w="3200"/>
            <w:shd w:val="clear" w:color="auto" w:fill="FFFFFF"/>
            <w:tcMar>
              <w:top w:w="80" w:type="dxa"/>
              <w:bottom w:w="80" w:type="dxa"/>
              <w:left w:w="100" w:type="dxa"/>
              <w:right w:w="100" w:type="dxa"/>
            </w:tcMar>
          </w:tcPr>
          <w:p>
            <w:pPr>
              <w:spacing w:after="0"/>
            </w:pPr>
            <w:r>
              <w:rPr>
                <w:rFonts w:ascii="Calibri" w:hAnsi="Calibri"/>
                <w:b w:val="0"/>
                <w:i w:val="0"/>
                <w:sz w:val="19"/>
              </w:rPr>
              <w:t>Schema validation in execute_tool</w:t>
            </w:r>
          </w:p>
        </w:tc>
        <w:tc>
          <w:tcPr>
            <w:tcW w:type="dxa" w:w="3160"/>
            <w:shd w:val="clear" w:color="auto" w:fill="FFFFFF"/>
            <w:tcMar>
              <w:top w:w="80" w:type="dxa"/>
              <w:bottom w:w="80" w:type="dxa"/>
              <w:left w:w="100" w:type="dxa"/>
              <w:right w:w="100" w:type="dxa"/>
            </w:tcMar>
          </w:tcPr>
          <w:p>
            <w:pPr>
              <w:spacing w:after="0"/>
            </w:pPr>
            <w:r>
              <w:rPr>
                <w:rFonts w:ascii="Calibri" w:hAnsi="Calibri"/>
                <w:b w:val="0"/>
                <w:i w:val="0"/>
                <w:sz w:val="19"/>
              </w:rPr>
              <w:t>Rejected as an unknown tool; nothing runs.</w:t>
            </w:r>
          </w:p>
        </w:tc>
      </w:tr>
      <w:tr>
        <w:tc>
          <w:tcPr>
            <w:tcW w:type="dxa" w:w="3000"/>
            <w:shd w:val="clear" w:color="auto" w:fill="EEF3FA"/>
            <w:tcMar>
              <w:top w:w="80" w:type="dxa"/>
              <w:bottom w:w="80" w:type="dxa"/>
              <w:left w:w="100" w:type="dxa"/>
              <w:right w:w="100" w:type="dxa"/>
            </w:tcMar>
          </w:tcPr>
          <w:p>
            <w:pPr>
              <w:spacing w:after="0"/>
            </w:pPr>
            <w:r>
              <w:rPr>
                <w:rFonts w:ascii="Calibri" w:hAnsi="Calibri"/>
                <w:b/>
                <w:i w:val="0"/>
                <w:sz w:val="19"/>
              </w:rPr>
              <w:t>What is the weather today?</w:t>
            </w:r>
          </w:p>
        </w:tc>
        <w:tc>
          <w:tcPr>
            <w:tcW w:type="dxa" w:w="3200"/>
            <w:shd w:val="clear" w:color="auto" w:fill="EEF3FA"/>
            <w:tcMar>
              <w:top w:w="80" w:type="dxa"/>
              <w:bottom w:w="80" w:type="dxa"/>
              <w:left w:w="100" w:type="dxa"/>
              <w:right w:w="100" w:type="dxa"/>
            </w:tcMar>
          </w:tcPr>
          <w:p>
            <w:pPr>
              <w:spacing w:after="0"/>
            </w:pPr>
            <w:r>
              <w:rPr>
                <w:rFonts w:ascii="Calibri" w:hAnsi="Calibri"/>
                <w:b w:val="0"/>
                <w:i w:val="0"/>
                <w:sz w:val="19"/>
              </w:rPr>
              <w:t>Scope check</w:t>
            </w:r>
          </w:p>
        </w:tc>
        <w:tc>
          <w:tcPr>
            <w:tcW w:type="dxa" w:w="3160"/>
            <w:shd w:val="clear" w:color="auto" w:fill="EEF3FA"/>
            <w:tcMar>
              <w:top w:w="80" w:type="dxa"/>
              <w:bottom w:w="80" w:type="dxa"/>
              <w:left w:w="100" w:type="dxa"/>
              <w:right w:w="100" w:type="dxa"/>
            </w:tcMar>
          </w:tcPr>
          <w:p>
            <w:pPr>
              <w:spacing w:after="0"/>
            </w:pPr>
            <w:r>
              <w:rPr>
                <w:rFonts w:ascii="Calibri" w:hAnsi="Calibri"/>
                <w:b w:val="0"/>
                <w:i w:val="0"/>
                <w:sz w:val="19"/>
              </w:rPr>
              <w:t>Reported as outside this agent's scope.</w:t>
            </w:r>
          </w:p>
        </w:tc>
      </w:tr>
    </w:tbl>
    <w:p>
      <w:pPr>
        <w:spacing w:after="80"/>
      </w:pPr>
    </w:p>
    <w:p>
      <w:pPr>
        <w:keepNext/>
        <w:spacing w:after="120" w:before="200"/>
      </w:pPr>
      <w:r>
        <w:rPr>
          <w:rFonts w:ascii="Calibri" w:hAnsi="Calibri"/>
          <w:b/>
          <w:i w:val="0"/>
          <w:sz w:val="26"/>
        </w:rPr>
        <w:t>5.2 Performance Metrics</w:t>
      </w:r>
    </w:p>
    <w:p>
      <w:pPr>
        <w:spacing w:after="120"/>
      </w:pPr>
      <w:r>
        <w:rPr>
          <w:rFonts w:ascii="Calibri" w:hAnsi="Calibri"/>
          <w:b w:val="0"/>
          <w:i w:val="0"/>
          <w:sz w:val="22"/>
        </w:rPr>
        <w:t>All metrics were measured with benchmarks/evaluate.py in a single run on the environment above (the run shown in Figure 7.7); the raw numbers are saved in benchmarks/results.json and can be reproduced with python3 benchmarks/evaluate.py.</w:t>
      </w:r>
    </w:p>
    <w:p>
      <w:pPr>
        <w:keepNext/>
        <w:spacing w:after="80" w:before="120"/>
      </w:pPr>
      <w:r>
        <w:rPr>
          <w:rFonts w:ascii="Calibri" w:hAnsi="Calibri"/>
          <w:b/>
          <w:i w:val="0"/>
          <w:sz w:val="23"/>
        </w:rPr>
        <w:t>5.2.1 Intent Translation Accuracy</w:t>
      </w:r>
    </w:p>
    <w:p>
      <w:pPr>
        <w:spacing w:after="120"/>
      </w:pPr>
      <w:r>
        <w:rPr>
          <w:rFonts w:ascii="Calibri" w:hAnsi="Calibri"/>
          <w:b w:val="0"/>
          <w:i w:val="0"/>
          <w:sz w:val="22"/>
        </w:rPr>
        <w:t>A request counts as correct only if the agent produces exactly the labelled sequence of tools (and the labelled compression level, where one is given), or blocks / rejects it when that is the expected outcome. Accuracy was measured on separate sets so that tuning does not inflate the result.</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00"/>
        <w:gridCol w:w="1400"/>
        <w:gridCol w:w="1400"/>
        <w:gridCol w:w="1660"/>
      </w:tblGrid>
      <w:tr>
        <w:tc>
          <w:tcPr>
            <w:tcW w:type="dxa" w:w="4900"/>
            <w:shd w:val="clear" w:color="auto" w:fill="1F497D"/>
            <w:tcMar>
              <w:top w:w="80" w:type="dxa"/>
              <w:bottom w:w="80" w:type="dxa"/>
              <w:left w:w="100" w:type="dxa"/>
              <w:right w:w="100" w:type="dxa"/>
            </w:tcMar>
          </w:tcPr>
          <w:p>
            <w:pPr>
              <w:spacing w:after="0"/>
            </w:pPr>
            <w:r>
              <w:rPr>
                <w:rFonts w:ascii="Calibri" w:hAnsi="Calibri"/>
                <w:b/>
                <w:i w:val="0"/>
                <w:color w:val="FFFFFF"/>
                <w:sz w:val="19"/>
              </w:rPr>
              <w:t>Request set</w:t>
            </w:r>
          </w:p>
        </w:tc>
        <w:tc>
          <w:tcPr>
            <w:tcW w:type="dxa" w:w="1400"/>
            <w:shd w:val="clear" w:color="auto" w:fill="1F497D"/>
            <w:tcMar>
              <w:top w:w="80" w:type="dxa"/>
              <w:bottom w:w="80" w:type="dxa"/>
              <w:left w:w="100" w:type="dxa"/>
              <w:right w:w="100" w:type="dxa"/>
            </w:tcMar>
          </w:tcPr>
          <w:p>
            <w:pPr>
              <w:spacing w:after="0"/>
            </w:pPr>
            <w:r>
              <w:rPr>
                <w:rFonts w:ascii="Calibri" w:hAnsi="Calibri"/>
                <w:b/>
                <w:i w:val="0"/>
                <w:color w:val="FFFFFF"/>
                <w:sz w:val="19"/>
              </w:rPr>
              <w:t>Requests</w:t>
            </w:r>
          </w:p>
        </w:tc>
        <w:tc>
          <w:tcPr>
            <w:tcW w:type="dxa" w:w="1400"/>
            <w:shd w:val="clear" w:color="auto" w:fill="1F497D"/>
            <w:tcMar>
              <w:top w:w="80" w:type="dxa"/>
              <w:bottom w:w="80" w:type="dxa"/>
              <w:left w:w="100" w:type="dxa"/>
              <w:right w:w="100" w:type="dxa"/>
            </w:tcMar>
          </w:tcPr>
          <w:p>
            <w:pPr>
              <w:spacing w:after="0"/>
            </w:pPr>
            <w:r>
              <w:rPr>
                <w:rFonts w:ascii="Calibri" w:hAnsi="Calibri"/>
                <w:b/>
                <w:i w:val="0"/>
                <w:color w:val="FFFFFF"/>
                <w:sz w:val="19"/>
              </w:rPr>
              <w:t>Correct</w:t>
            </w:r>
          </w:p>
        </w:tc>
        <w:tc>
          <w:tcPr>
            <w:tcW w:type="dxa" w:w="1660"/>
            <w:shd w:val="clear" w:color="auto" w:fill="1F497D"/>
            <w:tcMar>
              <w:top w:w="80" w:type="dxa"/>
              <w:bottom w:w="80" w:type="dxa"/>
              <w:left w:w="100" w:type="dxa"/>
              <w:right w:w="100" w:type="dxa"/>
            </w:tcMar>
          </w:tcPr>
          <w:p>
            <w:pPr>
              <w:spacing w:after="0"/>
            </w:pPr>
            <w:r>
              <w:rPr>
                <w:rFonts w:ascii="Calibri" w:hAnsi="Calibri"/>
                <w:b/>
                <w:i w:val="0"/>
                <w:color w:val="FFFFFF"/>
                <w:sz w:val="19"/>
              </w:rPr>
              <w:t>Accuracy</w:t>
            </w:r>
          </w:p>
        </w:tc>
      </w:tr>
      <w:tr>
        <w:tc>
          <w:tcPr>
            <w:tcW w:type="dxa" w:w="4900"/>
            <w:shd w:val="clear" w:color="auto" w:fill="FFFFFF"/>
            <w:tcMar>
              <w:top w:w="80" w:type="dxa"/>
              <w:bottom w:w="80" w:type="dxa"/>
              <w:left w:w="100" w:type="dxa"/>
              <w:right w:w="100" w:type="dxa"/>
            </w:tcMar>
          </w:tcPr>
          <w:p>
            <w:pPr>
              <w:spacing w:after="0"/>
            </w:pPr>
            <w:r>
              <w:rPr>
                <w:rFonts w:ascii="Calibri" w:hAnsi="Calibri"/>
                <w:b/>
                <w:i w:val="0"/>
                <w:sz w:val="19"/>
              </w:rPr>
              <w:t>Development set (used while building; tuned on)</w:t>
            </w:r>
          </w:p>
        </w:tc>
        <w:tc>
          <w:tcPr>
            <w:tcW w:type="dxa" w:w="1400"/>
            <w:shd w:val="clear" w:color="auto" w:fill="FFFFFF"/>
            <w:tcMar>
              <w:top w:w="80" w:type="dxa"/>
              <w:bottom w:w="80" w:type="dxa"/>
              <w:left w:w="100" w:type="dxa"/>
              <w:right w:w="100" w:type="dxa"/>
            </w:tcMar>
          </w:tcPr>
          <w:p>
            <w:pPr>
              <w:spacing w:after="0"/>
            </w:pPr>
            <w:r>
              <w:rPr>
                <w:rFonts w:ascii="Calibri" w:hAnsi="Calibri"/>
                <w:b w:val="0"/>
                <w:i w:val="0"/>
                <w:sz w:val="19"/>
              </w:rPr>
              <w:t>65</w:t>
            </w:r>
          </w:p>
        </w:tc>
        <w:tc>
          <w:tcPr>
            <w:tcW w:type="dxa" w:w="1400"/>
            <w:shd w:val="clear" w:color="auto" w:fill="FFFFFF"/>
            <w:tcMar>
              <w:top w:w="80" w:type="dxa"/>
              <w:bottom w:w="80" w:type="dxa"/>
              <w:left w:w="100" w:type="dxa"/>
              <w:right w:w="100" w:type="dxa"/>
            </w:tcMar>
          </w:tcPr>
          <w:p>
            <w:pPr>
              <w:spacing w:after="0"/>
            </w:pPr>
            <w:r>
              <w:rPr>
                <w:rFonts w:ascii="Calibri" w:hAnsi="Calibri"/>
                <w:b w:val="0"/>
                <w:i w:val="0"/>
                <w:sz w:val="19"/>
              </w:rPr>
              <w:t>65</w:t>
            </w:r>
          </w:p>
        </w:tc>
        <w:tc>
          <w:tcPr>
            <w:tcW w:type="dxa" w:w="1660"/>
            <w:shd w:val="clear" w:color="auto" w:fill="FFFFFF"/>
            <w:tcMar>
              <w:top w:w="80" w:type="dxa"/>
              <w:bottom w:w="80" w:type="dxa"/>
              <w:left w:w="100" w:type="dxa"/>
              <w:right w:w="100" w:type="dxa"/>
            </w:tcMar>
          </w:tcPr>
          <w:p>
            <w:pPr>
              <w:spacing w:after="0"/>
            </w:pPr>
            <w:r>
              <w:rPr>
                <w:rFonts w:ascii="Calibri" w:hAnsi="Calibri"/>
                <w:b w:val="0"/>
                <w:i w:val="0"/>
                <w:sz w:val="19"/>
              </w:rPr>
              <w:t>100.0%</w:t>
            </w:r>
          </w:p>
        </w:tc>
      </w:tr>
      <w:tr>
        <w:tc>
          <w:tcPr>
            <w:tcW w:type="dxa" w:w="4900"/>
            <w:shd w:val="clear" w:color="auto" w:fill="EEF3FA"/>
            <w:tcMar>
              <w:top w:w="80" w:type="dxa"/>
              <w:bottom w:w="80" w:type="dxa"/>
              <w:left w:w="100" w:type="dxa"/>
              <w:right w:w="100" w:type="dxa"/>
            </w:tcMar>
          </w:tcPr>
          <w:p>
            <w:pPr>
              <w:spacing w:after="0"/>
            </w:pPr>
            <w:r>
              <w:rPr>
                <w:rFonts w:ascii="Calibri" w:hAnsi="Calibri"/>
                <w:b/>
                <w:i w:val="0"/>
                <w:sz w:val="19"/>
              </w:rPr>
              <w:t>First held-out set, before the vocabulary rewrite</w:t>
            </w:r>
          </w:p>
        </w:tc>
        <w:tc>
          <w:tcPr>
            <w:tcW w:type="dxa" w:w="1400"/>
            <w:shd w:val="clear" w:color="auto" w:fill="EEF3FA"/>
            <w:tcMar>
              <w:top w:w="80" w:type="dxa"/>
              <w:bottom w:w="80" w:type="dxa"/>
              <w:left w:w="100" w:type="dxa"/>
              <w:right w:w="100" w:type="dxa"/>
            </w:tcMar>
          </w:tcPr>
          <w:p>
            <w:pPr>
              <w:spacing w:after="0"/>
            </w:pPr>
            <w:r>
              <w:rPr>
                <w:rFonts w:ascii="Calibri" w:hAnsi="Calibri"/>
                <w:b w:val="0"/>
                <w:i w:val="0"/>
                <w:sz w:val="19"/>
              </w:rPr>
              <w:t>20</w:t>
            </w:r>
          </w:p>
        </w:tc>
        <w:tc>
          <w:tcPr>
            <w:tcW w:type="dxa" w:w="1400"/>
            <w:shd w:val="clear" w:color="auto" w:fill="EEF3FA"/>
            <w:tcMar>
              <w:top w:w="80" w:type="dxa"/>
              <w:bottom w:w="80" w:type="dxa"/>
              <w:left w:w="100" w:type="dxa"/>
              <w:right w:w="100" w:type="dxa"/>
            </w:tcMar>
          </w:tcPr>
          <w:p>
            <w:pPr>
              <w:spacing w:after="0"/>
            </w:pPr>
            <w:r>
              <w:rPr>
                <w:rFonts w:ascii="Calibri" w:hAnsi="Calibri"/>
                <w:b w:val="0"/>
                <w:i w:val="0"/>
                <w:sz w:val="19"/>
              </w:rPr>
              <w:t>10</w:t>
            </w:r>
          </w:p>
        </w:tc>
        <w:tc>
          <w:tcPr>
            <w:tcW w:type="dxa" w:w="1660"/>
            <w:shd w:val="clear" w:color="auto" w:fill="EEF3FA"/>
            <w:tcMar>
              <w:top w:w="80" w:type="dxa"/>
              <w:bottom w:w="80" w:type="dxa"/>
              <w:left w:w="100" w:type="dxa"/>
              <w:right w:w="100" w:type="dxa"/>
            </w:tcMar>
          </w:tcPr>
          <w:p>
            <w:pPr>
              <w:spacing w:after="0"/>
            </w:pPr>
            <w:r>
              <w:rPr>
                <w:rFonts w:ascii="Calibri" w:hAnsi="Calibri"/>
                <w:b w:val="0"/>
                <w:i w:val="0"/>
                <w:sz w:val="19"/>
              </w:rPr>
              <w:t>50.0%</w:t>
            </w:r>
          </w:p>
        </w:tc>
      </w:tr>
      <w:tr>
        <w:tc>
          <w:tcPr>
            <w:tcW w:type="dxa" w:w="4900"/>
            <w:shd w:val="clear" w:color="auto" w:fill="FFFFFF"/>
            <w:tcMar>
              <w:top w:w="80" w:type="dxa"/>
              <w:bottom w:w="80" w:type="dxa"/>
              <w:left w:w="100" w:type="dxa"/>
              <w:right w:w="100" w:type="dxa"/>
            </w:tcMar>
          </w:tcPr>
          <w:p>
            <w:pPr>
              <w:spacing w:after="0"/>
            </w:pPr>
            <w:r>
              <w:rPr>
                <w:rFonts w:ascii="Calibri" w:hAnsi="Calibri"/>
                <w:b/>
                <w:i w:val="0"/>
                <w:sz w:val="19"/>
              </w:rPr>
              <w:t>Second held-out set (written afterwards, never tuned on)</w:t>
            </w:r>
          </w:p>
        </w:tc>
        <w:tc>
          <w:tcPr>
            <w:tcW w:type="dxa" w:w="1400"/>
            <w:shd w:val="clear" w:color="auto" w:fill="FFFFFF"/>
            <w:tcMar>
              <w:top w:w="80" w:type="dxa"/>
              <w:bottom w:w="80" w:type="dxa"/>
              <w:left w:w="100" w:type="dxa"/>
              <w:right w:w="100" w:type="dxa"/>
            </w:tcMar>
          </w:tcPr>
          <w:p>
            <w:pPr>
              <w:spacing w:after="0"/>
            </w:pPr>
            <w:r>
              <w:rPr>
                <w:rFonts w:ascii="Calibri" w:hAnsi="Calibri"/>
                <w:b w:val="0"/>
                <w:i w:val="0"/>
                <w:sz w:val="19"/>
              </w:rPr>
              <w:t>20</w:t>
            </w:r>
          </w:p>
        </w:tc>
        <w:tc>
          <w:tcPr>
            <w:tcW w:type="dxa" w:w="1400"/>
            <w:shd w:val="clear" w:color="auto" w:fill="FFFFFF"/>
            <w:tcMar>
              <w:top w:w="80" w:type="dxa"/>
              <w:bottom w:w="80" w:type="dxa"/>
              <w:left w:w="100" w:type="dxa"/>
              <w:right w:w="100" w:type="dxa"/>
            </w:tcMar>
          </w:tcPr>
          <w:p>
            <w:pPr>
              <w:spacing w:after="0"/>
            </w:pPr>
            <w:r>
              <w:rPr>
                <w:rFonts w:ascii="Calibri" w:hAnsi="Calibri"/>
                <w:b w:val="0"/>
                <w:i w:val="0"/>
                <w:sz w:val="19"/>
              </w:rPr>
              <w:t>16</w:t>
            </w:r>
          </w:p>
        </w:tc>
        <w:tc>
          <w:tcPr>
            <w:tcW w:type="dxa" w:w="1660"/>
            <w:shd w:val="clear" w:color="auto" w:fill="FFFFFF"/>
            <w:tcMar>
              <w:top w:w="80" w:type="dxa"/>
              <w:bottom w:w="80" w:type="dxa"/>
              <w:left w:w="100" w:type="dxa"/>
              <w:right w:w="100" w:type="dxa"/>
            </w:tcMar>
          </w:tcPr>
          <w:p>
            <w:pPr>
              <w:spacing w:after="0"/>
            </w:pPr>
            <w:r>
              <w:rPr>
                <w:rFonts w:ascii="Calibri" w:hAnsi="Calibri"/>
                <w:b w:val="0"/>
                <w:i w:val="0"/>
                <w:sz w:val="19"/>
              </w:rPr>
              <w:t>80.0%</w:t>
            </w:r>
          </w:p>
        </w:tc>
      </w:tr>
    </w:tbl>
    <w:p>
      <w:pPr>
        <w:spacing w:after="80"/>
      </w:pP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00"/>
        <w:gridCol w:w="2200"/>
        <w:gridCol w:w="2260"/>
      </w:tblGrid>
      <w:tr>
        <w:tc>
          <w:tcPr>
            <w:tcW w:type="dxa" w:w="4900"/>
            <w:shd w:val="clear" w:color="auto" w:fill="1F497D"/>
            <w:tcMar>
              <w:top w:w="80" w:type="dxa"/>
              <w:bottom w:w="80" w:type="dxa"/>
              <w:left w:w="100" w:type="dxa"/>
              <w:right w:w="100" w:type="dxa"/>
            </w:tcMar>
          </w:tcPr>
          <w:p>
            <w:pPr>
              <w:spacing w:after="0"/>
            </w:pPr>
            <w:r>
              <w:rPr>
                <w:rFonts w:ascii="Calibri" w:hAnsi="Calibri"/>
                <w:b/>
                <w:i w:val="0"/>
                <w:color w:val="FFFFFF"/>
                <w:sz w:val="19"/>
              </w:rPr>
              <w:t>Held-out category</w:t>
            </w:r>
          </w:p>
        </w:tc>
        <w:tc>
          <w:tcPr>
            <w:tcW w:type="dxa" w:w="2200"/>
            <w:shd w:val="clear" w:color="auto" w:fill="1F497D"/>
            <w:tcMar>
              <w:top w:w="80" w:type="dxa"/>
              <w:bottom w:w="80" w:type="dxa"/>
              <w:left w:w="100" w:type="dxa"/>
              <w:right w:w="100" w:type="dxa"/>
            </w:tcMar>
          </w:tcPr>
          <w:p>
            <w:pPr>
              <w:spacing w:after="0"/>
            </w:pPr>
            <w:r>
              <w:rPr>
                <w:rFonts w:ascii="Calibri" w:hAnsi="Calibri"/>
                <w:b/>
                <w:i w:val="0"/>
                <w:color w:val="FFFFFF"/>
                <w:sz w:val="19"/>
              </w:rPr>
              <w:t>Correct / total</w:t>
            </w:r>
          </w:p>
        </w:tc>
        <w:tc>
          <w:tcPr>
            <w:tcW w:type="dxa" w:w="2260"/>
            <w:shd w:val="clear" w:color="auto" w:fill="1F497D"/>
            <w:tcMar>
              <w:top w:w="80" w:type="dxa"/>
              <w:bottom w:w="80" w:type="dxa"/>
              <w:left w:w="100" w:type="dxa"/>
              <w:right w:w="100" w:type="dxa"/>
            </w:tcMar>
          </w:tcPr>
          <w:p>
            <w:pPr>
              <w:spacing w:after="0"/>
            </w:pPr>
            <w:r>
              <w:rPr>
                <w:rFonts w:ascii="Calibri" w:hAnsi="Calibri"/>
                <w:b/>
                <w:i w:val="0"/>
                <w:color w:val="FFFFFF"/>
                <w:sz w:val="19"/>
              </w:rPr>
              <w:t>Accuracy</w:t>
            </w:r>
          </w:p>
        </w:tc>
      </w:tr>
      <w:tr>
        <w:tc>
          <w:tcPr>
            <w:tcW w:type="dxa" w:w="4900"/>
            <w:shd w:val="clear" w:color="auto" w:fill="FFFFFF"/>
            <w:tcMar>
              <w:top w:w="80" w:type="dxa"/>
              <w:bottom w:w="80" w:type="dxa"/>
              <w:left w:w="100" w:type="dxa"/>
              <w:right w:w="100" w:type="dxa"/>
            </w:tcMar>
          </w:tcPr>
          <w:p>
            <w:pPr>
              <w:spacing w:after="0"/>
            </w:pPr>
            <w:r>
              <w:rPr>
                <w:rFonts w:ascii="Calibri" w:hAnsi="Calibri"/>
                <w:b/>
                <w:i w:val="0"/>
                <w:sz w:val="19"/>
              </w:rPr>
              <w:t>Simple intents</w:t>
            </w:r>
          </w:p>
        </w:tc>
        <w:tc>
          <w:tcPr>
            <w:tcW w:type="dxa" w:w="2200"/>
            <w:shd w:val="clear" w:color="auto" w:fill="FFFFFF"/>
            <w:tcMar>
              <w:top w:w="80" w:type="dxa"/>
              <w:bottom w:w="80" w:type="dxa"/>
              <w:left w:w="100" w:type="dxa"/>
              <w:right w:w="100" w:type="dxa"/>
            </w:tcMar>
          </w:tcPr>
          <w:p>
            <w:pPr>
              <w:spacing w:after="0"/>
            </w:pPr>
            <w:r>
              <w:rPr>
                <w:rFonts w:ascii="Calibri" w:hAnsi="Calibri"/>
                <w:b w:val="0"/>
                <w:i w:val="0"/>
                <w:sz w:val="19"/>
              </w:rPr>
              <w:t>6/10</w:t>
            </w:r>
          </w:p>
        </w:tc>
        <w:tc>
          <w:tcPr>
            <w:tcW w:type="dxa" w:w="2260"/>
            <w:shd w:val="clear" w:color="auto" w:fill="FFFFFF"/>
            <w:tcMar>
              <w:top w:w="80" w:type="dxa"/>
              <w:bottom w:w="80" w:type="dxa"/>
              <w:left w:w="100" w:type="dxa"/>
              <w:right w:w="100" w:type="dxa"/>
            </w:tcMar>
          </w:tcPr>
          <w:p>
            <w:pPr>
              <w:spacing w:after="0"/>
            </w:pPr>
            <w:r>
              <w:rPr>
                <w:rFonts w:ascii="Calibri" w:hAnsi="Calibri"/>
                <w:b w:val="0"/>
                <w:i w:val="0"/>
                <w:sz w:val="19"/>
              </w:rPr>
              <w:t>60.0%</w:t>
            </w:r>
          </w:p>
        </w:tc>
      </w:tr>
      <w:tr>
        <w:tc>
          <w:tcPr>
            <w:tcW w:type="dxa" w:w="4900"/>
            <w:shd w:val="clear" w:color="auto" w:fill="EEF3FA"/>
            <w:tcMar>
              <w:top w:w="80" w:type="dxa"/>
              <w:bottom w:w="80" w:type="dxa"/>
              <w:left w:w="100" w:type="dxa"/>
              <w:right w:w="100" w:type="dxa"/>
            </w:tcMar>
          </w:tcPr>
          <w:p>
            <w:pPr>
              <w:spacing w:after="0"/>
            </w:pPr>
            <w:r>
              <w:rPr>
                <w:rFonts w:ascii="Calibri" w:hAnsi="Calibri"/>
                <w:b/>
                <w:i w:val="0"/>
                <w:sz w:val="19"/>
              </w:rPr>
              <w:t>Chained intents</w:t>
            </w:r>
          </w:p>
        </w:tc>
        <w:tc>
          <w:tcPr>
            <w:tcW w:type="dxa" w:w="2200"/>
            <w:shd w:val="clear" w:color="auto" w:fill="EEF3FA"/>
            <w:tcMar>
              <w:top w:w="80" w:type="dxa"/>
              <w:bottom w:w="80" w:type="dxa"/>
              <w:left w:w="100" w:type="dxa"/>
              <w:right w:w="100" w:type="dxa"/>
            </w:tcMar>
          </w:tcPr>
          <w:p>
            <w:pPr>
              <w:spacing w:after="0"/>
            </w:pPr>
            <w:r>
              <w:rPr>
                <w:rFonts w:ascii="Calibri" w:hAnsi="Calibri"/>
                <w:b w:val="0"/>
                <w:i w:val="0"/>
                <w:sz w:val="19"/>
              </w:rPr>
              <w:t>5/5</w:t>
            </w:r>
          </w:p>
        </w:tc>
        <w:tc>
          <w:tcPr>
            <w:tcW w:type="dxa" w:w="2260"/>
            <w:shd w:val="clear" w:color="auto" w:fill="EEF3FA"/>
            <w:tcMar>
              <w:top w:w="80" w:type="dxa"/>
              <w:bottom w:w="80" w:type="dxa"/>
              <w:left w:w="100" w:type="dxa"/>
              <w:right w:w="100" w:type="dxa"/>
            </w:tcMar>
          </w:tcPr>
          <w:p>
            <w:pPr>
              <w:spacing w:after="0"/>
            </w:pPr>
            <w:r>
              <w:rPr>
                <w:rFonts w:ascii="Calibri" w:hAnsi="Calibri"/>
                <w:b w:val="0"/>
                <w:i w:val="0"/>
                <w:sz w:val="19"/>
              </w:rPr>
              <w:t>100.0%</w:t>
            </w:r>
          </w:p>
        </w:tc>
      </w:tr>
      <w:tr>
        <w:tc>
          <w:tcPr>
            <w:tcW w:type="dxa" w:w="4900"/>
            <w:shd w:val="clear" w:color="auto" w:fill="FFFFFF"/>
            <w:tcMar>
              <w:top w:w="80" w:type="dxa"/>
              <w:bottom w:w="80" w:type="dxa"/>
              <w:left w:w="100" w:type="dxa"/>
              <w:right w:w="100" w:type="dxa"/>
            </w:tcMar>
          </w:tcPr>
          <w:p>
            <w:pPr>
              <w:spacing w:after="0"/>
            </w:pPr>
            <w:r>
              <w:rPr>
                <w:rFonts w:ascii="Calibri" w:hAnsi="Calibri"/>
                <w:b/>
                <w:i w:val="0"/>
                <w:sz w:val="19"/>
              </w:rPr>
              <w:t>Malicious inputs</w:t>
            </w:r>
          </w:p>
        </w:tc>
        <w:tc>
          <w:tcPr>
            <w:tcW w:type="dxa" w:w="2200"/>
            <w:shd w:val="clear" w:color="auto" w:fill="FFFFFF"/>
            <w:tcMar>
              <w:top w:w="80" w:type="dxa"/>
              <w:bottom w:w="80" w:type="dxa"/>
              <w:left w:w="100" w:type="dxa"/>
              <w:right w:w="100" w:type="dxa"/>
            </w:tcMar>
          </w:tcPr>
          <w:p>
            <w:pPr>
              <w:spacing w:after="0"/>
            </w:pPr>
            <w:r>
              <w:rPr>
                <w:rFonts w:ascii="Calibri" w:hAnsi="Calibri"/>
                <w:b w:val="0"/>
                <w:i w:val="0"/>
                <w:sz w:val="19"/>
              </w:rPr>
              <w:t>3/3</w:t>
            </w:r>
          </w:p>
        </w:tc>
        <w:tc>
          <w:tcPr>
            <w:tcW w:type="dxa" w:w="2260"/>
            <w:shd w:val="clear" w:color="auto" w:fill="FFFFFF"/>
            <w:tcMar>
              <w:top w:w="80" w:type="dxa"/>
              <w:bottom w:w="80" w:type="dxa"/>
              <w:left w:w="100" w:type="dxa"/>
              <w:right w:w="100" w:type="dxa"/>
            </w:tcMar>
          </w:tcPr>
          <w:p>
            <w:pPr>
              <w:spacing w:after="0"/>
            </w:pPr>
            <w:r>
              <w:rPr>
                <w:rFonts w:ascii="Calibri" w:hAnsi="Calibri"/>
                <w:b w:val="0"/>
                <w:i w:val="0"/>
                <w:sz w:val="19"/>
              </w:rPr>
              <w:t>100.0%</w:t>
            </w:r>
          </w:p>
        </w:tc>
      </w:tr>
      <w:tr>
        <w:tc>
          <w:tcPr>
            <w:tcW w:type="dxa" w:w="4900"/>
            <w:shd w:val="clear" w:color="auto" w:fill="EEF3FA"/>
            <w:tcMar>
              <w:top w:w="80" w:type="dxa"/>
              <w:bottom w:w="80" w:type="dxa"/>
              <w:left w:w="100" w:type="dxa"/>
              <w:right w:w="100" w:type="dxa"/>
            </w:tcMar>
          </w:tcPr>
          <w:p>
            <w:pPr>
              <w:spacing w:after="0"/>
            </w:pPr>
            <w:r>
              <w:rPr>
                <w:rFonts w:ascii="Calibri" w:hAnsi="Calibri"/>
                <w:b/>
                <w:i w:val="0"/>
                <w:sz w:val="19"/>
              </w:rPr>
              <w:t>Out-of-scope requests</w:t>
            </w:r>
          </w:p>
        </w:tc>
        <w:tc>
          <w:tcPr>
            <w:tcW w:type="dxa" w:w="2200"/>
            <w:shd w:val="clear" w:color="auto" w:fill="EEF3FA"/>
            <w:tcMar>
              <w:top w:w="80" w:type="dxa"/>
              <w:bottom w:w="80" w:type="dxa"/>
              <w:left w:w="100" w:type="dxa"/>
              <w:right w:w="100" w:type="dxa"/>
            </w:tcMar>
          </w:tcPr>
          <w:p>
            <w:pPr>
              <w:spacing w:after="0"/>
            </w:pPr>
            <w:r>
              <w:rPr>
                <w:rFonts w:ascii="Calibri" w:hAnsi="Calibri"/>
                <w:b w:val="0"/>
                <w:i w:val="0"/>
                <w:sz w:val="19"/>
              </w:rPr>
              <w:t>2/2</w:t>
            </w:r>
          </w:p>
        </w:tc>
        <w:tc>
          <w:tcPr>
            <w:tcW w:type="dxa" w:w="2260"/>
            <w:shd w:val="clear" w:color="auto" w:fill="EEF3FA"/>
            <w:tcMar>
              <w:top w:w="80" w:type="dxa"/>
              <w:bottom w:w="80" w:type="dxa"/>
              <w:left w:w="100" w:type="dxa"/>
              <w:right w:w="100" w:type="dxa"/>
            </w:tcMar>
          </w:tcPr>
          <w:p>
            <w:pPr>
              <w:spacing w:after="0"/>
            </w:pPr>
            <w:r>
              <w:rPr>
                <w:rFonts w:ascii="Calibri" w:hAnsi="Calibri"/>
                <w:b w:val="0"/>
                <w:i w:val="0"/>
                <w:sz w:val="19"/>
              </w:rPr>
              <w:t>100.0%</w:t>
            </w:r>
          </w:p>
        </w:tc>
      </w:tr>
    </w:tbl>
    <w:p>
      <w:pPr>
        <w:spacing w:after="80"/>
      </w:pPr>
    </w:p>
    <w:p>
      <w:pPr>
        <w:spacing w:after="120"/>
      </w:pPr>
      <w:r>
        <w:rPr>
          <w:rFonts w:ascii="Calibri" w:hAnsi="Calibri"/>
          <w:b/>
          <w:i w:val="0"/>
          <w:sz w:val="22"/>
        </w:rPr>
        <w:t>Analysis.</w:t>
      </w:r>
      <w:r>
        <w:rPr>
          <w:rFonts w:ascii="Calibri" w:hAnsi="Calibri"/>
          <w:b w:val="0"/>
          <w:i w:val="0"/>
          <w:sz w:val="22"/>
        </w:rPr>
        <w:t xml:space="preserve"> The honest estimate of accuracy on new wording is </w:t>
      </w:r>
      <w:r>
        <w:rPr>
          <w:rFonts w:ascii="Calibri" w:hAnsi="Calibri"/>
          <w:b/>
          <w:i w:val="0"/>
          <w:sz w:val="22"/>
        </w:rPr>
        <w:t>80%</w:t>
      </w:r>
      <w:r>
        <w:rPr>
          <w:rFonts w:ascii="Calibri" w:hAnsi="Calibri"/>
          <w:b w:val="0"/>
          <w:i w:val="0"/>
          <w:sz w:val="22"/>
        </w:rPr>
        <w:t>. The first held-out set scored only 50%: the original keyword list missed everyday verbs ("unlock", "show me the files") and matched "zip" inside "gzip". The vocabulary was rewritten with whole-word matching and a fresh held-out set was written. Its four misses ("turn ./project into a tar.gz", "get the files out of …", "what files does … contain", "check what type of archive … is") were all safe failures: three were rejected as out of scope and one proposed an extra archive that the user would see before confirming. Chained and malicious requests were handled correctly in every set. The weak point is unusual single-verb wording, which is exactly where the Agentic Shell's LLM, calling our tools through their JSON schemas, is expected to help.</w:t>
      </w:r>
    </w:p>
    <w:p>
      <w:pPr>
        <w:keepNext/>
        <w:spacing w:after="80" w:before="120"/>
      </w:pPr>
      <w:r>
        <w:rPr>
          <w:rFonts w:ascii="Calibri" w:hAnsi="Calibri"/>
          <w:b/>
          <w:i w:val="0"/>
          <w:sz w:val="23"/>
        </w:rPr>
        <w:t>5.2.2 Latency (Time-to-Execution)</w:t>
      </w:r>
    </w:p>
    <w:p>
      <w:pPr>
        <w:spacing w:after="120"/>
      </w:pPr>
      <w:r>
        <w:rPr>
          <w:rFonts w:ascii="Calibri" w:hAnsi="Calibri"/>
          <w:b w:val="0"/>
          <w:i w:val="0"/>
          <w:sz w:val="22"/>
        </w:rPr>
        <w:t xml:space="preserve">Planning a request (guardrail, intent recognition and plan building) takes </w:t>
      </w:r>
      <w:r>
        <w:rPr>
          <w:rFonts w:ascii="Calibri" w:hAnsi="Calibri"/>
          <w:b/>
          <w:i w:val="0"/>
          <w:sz w:val="22"/>
        </w:rPr>
        <w:t>0.059 ms</w:t>
      </w:r>
      <w:r>
        <w:rPr>
          <w:rFonts w:ascii="Calibri" w:hAnsi="Calibri"/>
          <w:b w:val="0"/>
          <w:i w:val="0"/>
          <w:sz w:val="22"/>
        </w:rPr>
        <w:t xml:space="preserve"> on average (95th percentile 0.122 ms), so time-to-execution is dominated by the Linux utilities themselves. Execution time was measured on generated data: repetitive log text plus 256 KB of random bytes, which cannot be compressed.</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00"/>
        <w:gridCol w:w="3600"/>
        <w:gridCol w:w="1800"/>
        <w:gridCol w:w="2560"/>
      </w:tblGrid>
      <w:tr>
        <w:tc>
          <w:tcPr>
            <w:tcW w:type="dxa" w:w="1400"/>
            <w:shd w:val="clear" w:color="auto" w:fill="1F497D"/>
            <w:tcMar>
              <w:top w:w="80" w:type="dxa"/>
              <w:bottom w:w="80" w:type="dxa"/>
              <w:left w:w="100" w:type="dxa"/>
              <w:right w:w="100" w:type="dxa"/>
            </w:tcMar>
          </w:tcPr>
          <w:p>
            <w:pPr>
              <w:spacing w:after="0"/>
            </w:pPr>
            <w:r>
              <w:rPr>
                <w:rFonts w:ascii="Calibri" w:hAnsi="Calibri"/>
                <w:b/>
                <w:i w:val="0"/>
                <w:color w:val="FFFFFF"/>
                <w:sz w:val="19"/>
              </w:rPr>
              <w:t>Input</w:t>
            </w:r>
          </w:p>
        </w:tc>
        <w:tc>
          <w:tcPr>
            <w:tcW w:type="dxa" w:w="3600"/>
            <w:shd w:val="clear" w:color="auto" w:fill="1F497D"/>
            <w:tcMar>
              <w:top w:w="80" w:type="dxa"/>
              <w:bottom w:w="80" w:type="dxa"/>
              <w:left w:w="100" w:type="dxa"/>
              <w:right w:w="100" w:type="dxa"/>
            </w:tcMar>
          </w:tcPr>
          <w:p>
            <w:pPr>
              <w:spacing w:after="0"/>
            </w:pPr>
            <w:r>
              <w:rPr>
                <w:rFonts w:ascii="Calibri" w:hAnsi="Calibri"/>
                <w:b/>
                <w:i w:val="0"/>
                <w:color w:val="FFFFFF"/>
                <w:sz w:val="19"/>
              </w:rPr>
              <w:t>Format and level</w:t>
            </w:r>
          </w:p>
        </w:tc>
        <w:tc>
          <w:tcPr>
            <w:tcW w:type="dxa" w:w="1800"/>
            <w:shd w:val="clear" w:color="auto" w:fill="1F497D"/>
            <w:tcMar>
              <w:top w:w="80" w:type="dxa"/>
              <w:bottom w:w="80" w:type="dxa"/>
              <w:left w:w="100" w:type="dxa"/>
              <w:right w:w="100" w:type="dxa"/>
            </w:tcMar>
          </w:tcPr>
          <w:p>
            <w:pPr>
              <w:spacing w:after="0"/>
            </w:pPr>
            <w:r>
              <w:rPr>
                <w:rFonts w:ascii="Calibri" w:hAnsi="Calibri"/>
                <w:b/>
                <w:i w:val="0"/>
                <w:color w:val="FFFFFF"/>
                <w:sz w:val="19"/>
              </w:rPr>
              <w:t>Time</w:t>
            </w:r>
          </w:p>
        </w:tc>
        <w:tc>
          <w:tcPr>
            <w:tcW w:type="dxa" w:w="2560"/>
            <w:shd w:val="clear" w:color="auto" w:fill="1F497D"/>
            <w:tcMar>
              <w:top w:w="80" w:type="dxa"/>
              <w:bottom w:w="80" w:type="dxa"/>
              <w:left w:w="100" w:type="dxa"/>
              <w:right w:w="100" w:type="dxa"/>
            </w:tcMar>
          </w:tcPr>
          <w:p>
            <w:pPr>
              <w:spacing w:after="0"/>
            </w:pPr>
            <w:r>
              <w:rPr>
                <w:rFonts w:ascii="Calibri" w:hAnsi="Calibri"/>
                <w:b/>
                <w:i w:val="0"/>
                <w:color w:val="FFFFFF"/>
                <w:sz w:val="19"/>
              </w:rPr>
              <w:t>Output size (% of input)</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tar.gz, fast (gzip -1)</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9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20.59%</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tar.gz, normal (gzip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11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20.31%</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tar.bz2 (bzip2 -9)</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195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20.2%</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tar.xz, normal (xz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70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20.12%</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tar.xz, max (xz -9e)</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129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20.12%</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zip (deflate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7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20.3%</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tar.gz, fast (gzip -1)</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14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3.06%</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tar.gz, normal (gzip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26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2.77%</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tar.bz2 (bzip2 -9)</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1623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2.49%</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tar.xz, normal (xz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188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2.47%</w:t>
            </w:r>
          </w:p>
        </w:tc>
      </w:tr>
      <w:tr>
        <w:tc>
          <w:tcPr>
            <w:tcW w:type="dxa" w:w="1400"/>
            <w:shd w:val="clear" w:color="auto" w:fill="FFFFFF"/>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FFFFFF"/>
            <w:tcMar>
              <w:top w:w="80" w:type="dxa"/>
              <w:bottom w:w="80" w:type="dxa"/>
              <w:left w:w="100" w:type="dxa"/>
              <w:right w:w="100" w:type="dxa"/>
            </w:tcMar>
          </w:tcPr>
          <w:p>
            <w:pPr>
              <w:spacing w:after="0"/>
            </w:pPr>
            <w:r>
              <w:rPr>
                <w:rFonts w:ascii="Calibri" w:hAnsi="Calibri"/>
                <w:b w:val="0"/>
                <w:i w:val="0"/>
                <w:sz w:val="19"/>
              </w:rPr>
              <w:t>tar.xz, max (xz -9e)</w:t>
            </w:r>
          </w:p>
        </w:tc>
        <w:tc>
          <w:tcPr>
            <w:tcW w:type="dxa" w:w="1800"/>
            <w:shd w:val="clear" w:color="auto" w:fill="FFFFFF"/>
            <w:tcMar>
              <w:top w:w="80" w:type="dxa"/>
              <w:bottom w:w="80" w:type="dxa"/>
              <w:left w:w="100" w:type="dxa"/>
              <w:right w:w="100" w:type="dxa"/>
            </w:tcMar>
          </w:tcPr>
          <w:p>
            <w:pPr>
              <w:spacing w:after="0"/>
            </w:pPr>
            <w:r>
              <w:rPr>
                <w:rFonts w:ascii="Calibri" w:hAnsi="Calibri"/>
                <w:b w:val="0"/>
                <w:i w:val="0"/>
                <w:sz w:val="19"/>
              </w:rPr>
              <w:t>344 ms</w:t>
            </w:r>
          </w:p>
        </w:tc>
        <w:tc>
          <w:tcPr>
            <w:tcW w:type="dxa" w:w="2560"/>
            <w:shd w:val="clear" w:color="auto" w:fill="FFFFFF"/>
            <w:tcMar>
              <w:top w:w="80" w:type="dxa"/>
              <w:bottom w:w="80" w:type="dxa"/>
              <w:left w:w="100" w:type="dxa"/>
              <w:right w:w="100" w:type="dxa"/>
            </w:tcMar>
          </w:tcPr>
          <w:p>
            <w:pPr>
              <w:spacing w:after="0"/>
            </w:pPr>
            <w:r>
              <w:rPr>
                <w:rFonts w:ascii="Calibri" w:hAnsi="Calibri"/>
                <w:b w:val="0"/>
                <w:i w:val="0"/>
                <w:sz w:val="19"/>
              </w:rPr>
              <w:t>2.47%</w:t>
            </w:r>
          </w:p>
        </w:tc>
      </w:tr>
      <w:tr>
        <w:tc>
          <w:tcPr>
            <w:tcW w:type="dxa" w:w="1400"/>
            <w:shd w:val="clear" w:color="auto" w:fill="EEF3FA"/>
            <w:tcMar>
              <w:top w:w="80" w:type="dxa"/>
              <w:bottom w:w="80" w:type="dxa"/>
              <w:left w:w="100" w:type="dxa"/>
              <w:right w:w="100" w:type="dxa"/>
            </w:tcMar>
          </w:tcPr>
          <w:p>
            <w:pPr>
              <w:spacing w:after="0"/>
            </w:pPr>
            <w:r>
              <w:rPr>
                <w:rFonts w:ascii="Calibri" w:hAnsi="Calibri"/>
                <w:b/>
                <w:i w:val="0"/>
                <w:sz w:val="19"/>
              </w:rPr>
              <w:t>10.25 MB</w:t>
            </w:r>
          </w:p>
        </w:tc>
        <w:tc>
          <w:tcPr>
            <w:tcW w:type="dxa" w:w="3600"/>
            <w:shd w:val="clear" w:color="auto" w:fill="EEF3FA"/>
            <w:tcMar>
              <w:top w:w="80" w:type="dxa"/>
              <w:bottom w:w="80" w:type="dxa"/>
              <w:left w:w="100" w:type="dxa"/>
              <w:right w:w="100" w:type="dxa"/>
            </w:tcMar>
          </w:tcPr>
          <w:p>
            <w:pPr>
              <w:spacing w:after="0"/>
            </w:pPr>
            <w:r>
              <w:rPr>
                <w:rFonts w:ascii="Calibri" w:hAnsi="Calibri"/>
                <w:b w:val="0"/>
                <w:i w:val="0"/>
                <w:sz w:val="19"/>
              </w:rPr>
              <w:t>zip (deflate 6)</w:t>
            </w:r>
          </w:p>
        </w:tc>
        <w:tc>
          <w:tcPr>
            <w:tcW w:type="dxa" w:w="1800"/>
            <w:shd w:val="clear" w:color="auto" w:fill="EEF3FA"/>
            <w:tcMar>
              <w:top w:w="80" w:type="dxa"/>
              <w:bottom w:w="80" w:type="dxa"/>
              <w:left w:w="100" w:type="dxa"/>
              <w:right w:w="100" w:type="dxa"/>
            </w:tcMar>
          </w:tcPr>
          <w:p>
            <w:pPr>
              <w:spacing w:after="0"/>
            </w:pPr>
            <w:r>
              <w:rPr>
                <w:rFonts w:ascii="Calibri" w:hAnsi="Calibri"/>
                <w:b w:val="0"/>
                <w:i w:val="0"/>
                <w:sz w:val="19"/>
              </w:rPr>
              <w:t>31 ms</w:t>
            </w:r>
          </w:p>
        </w:tc>
        <w:tc>
          <w:tcPr>
            <w:tcW w:type="dxa" w:w="2560"/>
            <w:shd w:val="clear" w:color="auto" w:fill="EEF3FA"/>
            <w:tcMar>
              <w:top w:w="80" w:type="dxa"/>
              <w:bottom w:w="80" w:type="dxa"/>
              <w:left w:w="100" w:type="dxa"/>
              <w:right w:w="100" w:type="dxa"/>
            </w:tcMar>
          </w:tcPr>
          <w:p>
            <w:pPr>
              <w:spacing w:after="0"/>
            </w:pPr>
            <w:r>
              <w:rPr>
                <w:rFonts w:ascii="Calibri" w:hAnsi="Calibri"/>
                <w:b w:val="0"/>
                <w:i w:val="0"/>
                <w:sz w:val="19"/>
              </w:rPr>
              <w:t>2.77%</w:t>
            </w:r>
          </w:p>
        </w:tc>
      </w:tr>
    </w:tbl>
    <w:p>
      <w:pPr>
        <w:spacing w:after="80"/>
      </w:pP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600"/>
        <w:gridCol w:w="3760"/>
      </w:tblGrid>
      <w:tr>
        <w:tc>
          <w:tcPr>
            <w:tcW w:type="dxa" w:w="5600"/>
            <w:shd w:val="clear" w:color="auto" w:fill="1F497D"/>
            <w:tcMar>
              <w:top w:w="80" w:type="dxa"/>
              <w:bottom w:w="80" w:type="dxa"/>
              <w:left w:w="100" w:type="dxa"/>
              <w:right w:w="100" w:type="dxa"/>
            </w:tcMar>
          </w:tcPr>
          <w:p>
            <w:pPr>
              <w:spacing w:after="0"/>
            </w:pPr>
            <w:r>
              <w:rPr>
                <w:rFonts w:ascii="Calibri" w:hAnsi="Calibri"/>
                <w:b/>
                <w:i w:val="0"/>
                <w:color w:val="FFFFFF"/>
                <w:sz w:val="19"/>
              </w:rPr>
              <w:t>End-to-end operation</w:t>
            </w:r>
          </w:p>
        </w:tc>
        <w:tc>
          <w:tcPr>
            <w:tcW w:type="dxa" w:w="3760"/>
            <w:shd w:val="clear" w:color="auto" w:fill="1F497D"/>
            <w:tcMar>
              <w:top w:w="80" w:type="dxa"/>
              <w:bottom w:w="80" w:type="dxa"/>
              <w:left w:w="100" w:type="dxa"/>
              <w:right w:w="100" w:type="dxa"/>
            </w:tcMar>
          </w:tcPr>
          <w:p>
            <w:pPr>
              <w:spacing w:after="0"/>
            </w:pPr>
            <w:r>
              <w:rPr>
                <w:rFonts w:ascii="Calibri" w:hAnsi="Calibri"/>
                <w:b/>
                <w:i w:val="0"/>
                <w:color w:val="FFFFFF"/>
                <w:sz w:val="19"/>
              </w:rPr>
              <w:t>Time</w:t>
            </w:r>
          </w:p>
        </w:tc>
      </w:tr>
      <w:tr>
        <w:tc>
          <w:tcPr>
            <w:tcW w:type="dxa" w:w="5600"/>
            <w:shd w:val="clear" w:color="auto" w:fill="FFFFFF"/>
            <w:tcMar>
              <w:top w:w="80" w:type="dxa"/>
              <w:bottom w:w="80" w:type="dxa"/>
              <w:left w:w="100" w:type="dxa"/>
              <w:right w:w="100" w:type="dxa"/>
            </w:tcMar>
          </w:tcPr>
          <w:p>
            <w:pPr>
              <w:spacing w:after="0"/>
            </w:pPr>
            <w:r>
              <w:rPr>
                <w:rFonts w:ascii="Calibri" w:hAnsi="Calibri"/>
                <w:b/>
                <w:i w:val="0"/>
                <w:sz w:val="19"/>
              </w:rPr>
              <w:t>Brief's example: plan + tar.xz (xz -9e) + GPG AES-256 + clean-up, 1.25 MB folder</w:t>
            </w:r>
          </w:p>
        </w:tc>
        <w:tc>
          <w:tcPr>
            <w:tcW w:type="dxa" w:w="3760"/>
            <w:shd w:val="clear" w:color="auto" w:fill="FFFFFF"/>
            <w:tcMar>
              <w:top w:w="80" w:type="dxa"/>
              <w:bottom w:w="80" w:type="dxa"/>
              <w:left w:w="100" w:type="dxa"/>
              <w:right w:w="100" w:type="dxa"/>
            </w:tcMar>
          </w:tcPr>
          <w:p>
            <w:pPr>
              <w:spacing w:after="0"/>
            </w:pPr>
            <w:r>
              <w:rPr>
                <w:rFonts w:ascii="Calibri" w:hAnsi="Calibri"/>
                <w:b w:val="0"/>
                <w:i w:val="0"/>
                <w:sz w:val="19"/>
              </w:rPr>
              <w:t>0.25 s</w:t>
            </w:r>
          </w:p>
        </w:tc>
      </w:tr>
      <w:tr>
        <w:tc>
          <w:tcPr>
            <w:tcW w:type="dxa" w:w="5600"/>
            <w:shd w:val="clear" w:color="auto" w:fill="EEF3FA"/>
            <w:tcMar>
              <w:top w:w="80" w:type="dxa"/>
              <w:bottom w:w="80" w:type="dxa"/>
              <w:left w:w="100" w:type="dxa"/>
              <w:right w:w="100" w:type="dxa"/>
            </w:tcMar>
          </w:tcPr>
          <w:p>
            <w:pPr>
              <w:spacing w:after="0"/>
            </w:pPr>
            <w:r>
              <w:rPr>
                <w:rFonts w:ascii="Calibri" w:hAnsi="Calibri"/>
                <w:b/>
                <w:i w:val="0"/>
                <w:sz w:val="19"/>
              </w:rPr>
              <w:t>GPG AES-256 encryption of a 0.253 MB archive</w:t>
            </w:r>
          </w:p>
        </w:tc>
        <w:tc>
          <w:tcPr>
            <w:tcW w:type="dxa" w:w="3760"/>
            <w:shd w:val="clear" w:color="auto" w:fill="EEF3FA"/>
            <w:tcMar>
              <w:top w:w="80" w:type="dxa"/>
              <w:bottom w:w="80" w:type="dxa"/>
              <w:left w:w="100" w:type="dxa"/>
              <w:right w:w="100" w:type="dxa"/>
            </w:tcMar>
          </w:tcPr>
          <w:p>
            <w:pPr>
              <w:spacing w:after="0"/>
            </w:pPr>
            <w:r>
              <w:rPr>
                <w:rFonts w:ascii="Calibri" w:hAnsi="Calibri"/>
                <w:b w:val="0"/>
                <w:i w:val="0"/>
                <w:sz w:val="19"/>
              </w:rPr>
              <w:t>0.12 s (0.12–0.82 s across runs, depending on whether gpg-agent was already running)</w:t>
            </w:r>
          </w:p>
        </w:tc>
      </w:tr>
    </w:tbl>
    <w:p>
      <w:pPr>
        <w:spacing w:after="80"/>
      </w:pPr>
    </w:p>
    <w:p>
      <w:pPr>
        <w:spacing w:after="120"/>
      </w:pPr>
      <w:r>
        <w:rPr>
          <w:rFonts w:ascii="Calibri" w:hAnsi="Calibri"/>
          <w:b/>
          <w:i w:val="0"/>
          <w:sz w:val="22"/>
        </w:rPr>
        <w:t>Observations.</w:t>
      </w:r>
      <w:r>
        <w:rPr>
          <w:rFonts w:ascii="Calibri" w:hAnsi="Calibri"/>
          <w:b w:val="0"/>
          <w:i w:val="0"/>
          <w:sz w:val="22"/>
        </w:rPr>
        <w:t xml:space="preserve"> gzip is the fastest and zip is comparable. bzip2 was the slowest by far (about 1.6 s for 10 MB), which is why the planner never chooses it unless the user asks. xz -9e took about 1.8× the time of xz -6 but produced the same size on this data, because the text part was already compressed almost completely and the random part cannot be compressed. Heavier levels pay off only on data with long-range redundancy.</w:t>
      </w:r>
    </w:p>
    <w:p>
      <w:pPr>
        <w:keepNext/>
        <w:spacing w:after="80" w:before="120"/>
      </w:pPr>
      <w:r>
        <w:rPr>
          <w:rFonts w:ascii="Calibri" w:hAnsi="Calibri"/>
          <w:b/>
          <w:i w:val="0"/>
          <w:sz w:val="23"/>
        </w:rPr>
        <w:t>5.2.3 Error Recovery Rate</w:t>
      </w:r>
    </w:p>
    <w:p>
      <w:pPr>
        <w:spacing w:after="120"/>
      </w:pPr>
      <w:r>
        <w:rPr>
          <w:rFonts w:ascii="Calibri" w:hAnsi="Calibri"/>
          <w:b w:val="0"/>
          <w:i w:val="0"/>
          <w:sz w:val="22"/>
        </w:rPr>
        <w:t>In this design the LLM never writes a shell command; it can only propose a call to one of the eight tools. A "syntactically invalid command" therefore appears as an invalid or unsafe tool call. The benchmark sent 18 such calls to execute_tool(). A case counts as recovered only if the agent returned a structured error, raised no exception, created no file and left existing files unchanged.</w:t>
      </w:r>
    </w:p>
    <w:tbl>
      <w:tblPr>
        <w:tblW w:type="auto" w:w="0"/>
        <w:tblLook w:firstColumn="1" w:firstRow="1" w:lastColumn="0" w:lastRow="0" w:noHBand="0" w:noVBand="1" w:val="04A0"/>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5760"/>
      </w:tblGrid>
      <w:tr>
        <w:tc>
          <w:tcPr>
            <w:tcW w:type="dxa" w:w="3600"/>
            <w:shd w:val="clear" w:color="auto" w:fill="1F497D"/>
            <w:tcMar>
              <w:top w:w="80" w:type="dxa"/>
              <w:bottom w:w="80" w:type="dxa"/>
              <w:left w:w="100" w:type="dxa"/>
              <w:right w:w="100" w:type="dxa"/>
            </w:tcMar>
          </w:tcPr>
          <w:p>
            <w:pPr>
              <w:spacing w:after="0"/>
            </w:pPr>
            <w:r>
              <w:rPr>
                <w:rFonts w:ascii="Calibri" w:hAnsi="Calibri"/>
                <w:b/>
                <w:i w:val="0"/>
                <w:color w:val="FFFFFF"/>
                <w:sz w:val="19"/>
              </w:rPr>
              <w:t>Invalid or unsafe call</w:t>
            </w:r>
          </w:p>
        </w:tc>
        <w:tc>
          <w:tcPr>
            <w:tcW w:type="dxa" w:w="5760"/>
            <w:shd w:val="clear" w:color="auto" w:fill="1F497D"/>
            <w:tcMar>
              <w:top w:w="80" w:type="dxa"/>
              <w:bottom w:w="80" w:type="dxa"/>
              <w:left w:w="100" w:type="dxa"/>
              <w:right w:w="100" w:type="dxa"/>
            </w:tcMar>
          </w:tcPr>
          <w:p>
            <w:pPr>
              <w:spacing w:after="0"/>
            </w:pPr>
            <w:r>
              <w:rPr>
                <w:rFonts w:ascii="Calibri" w:hAnsi="Calibri"/>
                <w:b/>
                <w:i w:val="0"/>
                <w:color w:val="FFFFFF"/>
                <w:sz w:val="19"/>
              </w:rPr>
              <w:t>Agent response</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Unknown tool name</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unknown tool 'delete_files'</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Hallucinated shell tool</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unknown tool 'bash'</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Missing required argument</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missing argument 'output_path'</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Extra injected argument</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unexpected argument 'shell'</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Invalid enum value</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argument 'level' must be one of ['fast', 'normal', 'max']</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Wrong argument type</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argument 'archive_path' must be a non-empty string</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Empty path</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argument 'source_path' must be a non-empty string</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Arguments not an object</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arguments must be an object</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Non-existent source</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Path does not exist: &lt;path&gt;</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Overwrite existing output</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Output already exists: &lt;path&gt;</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Write into /etc</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Refusing to write into a protected system location: /etc/backup.tar.xz</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Write into /usr/bin</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Refusing to write into a protected system location: /usr/bin/a.xz</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Archive inside itself</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The archive cannot be written inside the folder being archived.</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Folder passed to compress_file</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Compression input must be a file. Folders are archived with create_archive.</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Zip Slip archive</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Archive contains a path that escapes the destination.</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Unsupported decompress format</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Cannot infer compression format. Use a .gz, .bz2, or .xz file.</w:t>
            </w:r>
          </w:p>
        </w:tc>
      </w:tr>
      <w:tr>
        <w:tc>
          <w:tcPr>
            <w:tcW w:type="dxa" w:w="3600"/>
            <w:shd w:val="clear" w:color="auto" w:fill="FFFFFF"/>
            <w:tcMar>
              <w:top w:w="80" w:type="dxa"/>
              <w:bottom w:w="80" w:type="dxa"/>
              <w:left w:w="100" w:type="dxa"/>
              <w:right w:w="100" w:type="dxa"/>
            </w:tcMar>
          </w:tcPr>
          <w:p>
            <w:pPr>
              <w:spacing w:after="0"/>
            </w:pPr>
            <w:r>
              <w:rPr>
                <w:rFonts w:ascii="Calibri" w:hAnsi="Calibri"/>
                <w:b/>
                <w:i w:val="0"/>
                <w:sz w:val="19"/>
              </w:rPr>
              <w:t>Same input and output</w:t>
            </w:r>
          </w:p>
        </w:tc>
        <w:tc>
          <w:tcPr>
            <w:tcW w:type="dxa" w:w="5760"/>
            <w:shd w:val="clear" w:color="auto" w:fill="FFFFFF"/>
            <w:tcMar>
              <w:top w:w="80" w:type="dxa"/>
              <w:bottom w:w="80" w:type="dxa"/>
              <w:left w:w="100" w:type="dxa"/>
              <w:right w:w="100" w:type="dxa"/>
            </w:tcMar>
          </w:tcPr>
          <w:p>
            <w:pPr>
              <w:spacing w:after="0"/>
            </w:pPr>
            <w:r>
              <w:rPr>
                <w:rFonts w:ascii="Calibri" w:hAnsi="Calibri"/>
                <w:b w:val="0"/>
                <w:i w:val="0"/>
                <w:sz w:val="19"/>
              </w:rPr>
              <w:t>The output path must differ from the source path.</w:t>
            </w:r>
          </w:p>
        </w:tc>
      </w:tr>
      <w:tr>
        <w:tc>
          <w:tcPr>
            <w:tcW w:type="dxa" w:w="3600"/>
            <w:shd w:val="clear" w:color="auto" w:fill="EEF3FA"/>
            <w:tcMar>
              <w:top w:w="80" w:type="dxa"/>
              <w:bottom w:w="80" w:type="dxa"/>
              <w:left w:w="100" w:type="dxa"/>
              <w:right w:w="100" w:type="dxa"/>
            </w:tcMar>
          </w:tcPr>
          <w:p>
            <w:pPr>
              <w:spacing w:after="0"/>
            </w:pPr>
            <w:r>
              <w:rPr>
                <w:rFonts w:ascii="Calibri" w:hAnsi="Calibri"/>
                <w:b/>
                <w:i w:val="0"/>
                <w:sz w:val="19"/>
              </w:rPr>
              <w:t>Wrong decryption passphrase</w:t>
            </w:r>
          </w:p>
        </w:tc>
        <w:tc>
          <w:tcPr>
            <w:tcW w:type="dxa" w:w="5760"/>
            <w:shd w:val="clear" w:color="auto" w:fill="EEF3FA"/>
            <w:tcMar>
              <w:top w:w="80" w:type="dxa"/>
              <w:bottom w:w="80" w:type="dxa"/>
              <w:left w:w="100" w:type="dxa"/>
              <w:right w:w="100" w:type="dxa"/>
            </w:tcMar>
          </w:tcPr>
          <w:p>
            <w:pPr>
              <w:spacing w:after="0"/>
            </w:pPr>
            <w:r>
              <w:rPr>
                <w:rFonts w:ascii="Calibri" w:hAnsi="Calibri"/>
                <w:b w:val="0"/>
                <w:i w:val="0"/>
                <w:sz w:val="19"/>
              </w:rPr>
              <w:t>GPG decryption failed. Check the passphrase. (wrong passphrase)</w:t>
            </w:r>
          </w:p>
        </w:tc>
      </w:tr>
    </w:tbl>
    <w:p>
      <w:pPr>
        <w:spacing w:after="80"/>
      </w:pPr>
    </w:p>
    <w:p>
      <w:pPr>
        <w:spacing w:after="120"/>
      </w:pPr>
      <w:r>
        <w:rPr>
          <w:rFonts w:ascii="Calibri" w:hAnsi="Calibri"/>
          <w:b/>
          <w:i w:val="0"/>
          <w:sz w:val="22"/>
        </w:rPr>
        <w:t>Result: 18/18 = 100.0% recovered.</w:t>
      </w:r>
      <w:r>
        <w:rPr>
          <w:rFonts w:ascii="Calibri" w:hAnsi="Calibri"/>
          <w:b w:val="0"/>
          <w:i w:val="0"/>
          <w:sz w:val="22"/>
        </w:rPr>
        <w:t xml:space="preserve"> The interactive shell never terminated on an error during testing; every failure is returned as a dictionary with success = false and an error message, and the session continues. The benchmark also caught a real defect: the first version created the extraction folder before scanning a malicious archive, leaving an empty folder behind; the scan now runs before anything is created.</w:t>
      </w:r>
    </w:p>
    <w:p>
      <w:pPr>
        <w:keepNext/>
        <w:spacing w:after="160" w:before="280"/>
      </w:pPr>
      <w:r>
        <w:rPr>
          <w:rFonts w:ascii="Calibri" w:hAnsi="Calibri"/>
          <w:b/>
          <w:i w:val="0"/>
          <w:sz w:val="32"/>
        </w:rPr>
        <w:t>Chapter 6: Conclusion &amp; Future Scope</w:t>
      </w:r>
    </w:p>
    <w:p>
      <w:pPr>
        <w:keepNext/>
        <w:spacing w:after="120" w:before="200"/>
      </w:pPr>
      <w:r>
        <w:rPr>
          <w:rFonts w:ascii="Calibri" w:hAnsi="Calibri"/>
          <w:b/>
          <w:i w:val="0"/>
          <w:sz w:val="26"/>
        </w:rPr>
        <w:t>6.1 Summary of Contributions</w:t>
      </w:r>
    </w:p>
    <w:p>
      <w:pPr>
        <w:spacing w:after="120"/>
      </w:pPr>
      <w:r>
        <w:rPr>
          <w:rFonts w:ascii="Calibri" w:hAnsi="Calibri"/>
          <w:b w:val="0"/>
          <w:i w:val="0"/>
          <w:sz w:val="22"/>
        </w:rPr>
        <w:t>The project delivers a working prototype that bridges conversational text and real system execution for the archive domain of the Agentic Shell:</w:t>
      </w:r>
    </w:p>
    <w:p>
      <w:pPr>
        <w:pStyle w:val="ListBullet"/>
        <w:spacing w:after="60"/>
      </w:pPr>
      <w:r>
        <w:rPr>
          <w:rFonts w:ascii="Calibri" w:hAnsi="Calibri"/>
          <w:b/>
          <w:i w:val="0"/>
          <w:sz w:val="22"/>
        </w:rPr>
        <w:t>Working prototype:</w:t>
      </w:r>
      <w:r>
        <w:rPr>
          <w:rFonts w:ascii="Calibri" w:hAnsi="Calibri"/>
          <w:b w:val="0"/>
          <w:i w:val="0"/>
          <w:sz w:val="22"/>
        </w:rPr>
        <w:t xml:space="preserve"> the brief's request "Zip up my project folder, compress it heavily, and encrypt it" runs end to end: tar.xz at xz -9e, GPG AES-256, and removal of the unencrypted copy.</w:t>
      </w:r>
    </w:p>
    <w:p>
      <w:pPr>
        <w:pStyle w:val="ListBullet"/>
        <w:spacing w:after="60"/>
      </w:pPr>
      <w:r>
        <w:rPr>
          <w:rFonts w:ascii="Calibri" w:hAnsi="Calibri"/>
          <w:b/>
          <w:i w:val="0"/>
          <w:sz w:val="22"/>
        </w:rPr>
        <w:t>LLM-ready tools:</w:t>
      </w:r>
      <w:r>
        <w:rPr>
          <w:rFonts w:ascii="Calibri" w:hAnsi="Calibri"/>
          <w:b w:val="0"/>
          <w:i w:val="0"/>
          <w:sz w:val="22"/>
        </w:rPr>
        <w:t xml:space="preserve"> eight tools (create, extract, list, inspect, compress, decompress, encrypt, decrypt) with JSON Schema definitions available in generic, OpenAI and Anthropic formats through get_tools(), and one safe entry point, execute_tool(), for the base shell to call.</w:t>
      </w:r>
    </w:p>
    <w:p>
      <w:pPr>
        <w:pStyle w:val="ListBullet"/>
        <w:spacing w:after="60"/>
      </w:pPr>
      <w:r>
        <w:rPr>
          <w:rFonts w:ascii="Calibri" w:hAnsi="Calibri"/>
          <w:b/>
          <w:i w:val="0"/>
          <w:sz w:val="22"/>
        </w:rPr>
        <w:t>Offline planner:</w:t>
      </w:r>
      <w:r>
        <w:rPr>
          <w:rFonts w:ascii="Calibri" w:hAnsi="Calibri"/>
          <w:b w:val="0"/>
          <w:i w:val="0"/>
          <w:sz w:val="22"/>
        </w:rPr>
        <w:t xml:space="preserve"> a deterministic planner that needs no API key or network, chains steps, maps words such as "heavily" and "quickly" to compression levels, chooses safe default file names, and cleans up intermediate plaintext files.</w:t>
      </w:r>
    </w:p>
    <w:p>
      <w:pPr>
        <w:pStyle w:val="ListBullet"/>
        <w:spacing w:after="60"/>
      </w:pPr>
      <w:r>
        <w:rPr>
          <w:rFonts w:ascii="Calibri" w:hAnsi="Calibri"/>
          <w:b/>
          <w:i w:val="0"/>
          <w:sz w:val="22"/>
        </w:rPr>
        <w:t>Layered safety:</w:t>
      </w:r>
      <w:r>
        <w:rPr>
          <w:rFonts w:ascii="Calibri" w:hAnsi="Calibri"/>
          <w:b w:val="0"/>
          <w:i w:val="0"/>
          <w:sz w:val="22"/>
        </w:rPr>
        <w:t xml:space="preserve"> destructive-command blacklist, scope check, schema validation, human confirmation, protected system folders, Zip Slip prevention, no overwrites, and passphrases passed to gpg on standard input.</w:t>
      </w:r>
    </w:p>
    <w:p>
      <w:pPr>
        <w:pStyle w:val="ListBullet"/>
        <w:spacing w:after="60"/>
      </w:pPr>
      <w:r>
        <w:rPr>
          <w:rFonts w:ascii="Calibri" w:hAnsi="Calibri"/>
          <w:b/>
          <w:i w:val="0"/>
          <w:sz w:val="22"/>
        </w:rPr>
        <w:t>Ready for integration:</w:t>
      </w:r>
      <w:r>
        <w:rPr>
          <w:rFonts w:ascii="Calibri" w:hAnsi="Calibri"/>
          <w:b w:val="0"/>
          <w:i w:val="0"/>
          <w:sz w:val="22"/>
        </w:rPr>
        <w:t xml:space="preserve"> installable with one pip command from GitHub, standard library only, a unique package name (smart_archive_agent) and prefixed tool names so it can be loaded next to the other 34 agents, a machine-readable manifest (agent.json) for the shell's router, an integration guide with a runnable example, and a --doctor check for the required Linux tools.</w:t>
      </w:r>
    </w:p>
    <w:p>
      <w:pPr>
        <w:pStyle w:val="ListBullet"/>
        <w:spacing w:after="60"/>
      </w:pPr>
      <w:r>
        <w:rPr>
          <w:rFonts w:ascii="Calibri" w:hAnsi="Calibri"/>
          <w:b/>
          <w:i w:val="0"/>
          <w:sz w:val="22"/>
        </w:rPr>
        <w:t>Measured quality:</w:t>
      </w:r>
      <w:r>
        <w:rPr>
          <w:rFonts w:ascii="Calibri" w:hAnsi="Calibri"/>
          <w:b w:val="0"/>
          <w:i w:val="0"/>
          <w:sz w:val="22"/>
        </w:rPr>
        <w:t xml:space="preserve"> 58 automated tests, 80% intent accuracy on unseen phrasings, sub-millisecond planning, and 100.0% recovery from invalid tool calls.</w:t>
      </w:r>
    </w:p>
    <w:p>
      <w:pPr>
        <w:keepNext/>
        <w:spacing w:after="120" w:before="200"/>
      </w:pPr>
      <w:r>
        <w:rPr>
          <w:rFonts w:ascii="Calibri" w:hAnsi="Calibri"/>
          <w:b/>
          <w:i w:val="0"/>
          <w:sz w:val="26"/>
        </w:rPr>
        <w:t>6.2 Challenges Encountered</w:t>
      </w:r>
    </w:p>
    <w:p>
      <w:pPr>
        <w:pStyle w:val="ListBullet"/>
        <w:spacing w:after="60"/>
      </w:pPr>
      <w:r>
        <w:rPr>
          <w:rFonts w:ascii="Calibri" w:hAnsi="Calibri"/>
          <w:b/>
          <w:i w:val="0"/>
          <w:sz w:val="22"/>
        </w:rPr>
        <w:t>Managing state and context history across multiple command executions:</w:t>
      </w:r>
      <w:r>
        <w:rPr>
          <w:rFonts w:ascii="Calibri" w:hAnsi="Calibri"/>
          <w:b w:val="0"/>
          <w:i w:val="0"/>
          <w:sz w:val="22"/>
        </w:rPr>
        <w:t xml:space="preserve"> within one request the agent passes each step's output path to the next step and records which files it created, so the clean-up step can delete only those files and a failed step can report exactly how far the chain got. Across separate requests the agent keeps no conversation history, so a follow-up such as "now encrypt it" must name the file. This keeps behaviour predictable and safe, but it limits natural multi-turn conversation.</w:t>
      </w:r>
    </w:p>
    <w:p>
      <w:pPr>
        <w:pStyle w:val="ListBullet"/>
        <w:spacing w:after="60"/>
      </w:pPr>
      <w:r>
        <w:rPr>
          <w:rFonts w:ascii="Calibri" w:hAnsi="Calibri"/>
          <w:b/>
          <w:i w:val="0"/>
          <w:sz w:val="22"/>
        </w:rPr>
        <w:t>Generalising beyond fixed keywords:</w:t>
      </w:r>
      <w:r>
        <w:rPr>
          <w:rFonts w:ascii="Calibri" w:hAnsi="Calibri"/>
          <w:b w:val="0"/>
          <w:i w:val="0"/>
          <w:sz w:val="22"/>
        </w:rPr>
        <w:t xml:space="preserve"> the first held-out test scored 50%, and "zip" was matched inside "gzip". Rewriting the vocabulary with whole-word matching raised unseen-phrasing accuracy to 80%, but rule-based recognition still cannot cover every wording.</w:t>
      </w:r>
    </w:p>
    <w:p>
      <w:pPr>
        <w:pStyle w:val="ListBullet"/>
        <w:spacing w:after="60"/>
      </w:pPr>
      <w:r>
        <w:rPr>
          <w:rFonts w:ascii="Calibri" w:hAnsi="Calibri"/>
          <w:b/>
          <w:i w:val="0"/>
          <w:sz w:val="22"/>
        </w:rPr>
        <w:t>GPG inside a subprocess:</w:t>
      </w:r>
      <w:r>
        <w:rPr>
          <w:rFonts w:ascii="Calibri" w:hAnsi="Calibri"/>
          <w:b w:val="0"/>
          <w:i w:val="0"/>
          <w:sz w:val="22"/>
        </w:rPr>
        <w:t xml:space="preserve"> the first version failed with "Inappropriate ioctl for device" because gpg tried to open its own passphrase prompt. It now uses loopback pinentry, reads the passphrase from standard input, and disables passphrase caching so a wrong passphrase is always detected.</w:t>
      </w:r>
    </w:p>
    <w:p>
      <w:pPr>
        <w:pStyle w:val="ListBullet"/>
        <w:spacing w:after="60"/>
      </w:pPr>
      <w:r>
        <w:rPr>
          <w:rFonts w:ascii="Calibri" w:hAnsi="Calibri"/>
          <w:b/>
          <w:i w:val="0"/>
          <w:sz w:val="22"/>
        </w:rPr>
        <w:t>Ordering of safety checks:</w:t>
      </w:r>
      <w:r>
        <w:rPr>
          <w:rFonts w:ascii="Calibri" w:hAnsi="Calibri"/>
          <w:b w:val="0"/>
          <w:i w:val="0"/>
          <w:sz w:val="22"/>
        </w:rPr>
        <w:t xml:space="preserve"> Zip Slip detection originally ran after the destination folder was created; the error-recovery benchmark exposed this and the check now runs first.</w:t>
      </w:r>
    </w:p>
    <w:p>
      <w:pPr>
        <w:pStyle w:val="ListBullet"/>
        <w:spacing w:after="60"/>
      </w:pPr>
      <w:r>
        <w:rPr>
          <w:rFonts w:ascii="Calibri" w:hAnsi="Calibri"/>
          <w:b/>
          <w:i w:val="0"/>
          <w:sz w:val="22"/>
        </w:rPr>
        <w:t>Running on other machines:</w:t>
      </w:r>
      <w:r>
        <w:rPr>
          <w:rFonts w:ascii="Calibri" w:hAnsi="Calibri"/>
          <w:b w:val="0"/>
          <w:i w:val="0"/>
          <w:sz w:val="22"/>
        </w:rPr>
        <w:t xml:space="preserve"> the agent must work on the teacher's machine, not only ours. The package was renamed from the generic name app, the code uses only the standard library, and --doctor lists missing tools with the exact apt command. Only Python 3.14 was available for testing; older versions are not yet verified.</w:t>
      </w:r>
    </w:p>
    <w:p>
      <w:pPr>
        <w:keepNext/>
        <w:spacing w:after="120" w:before="200"/>
      </w:pPr>
      <w:r>
        <w:rPr>
          <w:rFonts w:ascii="Calibri" w:hAnsi="Calibri"/>
          <w:b/>
          <w:i w:val="0"/>
          <w:sz w:val="26"/>
        </w:rPr>
        <w:t>6.3 Future Work</w:t>
      </w:r>
    </w:p>
    <w:p>
      <w:pPr>
        <w:pStyle w:val="ListBullet"/>
        <w:spacing w:after="60"/>
      </w:pPr>
      <w:r>
        <w:rPr>
          <w:rFonts w:ascii="Calibri" w:hAnsi="Calibri"/>
          <w:b/>
          <w:i w:val="0"/>
          <w:sz w:val="22"/>
        </w:rPr>
        <w:t>Multi-modal support:</w:t>
      </w:r>
      <w:r>
        <w:rPr>
          <w:rFonts w:ascii="Calibri" w:hAnsi="Calibri"/>
          <w:b w:val="0"/>
          <w:i w:val="0"/>
          <w:sz w:val="22"/>
        </w:rPr>
        <w:t xml:space="preserve"> voice-controlled requests through local speech-to-text (for example Whisper or Vosk) feeding the same planner and confirmation step.</w:t>
      </w:r>
    </w:p>
    <w:p>
      <w:pPr>
        <w:pStyle w:val="ListBullet"/>
        <w:spacing w:after="60"/>
      </w:pPr>
      <w:r>
        <w:rPr>
          <w:rFonts w:ascii="Calibri" w:hAnsi="Calibri"/>
          <w:b/>
          <w:i w:val="0"/>
          <w:sz w:val="22"/>
        </w:rPr>
        <w:t>Deeper local file indexing:</w:t>
      </w:r>
      <w:r>
        <w:rPr>
          <w:rFonts w:ascii="Calibri" w:hAnsi="Calibri"/>
          <w:b w:val="0"/>
          <w:i w:val="0"/>
          <w:sz w:val="22"/>
        </w:rPr>
        <w:t xml:space="preserve"> an index of file types and modification times so requests such as "archive all spreadsheets from last quarter" can select their sources, possibly reusing the Semantic File Search agent.</w:t>
      </w:r>
    </w:p>
    <w:p>
      <w:pPr>
        <w:pStyle w:val="ListBullet"/>
        <w:spacing w:after="60"/>
      </w:pPr>
      <w:r>
        <w:rPr>
          <w:rFonts w:ascii="Calibri" w:hAnsi="Calibri"/>
          <w:b/>
          <w:i w:val="0"/>
          <w:sz w:val="22"/>
        </w:rPr>
        <w:t>Conversation context:</w:t>
      </w:r>
      <w:r>
        <w:rPr>
          <w:rFonts w:ascii="Calibri" w:hAnsi="Calibri"/>
          <w:b w:val="0"/>
          <w:i w:val="0"/>
          <w:sz w:val="22"/>
        </w:rPr>
        <w:t xml:space="preserve"> remembering the last output so that follow-ups like "now encrypt it" work, while still showing every plan before it runs.</w:t>
      </w:r>
    </w:p>
    <w:p>
      <w:pPr>
        <w:pStyle w:val="ListBullet"/>
        <w:spacing w:after="60"/>
      </w:pPr>
      <w:r>
        <w:rPr>
          <w:rFonts w:ascii="Calibri" w:hAnsi="Calibri"/>
          <w:b/>
          <w:i w:val="0"/>
          <w:sz w:val="22"/>
        </w:rPr>
        <w:t>MCP server:</w:t>
      </w:r>
      <w:r>
        <w:rPr>
          <w:rFonts w:ascii="Calibri" w:hAnsi="Calibri"/>
          <w:b w:val="0"/>
          <w:i w:val="0"/>
          <w:sz w:val="22"/>
        </w:rPr>
        <w:t xml:space="preserve"> exposing the same tool schemas through a Model Context Protocol server so any MCP client can use the agent.</w:t>
      </w:r>
    </w:p>
    <w:p>
      <w:pPr>
        <w:pStyle w:val="ListBullet"/>
        <w:spacing w:after="60"/>
      </w:pPr>
      <w:r>
        <w:rPr>
          <w:rFonts w:ascii="Calibri" w:hAnsi="Calibri"/>
          <w:b/>
          <w:i w:val="0"/>
          <w:sz w:val="22"/>
        </w:rPr>
        <w:t>Adaptive compression:</w:t>
      </w:r>
      <w:r>
        <w:rPr>
          <w:rFonts w:ascii="Calibri" w:hAnsi="Calibri"/>
          <w:b w:val="0"/>
          <w:i w:val="0"/>
          <w:sz w:val="22"/>
        </w:rPr>
        <w:t xml:space="preserve"> measuring file entropy first and skipping compression for data that is already compressed (JPEG, MP4, PDF), as the latency results suggest.</w:t>
      </w:r>
    </w:p>
    <w:p>
      <w:pPr>
        <w:pStyle w:val="ListBullet"/>
        <w:spacing w:after="60"/>
      </w:pPr>
      <w:r>
        <w:rPr>
          <w:rFonts w:ascii="Calibri" w:hAnsi="Calibri"/>
          <w:b/>
          <w:i w:val="0"/>
          <w:sz w:val="22"/>
        </w:rPr>
        <w:t>Wider platform testing:</w:t>
      </w:r>
      <w:r>
        <w:rPr>
          <w:rFonts w:ascii="Calibri" w:hAnsi="Calibri"/>
          <w:b w:val="0"/>
          <w:i w:val="0"/>
          <w:sz w:val="22"/>
        </w:rPr>
        <w:t xml:space="preserve"> running the test suite on Python 3.8–3.13 and on older Ubuntu releases used in the lab.</w:t>
      </w:r>
    </w:p>
    <w:p>
      <w:pPr>
        <w:keepNext/>
        <w:spacing w:after="160" w:before="280"/>
      </w:pPr>
      <w:r>
        <w:rPr>
          <w:rFonts w:ascii="Calibri" w:hAnsi="Calibri"/>
          <w:b/>
          <w:i w:val="0"/>
          <w:sz w:val="32"/>
        </w:rPr>
        <w:t>Chapter 7: Screenshots</w:t>
      </w:r>
    </w:p>
    <w:p>
      <w:pPr>
        <w:spacing w:after="120"/>
      </w:pPr>
      <w:r>
        <w:rPr>
          <w:rFonts w:ascii="Calibri" w:hAnsi="Calibri"/>
          <w:b w:val="0"/>
          <w:i w:val="0"/>
          <w:sz w:val="22"/>
        </w:rPr>
        <w:t>The figures below are the terminal output of the demonstration, captured on Ubuntu 26.04.1 LTS (WSL 2) on 22 October 2026 and shown as terminal images. Each figure begins with the command or request that was typed; passphrases do not appear because they are read with hidden input. A small demo folder is used so the archive is quick to create. It was prepared with:</w:t>
      </w:r>
    </w:p>
    <w:tbl>
      <w:tblPr>
        <w:tblW w:type="auto" w:w="0"/>
        <w:tblLook w:firstColumn="1" w:firstRow="1" w:lastColumn="0" w:lastRow="0" w:noHBand="0" w:noVBand="1" w:val="04A0"/>
        <w:jc w:val="center"/>
        <w:tblLayout w:type="fixed"/>
      </w:tblPr>
      <w:tblGrid>
        <w:gridCol w:w="9360"/>
      </w:tblGrid>
      <w:tr>
        <w:tc>
          <w:tcPr>
            <w:tcW w:type="dxa" w:w="9360"/>
            <w:shd w:val="clear" w:color="auto" w:fill="1E1E1E"/>
            <w:tcMar>
              <w:top w:w="80" w:type="dxa"/>
              <w:bottom w:w="80" w:type="dxa"/>
              <w:left w:w="150" w:type="dxa"/>
              <w:right w:w="150" w:type="dxa"/>
            </w:tcMar>
          </w:tcPr>
          <w:p>
            <w:pPr>
              <w:spacing w:after="0"/>
            </w:pPr>
            <w:r>
              <w:rPr>
                <w:rFonts w:ascii="Consolas" w:hAnsi="Consolas"/>
                <w:b/>
                <w:i w:val="0"/>
                <w:color w:val="00FF80"/>
                <w:sz w:val="18"/>
              </w:rPr>
              <w:t xml:space="preserve">$ </w:t>
            </w:r>
            <w:r>
              <w:rPr>
                <w:rFonts w:ascii="Consolas" w:hAnsi="Consolas"/>
                <w:b/>
                <w:i w:val="0"/>
                <w:color w:val="FFFFFF"/>
                <w:sz w:val="18"/>
              </w:rPr>
              <w:t>mkdir -p ~/demo/project &amp;&amp; cp -r ~/SMART-ARCHIVE-AGENT/docs ~/demo/project/</w:t>
            </w:r>
            <w:r>
              <w:br/>
              <w:t/>
            </w:r>
            <w:r>
              <w:rPr>
                <w:rFonts w:ascii="Consolas" w:hAnsi="Consolas"/>
                <w:b/>
                <w:i w:val="0"/>
                <w:color w:val="00FF80"/>
                <w:sz w:val="18"/>
              </w:rPr>
              <w:t xml:space="preserve">$ </w:t>
            </w:r>
            <w:r>
              <w:rPr>
                <w:rFonts w:ascii="Consolas" w:hAnsi="Consolas"/>
                <w:b/>
                <w:i w:val="0"/>
                <w:color w:val="FFFFFF"/>
                <w:sz w:val="18"/>
              </w:rPr>
              <w:t>cd ~/demo/project &amp;&amp; export PYTHONPATH=~/SMART-ARCHIVE-AGENT</w:t>
            </w:r>
          </w:p>
        </w:tc>
      </w:tr>
    </w:tbl>
    <w:p>
      <w:pPr>
        <w:spacing w:after="80"/>
      </w:pPr>
    </w:p>
    <w:p>
      <w:pPr>
        <w:keepNext/>
        <w:spacing w:after="120" w:before="200"/>
      </w:pPr>
      <w:r>
        <w:rPr>
          <w:rFonts w:ascii="Calibri" w:hAnsi="Calibri"/>
          <w:b/>
          <w:i w:val="0"/>
          <w:sz w:val="26"/>
        </w:rPr>
        <w:t>7.1 Environment Check</w:t>
      </w:r>
    </w:p>
    <w:p>
      <w:pPr>
        <w:keepNext/>
        <w:spacing w:after="40"/>
        <w:jc w:val="center"/>
      </w:pPr>
      <w:r>
        <w:drawing>
          <wp:inline xmlns:a="http://schemas.openxmlformats.org/drawingml/2006/main" xmlns:pic="http://schemas.openxmlformats.org/drawingml/2006/picture">
            <wp:extent cx="5943600" cy="15132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513290"/>
                    </a:xfrm>
                    <a:prstGeom prst="rect"/>
                  </pic:spPr>
                </pic:pic>
              </a:graphicData>
            </a:graphic>
          </wp:inline>
        </w:drawing>
      </w:r>
    </w:p>
    <w:p>
      <w:pPr>
        <w:spacing w:after="200"/>
        <w:jc w:val="center"/>
      </w:pPr>
      <w:r>
        <w:rPr>
          <w:rFonts w:ascii="Calibri" w:hAnsi="Calibri"/>
          <w:b/>
          <w:i w:val="0"/>
          <w:sz w:val="20"/>
        </w:rPr>
        <w:t>Figure 7.1: Dependency check: Python and tar, gzip, bzip2, xz, gpg and file found.</w:t>
      </w:r>
    </w:p>
    <w:p>
      <w:pPr>
        <w:keepNext/>
        <w:spacing w:after="120" w:before="200"/>
      </w:pPr>
      <w:r>
        <w:rPr>
          <w:rFonts w:ascii="Calibri" w:hAnsi="Calibri"/>
          <w:b/>
          <w:i w:val="0"/>
          <w:sz w:val="26"/>
        </w:rPr>
        <w:t>7.2 Brief's Example: Plan, Confirmation and Encryption</w:t>
      </w:r>
    </w:p>
    <w:p>
      <w:pPr>
        <w:keepNext/>
        <w:spacing w:after="40"/>
        <w:jc w:val="center"/>
      </w:pPr>
      <w:r>
        <w:drawing>
          <wp:inline xmlns:a="http://schemas.openxmlformats.org/drawingml/2006/main" xmlns:pic="http://schemas.openxmlformats.org/drawingml/2006/picture">
            <wp:extent cx="5943600" cy="314298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142987"/>
                    </a:xfrm>
                    <a:prstGeom prst="rect"/>
                  </pic:spPr>
                </pic:pic>
              </a:graphicData>
            </a:graphic>
          </wp:inline>
        </w:drawing>
      </w:r>
    </w:p>
    <w:p>
      <w:pPr>
        <w:spacing w:after="200"/>
        <w:jc w:val="center"/>
      </w:pPr>
      <w:r>
        <w:rPr>
          <w:rFonts w:ascii="Calibri" w:hAnsi="Calibri"/>
          <w:b/>
          <w:i w:val="0"/>
          <w:sz w:val="20"/>
        </w:rPr>
        <w:t>Figure 7.2: Three-step plan shown before execution; archive at xz -9e, GPG AES-256, plaintext copy removed.</w:t>
      </w:r>
    </w:p>
    <w:p>
      <w:pPr>
        <w:keepNext/>
        <w:spacing w:after="120" w:before="200"/>
      </w:pPr>
      <w:r>
        <w:rPr>
          <w:rFonts w:ascii="Calibri" w:hAnsi="Calibri"/>
          <w:b/>
          <w:i w:val="0"/>
          <w:sz w:val="26"/>
        </w:rPr>
        <w:t>7.3 Fast Compression and Inspection</w:t>
      </w:r>
    </w:p>
    <w:p>
      <w:pPr>
        <w:keepNext/>
        <w:spacing w:after="40"/>
        <w:jc w:val="center"/>
      </w:pPr>
      <w:r>
        <w:drawing>
          <wp:inline xmlns:a="http://schemas.openxmlformats.org/drawingml/2006/main" xmlns:pic="http://schemas.openxmlformats.org/drawingml/2006/picture">
            <wp:extent cx="5943600" cy="419064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190649"/>
                    </a:xfrm>
                    <a:prstGeom prst="rect"/>
                  </pic:spPr>
                </pic:pic>
              </a:graphicData>
            </a:graphic>
          </wp:inline>
        </w:drawing>
      </w:r>
    </w:p>
    <w:p>
      <w:pPr>
        <w:spacing w:after="200"/>
        <w:jc w:val="center"/>
      </w:pPr>
      <w:r>
        <w:rPr>
          <w:rFonts w:ascii="Calibri" w:hAnsi="Calibri"/>
          <w:b/>
          <w:i w:val="0"/>
          <w:sz w:val="20"/>
        </w:rPr>
        <w:t>Figure 7.3: "quickly" selects gzip -1; inspection lists the archive without extracting it.</w:t>
      </w:r>
    </w:p>
    <w:p>
      <w:pPr>
        <w:keepNext/>
        <w:spacing w:after="120" w:before="200"/>
      </w:pPr>
      <w:r>
        <w:rPr>
          <w:rFonts w:ascii="Calibri" w:hAnsi="Calibri"/>
          <w:b/>
          <w:i w:val="0"/>
          <w:sz w:val="26"/>
        </w:rPr>
        <w:t>7.4 Decrypting and Extracting in One Request</w:t>
      </w:r>
    </w:p>
    <w:p>
      <w:pPr>
        <w:keepNext/>
        <w:spacing w:after="40"/>
        <w:jc w:val="center"/>
      </w:pPr>
      <w:r>
        <w:drawing>
          <wp:inline xmlns:a="http://schemas.openxmlformats.org/drawingml/2006/main" xmlns:pic="http://schemas.openxmlformats.org/drawingml/2006/picture">
            <wp:extent cx="5943600" cy="221173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211731"/>
                    </a:xfrm>
                    <a:prstGeom prst="rect"/>
                  </pic:spPr>
                </pic:pic>
              </a:graphicData>
            </a:graphic>
          </wp:inline>
        </w:drawing>
      </w:r>
    </w:p>
    <w:p>
      <w:pPr>
        <w:spacing w:after="200"/>
        <w:jc w:val="center"/>
      </w:pPr>
      <w:r>
        <w:rPr>
          <w:rFonts w:ascii="Calibri" w:hAnsi="Calibri"/>
          <w:b/>
          <w:i w:val="0"/>
          <w:sz w:val="20"/>
        </w:rPr>
        <w:t>Figure 7.4: Decrypt, extract and clean-up chained from one sentence.</w:t>
      </w:r>
    </w:p>
    <w:p>
      <w:pPr>
        <w:keepNext/>
        <w:spacing w:after="120" w:before="200"/>
      </w:pPr>
      <w:r>
        <w:rPr>
          <w:rFonts w:ascii="Calibri" w:hAnsi="Calibri"/>
          <w:b/>
          <w:i w:val="0"/>
          <w:sz w:val="26"/>
        </w:rPr>
        <w:t>7.5 Guardrails</w:t>
      </w:r>
    </w:p>
    <w:p>
      <w:pPr>
        <w:keepNext/>
        <w:spacing w:after="40"/>
        <w:jc w:val="center"/>
      </w:pPr>
      <w:r>
        <w:drawing>
          <wp:inline xmlns:a="http://schemas.openxmlformats.org/drawingml/2006/main" xmlns:pic="http://schemas.openxmlformats.org/drawingml/2006/picture">
            <wp:extent cx="5943600" cy="232813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328138"/>
                    </a:xfrm>
                    <a:prstGeom prst="rect"/>
                  </pic:spPr>
                </pic:pic>
              </a:graphicData>
            </a:graphic>
          </wp:inline>
        </w:drawing>
      </w:r>
    </w:p>
    <w:p>
      <w:pPr>
        <w:spacing w:after="200"/>
        <w:jc w:val="center"/>
      </w:pPr>
      <w:r>
        <w:rPr>
          <w:rFonts w:ascii="Calibri" w:hAnsi="Calibri"/>
          <w:b/>
          <w:i w:val="0"/>
          <w:sz w:val="20"/>
        </w:rPr>
        <w:t>Figure 7.5: Destructive requests blocked before planning; an unrelated request reported as out of scope.</w:t>
      </w:r>
    </w:p>
    <w:p>
      <w:pPr>
        <w:keepNext/>
        <w:spacing w:after="120" w:before="200"/>
      </w:pPr>
      <w:r>
        <w:rPr>
          <w:rFonts w:ascii="Calibri" w:hAnsi="Calibri"/>
          <w:b/>
          <w:i w:val="0"/>
          <w:sz w:val="26"/>
        </w:rPr>
        <w:t>7.6 Automated Test Suite</w:t>
      </w:r>
    </w:p>
    <w:p>
      <w:pPr>
        <w:keepNext/>
        <w:spacing w:after="40"/>
        <w:jc w:val="center"/>
      </w:pPr>
      <w:r>
        <w:drawing>
          <wp:inline xmlns:a="http://schemas.openxmlformats.org/drawingml/2006/main" xmlns:pic="http://schemas.openxmlformats.org/drawingml/2006/picture">
            <wp:extent cx="5943600" cy="69844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698441"/>
                    </a:xfrm>
                    <a:prstGeom prst="rect"/>
                  </pic:spPr>
                </pic:pic>
              </a:graphicData>
            </a:graphic>
          </wp:inline>
        </w:drawing>
      </w:r>
    </w:p>
    <w:p>
      <w:pPr>
        <w:spacing w:after="200"/>
        <w:jc w:val="center"/>
      </w:pPr>
      <w:r>
        <w:rPr>
          <w:rFonts w:ascii="Calibri" w:hAnsi="Calibri"/>
          <w:b/>
          <w:i w:val="0"/>
          <w:sz w:val="20"/>
        </w:rPr>
        <w:t>Figure 7.6: 58 tests passed.</w:t>
      </w:r>
    </w:p>
    <w:p>
      <w:pPr>
        <w:keepNext/>
        <w:spacing w:after="120" w:before="200"/>
      </w:pPr>
      <w:r>
        <w:rPr>
          <w:rFonts w:ascii="Calibri" w:hAnsi="Calibri"/>
          <w:b/>
          <w:i w:val="0"/>
          <w:sz w:val="26"/>
        </w:rPr>
        <w:t>7.7 Benchmark Results</w:t>
      </w:r>
    </w:p>
    <w:p>
      <w:pPr>
        <w:keepNext/>
        <w:spacing w:after="40"/>
        <w:jc w:val="center"/>
      </w:pPr>
      <w:r>
        <w:drawing>
          <wp:inline xmlns:a="http://schemas.openxmlformats.org/drawingml/2006/main" xmlns:pic="http://schemas.openxmlformats.org/drawingml/2006/picture">
            <wp:extent cx="5943600" cy="477268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772683"/>
                    </a:xfrm>
                    <a:prstGeom prst="rect"/>
                  </pic:spPr>
                </pic:pic>
              </a:graphicData>
            </a:graphic>
          </wp:inline>
        </w:drawing>
      </w:r>
    </w:p>
    <w:p>
      <w:pPr>
        <w:spacing w:after="200"/>
        <w:jc w:val="center"/>
      </w:pPr>
      <w:r>
        <w:rPr>
          <w:rFonts w:ascii="Calibri" w:hAnsi="Calibri"/>
          <w:b/>
          <w:i w:val="0"/>
          <w:sz w:val="20"/>
        </w:rPr>
        <w:t>Figure 7.7: Intent accuracy, latency and error-recovery measurements used in Section 5.2.</w:t>
      </w:r>
    </w:p>
    <w:p>
      <w:pPr>
        <w:keepNext/>
        <w:spacing w:after="160" w:before="280"/>
      </w:pPr>
      <w:r>
        <w:rPr>
          <w:rFonts w:ascii="Calibri" w:hAnsi="Calibri"/>
          <w:b/>
          <w:i w:val="0"/>
          <w:sz w:val="32"/>
        </w:rPr>
        <w:t>References</w:t>
      </w:r>
    </w:p>
    <w:p>
      <w:pPr>
        <w:spacing w:after="80"/>
      </w:pPr>
      <w:r>
        <w:rPr>
          <w:rFonts w:ascii="Calibri" w:hAnsi="Calibri"/>
          <w:b w:val="0"/>
          <w:i w:val="0"/>
          <w:sz w:val="21"/>
        </w:rPr>
        <w:t>[1] Free Software Foundation, "GNU tar: an archiver tool," manual for GNU tar 1.35. Available: https://www.gnu.org/software/tar/manual/</w:t>
      </w:r>
    </w:p>
    <w:p>
      <w:pPr>
        <w:spacing w:after="80"/>
      </w:pPr>
      <w:r>
        <w:rPr>
          <w:rFonts w:ascii="Calibri" w:hAnsi="Calibri"/>
          <w:b w:val="0"/>
          <w:i w:val="0"/>
          <w:sz w:val="21"/>
        </w:rPr>
        <w:t>[2] Tukaani Project, "XZ Utils," documentation. Available: https://tukaani.org/xz/</w:t>
      </w:r>
    </w:p>
    <w:p>
      <w:pPr>
        <w:spacing w:after="80"/>
      </w:pPr>
      <w:r>
        <w:rPr>
          <w:rFonts w:ascii="Calibri" w:hAnsi="Calibri"/>
          <w:b w:val="0"/>
          <w:i w:val="0"/>
          <w:sz w:val="21"/>
        </w:rPr>
        <w:t>[3] W. Koch et al., "The GNU Privacy Guard (GnuPG) Documentation." Available: https://gnupg.org/documentation/</w:t>
      </w:r>
    </w:p>
    <w:p>
      <w:pPr>
        <w:spacing w:after="80"/>
      </w:pPr>
      <w:r>
        <w:rPr>
          <w:rFonts w:ascii="Calibri" w:hAnsi="Calibri"/>
          <w:b w:val="0"/>
          <w:i w:val="0"/>
          <w:sz w:val="21"/>
        </w:rPr>
        <w:t>[4] Python Software Foundation, "subprocess — Subprocess management," Python 3 documentation. Available: https://docs.python.org/3/library/subprocess.html</w:t>
      </w:r>
    </w:p>
    <w:p>
      <w:pPr>
        <w:spacing w:after="80"/>
      </w:pPr>
      <w:r>
        <w:rPr>
          <w:rFonts w:ascii="Calibri" w:hAnsi="Calibri"/>
          <w:b w:val="0"/>
          <w:i w:val="0"/>
          <w:sz w:val="21"/>
        </w:rPr>
        <w:t>[5] Python Software Foundation, "tarfile — Extraction filters" and PEP 706, "Filter for tarfile.extractall." Available: https://peps.python.org/pep-0706/</w:t>
      </w:r>
    </w:p>
    <w:p>
      <w:pPr>
        <w:spacing w:after="80"/>
      </w:pPr>
      <w:r>
        <w:rPr>
          <w:rFonts w:ascii="Calibri" w:hAnsi="Calibri"/>
          <w:b w:val="0"/>
          <w:i w:val="0"/>
          <w:sz w:val="21"/>
        </w:rPr>
        <w:t>[6] Snyk Security Research, "Zip Slip Vulnerability," 2018. Available: https://security.snyk.io/research/zip-slip-vulnerability</w:t>
      </w:r>
    </w:p>
    <w:p>
      <w:pPr>
        <w:spacing w:after="80"/>
      </w:pPr>
      <w:r>
        <w:rPr>
          <w:rFonts w:ascii="Calibri" w:hAnsi="Calibri"/>
          <w:b w:val="0"/>
          <w:i w:val="0"/>
          <w:sz w:val="21"/>
        </w:rPr>
        <w:t>[7] OWASP Foundation, "Path Traversal." Available: https://owasp.org/www-community/attacks/Path_Traversal</w:t>
      </w:r>
    </w:p>
    <w:p>
      <w:pPr>
        <w:spacing w:after="80"/>
      </w:pPr>
      <w:r>
        <w:rPr>
          <w:rFonts w:ascii="Calibri" w:hAnsi="Calibri"/>
          <w:b w:val="0"/>
          <w:i w:val="0"/>
          <w:sz w:val="21"/>
        </w:rPr>
        <w:t>[8] Anthropic, "Model Context Protocol specification." Available: https://modelcontextprotocol.io/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