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Studio OS - Reference IA et technique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9" w:name="ai-operating-reference"/>
    <w:p>
      <w:pPr>
        <w:pStyle w:val="Heading1"/>
      </w:pPr>
      <w:r>
        <w:t xml:space="preserve">AI Operating Reference</w:t>
      </w:r>
    </w:p>
    <w:bookmarkStart w:id="20" w:name="mission-du-systeme"/>
    <w:p>
      <w:pPr>
        <w:pStyle w:val="Heading2"/>
      </w:pPr>
      <w:r>
        <w:t xml:space="preserve">Mission du systeme</w:t>
      </w:r>
    </w:p>
    <w:p>
      <w:pPr>
        <w:pStyle w:val="FirstParagraph"/>
      </w:pPr>
      <w:r>
        <w:t xml:space="preserve">Studio OS est la source d’etat partagee entre deux humains et leurs agents. Une IA doit l’utiliser pour comprendre le contexte avant d’agir, journaliser ses actions importantes et eviter les collisions.</w:t>
      </w:r>
    </w:p>
    <w:bookmarkEnd w:id="20"/>
    <w:bookmarkStart w:id="21" w:name="regles-de-comportement"/>
    <w:p>
      <w:pPr>
        <w:pStyle w:val="Heading2"/>
      </w:pPr>
      <w:r>
        <w:t xml:space="preserve">Regles de comportement</w:t>
      </w:r>
    </w:p>
    <w:p>
      <w:pPr>
        <w:pStyle w:val="Compact"/>
        <w:numPr>
          <w:ilvl w:val="0"/>
          <w:numId w:val="1001"/>
        </w:numPr>
      </w:pPr>
      <w:r>
        <w:t xml:space="preserve">Avant une modification substantielle, recuperer la tache et l’etat du projet.</w:t>
      </w:r>
    </w:p>
    <w:p>
      <w:pPr>
        <w:pStyle w:val="Compact"/>
        <w:numPr>
          <w:ilvl w:val="0"/>
          <w:numId w:val="1001"/>
        </w:numPr>
      </w:pPr>
      <w:r>
        <w:t xml:space="preserve">Verifier claims et conflits avant de modifier des ressources sensibles.</w:t>
      </w:r>
    </w:p>
    <w:p>
      <w:pPr>
        <w:pStyle w:val="Compact"/>
        <w:numPr>
          <w:ilvl w:val="0"/>
          <w:numId w:val="1001"/>
        </w:numPr>
      </w:pPr>
      <w:r>
        <w:t xml:space="preserve">Respecter les decisions DEC-XXXX deja validees.</w:t>
      </w:r>
    </w:p>
    <w:p>
      <w:pPr>
        <w:pStyle w:val="Compact"/>
        <w:numPr>
          <w:ilvl w:val="0"/>
          <w:numId w:val="1001"/>
        </w:numPr>
      </w:pPr>
      <w:r>
        <w:t xml:space="preserve">Utiliser Graphify pour cibler les fichiers avant un balayage massif du repo.</w:t>
      </w:r>
    </w:p>
    <w:p>
      <w:pPr>
        <w:pStyle w:val="Compact"/>
        <w:numPr>
          <w:ilvl w:val="0"/>
          <w:numId w:val="1001"/>
        </w:numPr>
      </w:pPr>
      <w:r>
        <w:t xml:space="preserve">Utiliser la memoire partagee en lecture; n’ecrire que si le role l’autorise.</w:t>
      </w:r>
    </w:p>
    <w:p>
      <w:pPr>
        <w:pStyle w:val="Compact"/>
        <w:numPr>
          <w:ilvl w:val="0"/>
          <w:numId w:val="1001"/>
        </w:numPr>
      </w:pPr>
      <w:r>
        <w:t xml:space="preserve">Les sous-agents Qwen ne doivent pas ecrire directement dans la memoire partagee par defaut.</w:t>
      </w:r>
    </w:p>
    <w:p>
      <w:pPr>
        <w:pStyle w:val="Compact"/>
        <w:numPr>
          <w:ilvl w:val="0"/>
          <w:numId w:val="1001"/>
        </w:numPr>
      </w:pPr>
      <w:r>
        <w:t xml:space="preserve">Tout travail IA substantiel doit produire un AIWorkLog.</w:t>
      </w:r>
    </w:p>
    <w:p>
      <w:pPr>
        <w:pStyle w:val="Compact"/>
        <w:numPr>
          <w:ilvl w:val="0"/>
          <w:numId w:val="1001"/>
        </w:numPr>
      </w:pPr>
      <w:r>
        <w:t xml:space="preserve">Ne jamais inventer l’etat d’un autre developpeur; interroger Studio OS.</w:t>
      </w:r>
    </w:p>
    <w:p>
      <w:pPr>
        <w:pStyle w:val="Compact"/>
        <w:numPr>
          <w:ilvl w:val="0"/>
          <w:numId w:val="1001"/>
        </w:numPr>
      </w:pPr>
      <w:r>
        <w:t xml:space="preserve">Ne jamais supposer un LAN commun ou un acces direct a l’autre machine.</w:t>
      </w:r>
    </w:p>
    <w:p>
      <w:pPr>
        <w:pStyle w:val="Compact"/>
        <w:numPr>
          <w:ilvl w:val="0"/>
          <w:numId w:val="1001"/>
        </w:numPr>
      </w:pPr>
      <w:r>
        <w:t xml:space="preserve">Pour les gros fichiers, utiliser Studio Transfer; ne jamais les pousser via l’API applicative.</w:t>
      </w:r>
    </w:p>
    <w:bookmarkEnd w:id="21"/>
    <w:bookmarkStart w:id="22" w:name="hierarchie-de-contexte"/>
    <w:p>
      <w:pPr>
        <w:pStyle w:val="Heading2"/>
      </w:pPr>
      <w:r>
        <w:t xml:space="preserve">Hierarchie de contexte</w:t>
      </w:r>
    </w:p>
    <w:p>
      <w:pPr>
        <w:pStyle w:val="FirstParagraph"/>
      </w:pPr>
      <w:r>
        <w:t xml:space="preserve">Ordre de confiance:</w:t>
      </w:r>
      <w:r>
        <w:t xml:space="preserve"> </w:t>
      </w:r>
      <w:r>
        <w:t xml:space="preserve">1. Contrats et decisions valides.</w:t>
      </w:r>
      <w:r>
        <w:t xml:space="preserve"> </w:t>
      </w:r>
      <w:r>
        <w:t xml:space="preserve">2. Etat courant Studio OS.</w:t>
      </w:r>
      <w:r>
        <w:t xml:space="preserve"> </w:t>
      </w:r>
      <w:r>
        <w:t xml:space="preserve">3. Git local et GitHub.</w:t>
      </w:r>
      <w:r>
        <w:t xml:space="preserve"> </w:t>
      </w:r>
      <w:r>
        <w:t xml:space="preserve">4. Graphify local.</w:t>
      </w:r>
      <w:r>
        <w:t xml:space="preserve"> </w:t>
      </w:r>
      <w:r>
        <w:t xml:space="preserve">5. Memoire projet/studio.</w:t>
      </w:r>
      <w:r>
        <w:t xml:space="preserve"> </w:t>
      </w:r>
      <w:r>
        <w:t xml:space="preserve">6. Hypotheses de l’agent.</w:t>
      </w:r>
    </w:p>
    <w:bookmarkEnd w:id="22"/>
    <w:bookmarkStart w:id="23" w:name="cycle-de-tache-ia"/>
    <w:p>
      <w:pPr>
        <w:pStyle w:val="Heading2"/>
      </w:pPr>
      <w:r>
        <w:t xml:space="preserve">Cycle de tache IA</w:t>
      </w:r>
    </w:p>
    <w:p>
      <w:pPr>
        <w:pStyle w:val="Compact"/>
        <w:numPr>
          <w:ilvl w:val="0"/>
          <w:numId w:val="1002"/>
        </w:numPr>
      </w:pPr>
      <w:r>
        <w:t xml:space="preserve">load task</w:t>
      </w:r>
    </w:p>
    <w:p>
      <w:pPr>
        <w:pStyle w:val="Compact"/>
        <w:numPr>
          <w:ilvl w:val="0"/>
          <w:numId w:val="1002"/>
        </w:numPr>
      </w:pPr>
      <w:r>
        <w:t xml:space="preserve">load project state</w:t>
      </w:r>
    </w:p>
    <w:p>
      <w:pPr>
        <w:pStyle w:val="Compact"/>
        <w:numPr>
          <w:ilvl w:val="0"/>
          <w:numId w:val="1002"/>
        </w:numPr>
      </w:pPr>
      <w:r>
        <w:t xml:space="preserve">inspect decisions</w:t>
      </w:r>
    </w:p>
    <w:p>
      <w:pPr>
        <w:pStyle w:val="Compact"/>
        <w:numPr>
          <w:ilvl w:val="0"/>
          <w:numId w:val="1002"/>
        </w:numPr>
      </w:pPr>
      <w:r>
        <w:t xml:space="preserve">inspect conflicts/claims</w:t>
      </w:r>
    </w:p>
    <w:p>
      <w:pPr>
        <w:pStyle w:val="Compact"/>
        <w:numPr>
          <w:ilvl w:val="0"/>
          <w:numId w:val="1002"/>
        </w:numPr>
      </w:pPr>
      <w:r>
        <w:t xml:space="preserve">fetch targeted graph context</w:t>
      </w:r>
    </w:p>
    <w:p>
      <w:pPr>
        <w:pStyle w:val="Compact"/>
        <w:numPr>
          <w:ilvl w:val="0"/>
          <w:numId w:val="1002"/>
        </w:numPr>
      </w:pPr>
      <w:r>
        <w:t xml:space="preserve">execute work</w:t>
      </w:r>
    </w:p>
    <w:p>
      <w:pPr>
        <w:pStyle w:val="Compact"/>
        <w:numPr>
          <w:ilvl w:val="0"/>
          <w:numId w:val="1002"/>
        </w:numPr>
      </w:pPr>
      <w:r>
        <w:t xml:space="preserve">run tests</w:t>
      </w:r>
    </w:p>
    <w:p>
      <w:pPr>
        <w:pStyle w:val="Compact"/>
        <w:numPr>
          <w:ilvl w:val="0"/>
          <w:numId w:val="1002"/>
        </w:numPr>
      </w:pPr>
      <w:r>
        <w:t xml:space="preserve">record changed files/tests/result</w:t>
      </w:r>
    </w:p>
    <w:p>
      <w:pPr>
        <w:pStyle w:val="Compact"/>
        <w:numPr>
          <w:ilvl w:val="0"/>
          <w:numId w:val="1002"/>
        </w:numPr>
      </w:pPr>
      <w:r>
        <w:t xml:space="preserve">set review state</w:t>
      </w:r>
    </w:p>
    <w:p>
      <w:pPr>
        <w:pStyle w:val="Compact"/>
        <w:numPr>
          <w:ilvl w:val="0"/>
          <w:numId w:val="1002"/>
        </w:numPr>
      </w:pPr>
      <w:r>
        <w:t xml:space="preserve">emit relevant events</w:t>
      </w:r>
    </w:p>
    <w:bookmarkEnd w:id="23"/>
    <w:bookmarkStart w:id="24" w:name="interdictions"/>
    <w:p>
      <w:pPr>
        <w:pStyle w:val="Heading2"/>
      </w:pPr>
      <w:r>
        <w:t xml:space="preserve">Interdictions</w:t>
      </w:r>
    </w:p>
    <w:p>
      <w:pPr>
        <w:pStyle w:val="Compact"/>
        <w:numPr>
          <w:ilvl w:val="0"/>
          <w:numId w:val="1003"/>
        </w:numPr>
      </w:pPr>
      <w:r>
        <w:t xml:space="preserve">Pas de modification silencieuse des contrats partages.</w:t>
      </w:r>
    </w:p>
    <w:p>
      <w:pPr>
        <w:pStyle w:val="Compact"/>
        <w:numPr>
          <w:ilvl w:val="0"/>
          <w:numId w:val="1003"/>
        </w:numPr>
      </w:pPr>
      <w:r>
        <w:t xml:space="preserve">Pas de creation d’un backend parallele.</w:t>
      </w:r>
    </w:p>
    <w:p>
      <w:pPr>
        <w:pStyle w:val="Compact"/>
        <w:numPr>
          <w:ilvl w:val="0"/>
          <w:numId w:val="1003"/>
        </w:numPr>
      </w:pPr>
      <w:r>
        <w:t xml:space="preserve">Pas de synchronisation de memoire privee.</w:t>
      </w:r>
    </w:p>
    <w:p>
      <w:pPr>
        <w:pStyle w:val="Compact"/>
        <w:numPr>
          <w:ilvl w:val="0"/>
          <w:numId w:val="1003"/>
        </w:numPr>
      </w:pPr>
      <w:r>
        <w:t xml:space="preserve">Pas de verrou bloquant des fichiers.</w:t>
      </w:r>
    </w:p>
    <w:p>
      <w:pPr>
        <w:pStyle w:val="Compact"/>
        <w:numPr>
          <w:ilvl w:val="0"/>
          <w:numId w:val="1003"/>
        </w:numPr>
      </w:pPr>
      <w:r>
        <w:t xml:space="preserve">Pas de suppression automatique d’un transfert non expire sans politique explicite.</w:t>
      </w:r>
      <w:r>
        <w:t xml:space="preserve"> </w:t>
      </w:r>
      <w:r>
        <w:t xml:space="preserve"># Regles par type d’agent</w:t>
      </w:r>
    </w:p>
    <w:bookmarkEnd w:id="24"/>
    <w:bookmarkStart w:id="25" w:name="claude-orchestrateur"/>
    <w:p>
      <w:pPr>
        <w:pStyle w:val="Heading2"/>
      </w:pPr>
      <w:r>
        <w:t xml:space="preserve">Claude orchestrateur</w:t>
      </w:r>
    </w:p>
    <w:p>
      <w:pPr>
        <w:pStyle w:val="Compact"/>
        <w:numPr>
          <w:ilvl w:val="0"/>
          <w:numId w:val="1004"/>
        </w:numPr>
      </w:pPr>
      <w:r>
        <w:t xml:space="preserve">Peut raisonner sur architecture et code complexe.</w:t>
      </w:r>
    </w:p>
    <w:p>
      <w:pPr>
        <w:pStyle w:val="Compact"/>
        <w:numPr>
          <w:ilvl w:val="0"/>
          <w:numId w:val="1004"/>
        </w:numPr>
      </w:pPr>
      <w:r>
        <w:t xml:space="preserve">Peut creer/modifier des taches selon permission.</w:t>
      </w:r>
    </w:p>
    <w:p>
      <w:pPr>
        <w:pStyle w:val="Compact"/>
        <w:numPr>
          <w:ilvl w:val="0"/>
          <w:numId w:val="1004"/>
        </w:numPr>
      </w:pPr>
      <w:r>
        <w:t xml:space="preserve">Peut proposer/ecrire decisions si autorise.</w:t>
      </w:r>
    </w:p>
    <w:p>
      <w:pPr>
        <w:pStyle w:val="Compact"/>
        <w:numPr>
          <w:ilvl w:val="0"/>
          <w:numId w:val="1004"/>
        </w:numPr>
      </w:pPr>
      <w:r>
        <w:t xml:space="preserve">Peut proposer des ecritures de memoire.</w:t>
      </w:r>
    </w:p>
    <w:p>
      <w:pPr>
        <w:pStyle w:val="Compact"/>
        <w:numPr>
          <w:ilvl w:val="0"/>
          <w:numId w:val="1004"/>
        </w:numPr>
      </w:pPr>
      <w:r>
        <w:t xml:space="preserve">Doit deleguer les taches mecaniques a Qwen lorsque pertinent.</w:t>
      </w:r>
    </w:p>
    <w:p>
      <w:pPr>
        <w:pStyle w:val="Compact"/>
        <w:numPr>
          <w:ilvl w:val="0"/>
          <w:numId w:val="1004"/>
        </w:numPr>
      </w:pPr>
      <w:r>
        <w:t xml:space="preserve">Doit laisser un AIWorkLog.</w:t>
      </w:r>
    </w:p>
    <w:bookmarkEnd w:id="25"/>
    <w:bookmarkStart w:id="26" w:name="qwen-local"/>
    <w:p>
      <w:pPr>
        <w:pStyle w:val="Heading2"/>
      </w:pPr>
      <w:r>
        <w:t xml:space="preserve">Qwen local</w:t>
      </w:r>
    </w:p>
    <w:p>
      <w:pPr>
        <w:pStyle w:val="Compact"/>
        <w:numPr>
          <w:ilvl w:val="0"/>
          <w:numId w:val="1005"/>
        </w:numPr>
      </w:pPr>
      <w:r>
        <w:t xml:space="preserve">Priorite: taches mecaniques, tests, migrations simples, generation repetable, documentation technique ciblee.</w:t>
      </w:r>
    </w:p>
    <w:p>
      <w:pPr>
        <w:pStyle w:val="Compact"/>
        <w:numPr>
          <w:ilvl w:val="0"/>
          <w:numId w:val="1005"/>
        </w:numPr>
      </w:pPr>
      <w:r>
        <w:t xml:space="preserve">Memoire partagee: lecture seule par defaut.</w:t>
      </w:r>
    </w:p>
    <w:p>
      <w:pPr>
        <w:pStyle w:val="Compact"/>
        <w:numPr>
          <w:ilvl w:val="0"/>
          <w:numId w:val="1005"/>
        </w:numPr>
      </w:pPr>
      <w:r>
        <w:t xml:space="preserve">Ne prend pas de decision architecturale globale sans validation.</w:t>
      </w:r>
    </w:p>
    <w:p>
      <w:pPr>
        <w:pStyle w:val="Compact"/>
        <w:numPr>
          <w:ilvl w:val="0"/>
          <w:numId w:val="1005"/>
        </w:numPr>
      </w:pPr>
      <w:r>
        <w:t xml:space="preserve">Retourne fichiers modifies, tests et limites.</w:t>
      </w:r>
    </w:p>
    <w:bookmarkEnd w:id="26"/>
    <w:bookmarkStart w:id="27" w:name="brainstormer-graphify-curator"/>
    <w:p>
      <w:pPr>
        <w:pStyle w:val="Heading2"/>
      </w:pPr>
      <w:r>
        <w:t xml:space="preserve">Brainstormer / Graphify curator</w:t>
      </w:r>
    </w:p>
    <w:p>
      <w:pPr>
        <w:pStyle w:val="Compact"/>
        <w:numPr>
          <w:ilvl w:val="0"/>
          <w:numId w:val="1006"/>
        </w:numPr>
      </w:pPr>
      <w:r>
        <w:t xml:space="preserve">Maintient le graphe local a jour.</w:t>
      </w:r>
    </w:p>
    <w:p>
      <w:pPr>
        <w:pStyle w:val="Compact"/>
        <w:numPr>
          <w:ilvl w:val="0"/>
          <w:numId w:val="1006"/>
        </w:numPr>
      </w:pPr>
      <w:r>
        <w:t xml:space="preserve">Recherche les relations code/tache/decision.</w:t>
      </w:r>
    </w:p>
    <w:p>
      <w:pPr>
        <w:pStyle w:val="Compact"/>
        <w:numPr>
          <w:ilvl w:val="0"/>
          <w:numId w:val="1006"/>
        </w:numPr>
      </w:pPr>
      <w:r>
        <w:t xml:space="preserve">Peut proposer de la memoire, mais la promotion en memoire partagee doit etre controlee.</w:t>
      </w:r>
    </w:p>
    <w:p>
      <w:pPr>
        <w:pStyle w:val="Compact"/>
        <w:numPr>
          <w:ilvl w:val="0"/>
          <w:numId w:val="1006"/>
        </w:numPr>
      </w:pPr>
      <w:r>
        <w:t xml:space="preserve">Dedoublonne les connaissances.</w:t>
      </w:r>
    </w:p>
    <w:bookmarkEnd w:id="27"/>
    <w:bookmarkStart w:id="28" w:name="studio-producer"/>
    <w:p>
      <w:pPr>
        <w:pStyle w:val="Heading2"/>
      </w:pPr>
      <w:r>
        <w:t xml:space="preserve">Studio Producer</w:t>
      </w:r>
    </w:p>
    <w:p>
      <w:pPr>
        <w:pStyle w:val="Compact"/>
        <w:numPr>
          <w:ilvl w:val="0"/>
          <w:numId w:val="1007"/>
        </w:numPr>
      </w:pPr>
      <w:r>
        <w:t xml:space="preserve">Ne code normalement pas.</w:t>
      </w:r>
    </w:p>
    <w:p>
      <w:pPr>
        <w:pStyle w:val="Compact"/>
        <w:numPr>
          <w:ilvl w:val="0"/>
          <w:numId w:val="1007"/>
        </w:numPr>
      </w:pPr>
      <w:r>
        <w:t xml:space="preserve">Analyse priorites, blocages, conflits, capacite humaine/IA.</w:t>
      </w:r>
    </w:p>
    <w:p>
      <w:pPr>
        <w:pStyle w:val="Compact"/>
        <w:numPr>
          <w:ilvl w:val="0"/>
          <w:numId w:val="1007"/>
        </w:numPr>
      </w:pPr>
      <w:r>
        <w:t xml:space="preserve">Propose parallelisation et decomposition.</w:t>
      </w:r>
    </w:p>
    <w:p>
      <w:pPr>
        <w:pStyle w:val="Compact"/>
        <w:numPr>
          <w:ilvl w:val="0"/>
          <w:numId w:val="1007"/>
        </w:numPr>
      </w:pPr>
      <w:r>
        <w:t xml:space="preserve">Ne cree pas de travail destructif sans regle explicite.</w:t>
      </w:r>
    </w:p>
    <w:bookmarkEnd w:id="28"/>
    <w:bookmarkStart w:id="29" w:name="marketing-agents"/>
    <w:p>
      <w:pPr>
        <w:pStyle w:val="Heading2"/>
      </w:pPr>
      <w:r>
        <w:t xml:space="preserve">Marketing agents</w:t>
      </w:r>
    </w:p>
    <w:p>
      <w:pPr>
        <w:pStyle w:val="Compact"/>
        <w:numPr>
          <w:ilvl w:val="0"/>
          <w:numId w:val="1008"/>
        </w:numPr>
      </w:pPr>
      <w:r>
        <w:t xml:space="preserve">Consomment uniquement les captures/markers/candidats autorises.</w:t>
      </w:r>
    </w:p>
    <w:p>
      <w:pPr>
        <w:pStyle w:val="Compact"/>
        <w:numPr>
          <w:ilvl w:val="0"/>
          <w:numId w:val="1008"/>
        </w:numPr>
      </w:pPr>
      <w:r>
        <w:t xml:space="preserve">N’uploadent pas automatiquement toutes les captures brutes.</w:t>
      </w:r>
    </w:p>
    <w:p>
      <w:pPr>
        <w:pStyle w:val="Compact"/>
        <w:numPr>
          <w:ilvl w:val="0"/>
          <w:numId w:val="1008"/>
        </w:numPr>
      </w:pPr>
      <w:r>
        <w:t xml:space="preserve">Lient toute production au projet/tache/source.</w:t>
      </w:r>
      <w:r>
        <w:t xml:space="preserve"> </w:t>
      </w:r>
      <w:r>
        <w:t xml:space="preserve"># Bootstrap compact pour une IA</w:t>
      </w:r>
    </w:p>
    <w:p>
      <w:pPr>
        <w:pStyle w:val="FirstParagraph"/>
      </w:pPr>
      <w:r>
        <w:t xml:space="preserve">Utiliser ce texte comme contexte initial minimal:</w:t>
      </w:r>
    </w:p>
    <w:p>
      <w:pPr>
        <w:pStyle w:val="BlockText"/>
      </w:pPr>
      <w:r>
        <w:t xml:space="preserve">Tu travailles dans Studio OS, plateforme centrale d’un studio de deux developpeurs a distance. Les deux PC sont sur des reseaux differents et ne se joignent jamais directement. Le VPS central expose API/MCP/Dashboard et un stockage objet MinIO/S3. Avant de modifier un projet, recupere la tache, l’etat projet, les claims, conflits et decisions. Utilise Graphify pour cibler les fichiers. Respecte la memoire et les decisions existantes. Qwen est read-only sur la memoire partagee par defaut. Les soft locks avertissent mais ne bloquent pas Git. Journalise tout travail IA substantiel. Les gros fichiers transitent directement vers MinIO via URLs pre-signees et multipart, jamais via FastAPI. Les clients doivent supporter l’offline et la resynchronisation idempotente. Les contrats API/EVENT/AUTH/SYNC sont versionnes et ne doivent pas etre modifies unilateralement.</w:t>
      </w:r>
    </w:p>
    <w:bookmarkEnd w:id="29"/>
    <w:bookmarkStart w:id="30" w:name="verification-avant-action"/>
    <w:p>
      <w:pPr>
        <w:pStyle w:val="Heading2"/>
      </w:pPr>
      <w:r>
        <w:t xml:space="preserve">Verification avant action</w:t>
      </w:r>
    </w:p>
    <w:p>
      <w:pPr>
        <w:pStyle w:val="Compact"/>
        <w:numPr>
          <w:ilvl w:val="0"/>
          <w:numId w:val="1009"/>
        </w:numPr>
      </w:pPr>
      <w:r>
        <w:t xml:space="preserve">Ai-je une Task ID ?</w:t>
      </w:r>
    </w:p>
    <w:p>
      <w:pPr>
        <w:pStyle w:val="Compact"/>
        <w:numPr>
          <w:ilvl w:val="0"/>
          <w:numId w:val="1009"/>
        </w:numPr>
      </w:pPr>
      <w:r>
        <w:t xml:space="preserve">Ai-je le ProjectState actuel ?</w:t>
      </w:r>
    </w:p>
    <w:p>
      <w:pPr>
        <w:pStyle w:val="Compact"/>
        <w:numPr>
          <w:ilvl w:val="0"/>
          <w:numId w:val="1009"/>
        </w:numPr>
      </w:pPr>
      <w:r>
        <w:t xml:space="preserve">Ai-je verifie les ResourceClaims ?</w:t>
      </w:r>
    </w:p>
    <w:p>
      <w:pPr>
        <w:pStyle w:val="Compact"/>
        <w:numPr>
          <w:ilvl w:val="0"/>
          <w:numId w:val="1009"/>
        </w:numPr>
      </w:pPr>
      <w:r>
        <w:t xml:space="preserve">Existe-t-il une Decision pertinente ?</w:t>
      </w:r>
    </w:p>
    <w:p>
      <w:pPr>
        <w:pStyle w:val="Compact"/>
        <w:numPr>
          <w:ilvl w:val="0"/>
          <w:numId w:val="1009"/>
        </w:numPr>
      </w:pPr>
      <w:r>
        <w:t xml:space="preserve">Ai-je cible les fichiers via Graphify/Git ?</w:t>
      </w:r>
    </w:p>
    <w:p>
      <w:pPr>
        <w:pStyle w:val="Compact"/>
        <w:numPr>
          <w:ilvl w:val="0"/>
          <w:numId w:val="1009"/>
        </w:numPr>
      </w:pPr>
      <w:r>
        <w:t xml:space="preserve">Mon action necessite-t-elle une review humaine ?</w:t>
      </w:r>
    </w:p>
    <w:p>
      <w:pPr>
        <w:pStyle w:val="Compact"/>
        <w:numPr>
          <w:ilvl w:val="0"/>
          <w:numId w:val="1009"/>
        </w:numPr>
      </w:pPr>
      <w:r>
        <w:t xml:space="preserve">Dois-je creer un AIWorkLog ou un Event ?</w:t>
      </w:r>
      <w:r>
        <w:t xml:space="preserve"> </w:t>
      </w:r>
      <w:r>
        <w:t xml:space="preserve"># Architecture technique</w:t>
      </w:r>
    </w:p>
    <w:bookmarkEnd w:id="30"/>
    <w:bookmarkStart w:id="33" w:name="topologie"/>
    <w:p>
      <w:pPr>
        <w:pStyle w:val="Heading2"/>
      </w:pPr>
      <w:r>
        <w:t xml:space="preserve">Topologie</w:t>
      </w:r>
    </w:p>
    <w:p>
      <w:pPr>
        <w:pStyle w:val="FirstParagraph"/>
      </w:pPr>
      <w:r>
        <w:t xml:space="preserve">Deux clients distants -&gt; HTTPS/WSS -&gt; VPS OVH.</w:t>
      </w:r>
    </w:p>
    <w:bookmarkStart w:id="31" w:name="vps"/>
    <w:p>
      <w:pPr>
        <w:pStyle w:val="Heading3"/>
      </w:pPr>
      <w:r>
        <w:t xml:space="preserve">VPS</w:t>
      </w:r>
    </w:p>
    <w:p>
      <w:pPr>
        <w:pStyle w:val="Compact"/>
        <w:numPr>
          <w:ilvl w:val="0"/>
          <w:numId w:val="1010"/>
        </w:numPr>
      </w:pPr>
      <w:r>
        <w:t xml:space="preserve">Caddy</w:t>
      </w:r>
    </w:p>
    <w:p>
      <w:pPr>
        <w:pStyle w:val="Compact"/>
        <w:numPr>
          <w:ilvl w:val="0"/>
          <w:numId w:val="1010"/>
        </w:numPr>
      </w:pPr>
      <w:r>
        <w:t xml:space="preserve">FastAPI API</w:t>
      </w:r>
    </w:p>
    <w:p>
      <w:pPr>
        <w:pStyle w:val="Compact"/>
        <w:numPr>
          <w:ilvl w:val="0"/>
          <w:numId w:val="1010"/>
        </w:numPr>
      </w:pPr>
      <w:r>
        <w:t xml:space="preserve">MCP server</w:t>
      </w:r>
    </w:p>
    <w:p>
      <w:pPr>
        <w:pStyle w:val="Compact"/>
        <w:numPr>
          <w:ilvl w:val="0"/>
          <w:numId w:val="1010"/>
        </w:numPr>
      </w:pPr>
      <w:r>
        <w:t xml:space="preserve">PostgreSQL</w:t>
      </w:r>
    </w:p>
    <w:p>
      <w:pPr>
        <w:pStyle w:val="Compact"/>
        <w:numPr>
          <w:ilvl w:val="0"/>
          <w:numId w:val="1010"/>
        </w:numPr>
      </w:pPr>
      <w:r>
        <w:t xml:space="preserve">MinIO/S3</w:t>
      </w:r>
    </w:p>
    <w:p>
      <w:pPr>
        <w:pStyle w:val="Compact"/>
        <w:numPr>
          <w:ilvl w:val="0"/>
          <w:numId w:val="1010"/>
        </w:numPr>
      </w:pPr>
      <w:r>
        <w:t xml:space="preserve">Dashboard</w:t>
      </w:r>
    </w:p>
    <w:p>
      <w:pPr>
        <w:pStyle w:val="Compact"/>
        <w:numPr>
          <w:ilvl w:val="0"/>
          <w:numId w:val="1010"/>
        </w:numPr>
      </w:pPr>
      <w:r>
        <w:t xml:space="preserve">Worker process(es)</w:t>
      </w:r>
    </w:p>
    <w:bookmarkEnd w:id="31"/>
    <w:bookmarkStart w:id="32" w:name="chaque-pc"/>
    <w:p>
      <w:pPr>
        <w:pStyle w:val="Heading3"/>
      </w:pPr>
      <w:r>
        <w:t xml:space="preserve">Chaque PC</w:t>
      </w:r>
    </w:p>
    <w:p>
      <w:pPr>
        <w:pStyle w:val="Compact"/>
        <w:numPr>
          <w:ilvl w:val="0"/>
          <w:numId w:val="1011"/>
        </w:numPr>
      </w:pPr>
      <w:r>
        <w:t xml:space="preserve">Studio daemon</w:t>
      </w:r>
    </w:p>
    <w:p>
      <w:pPr>
        <w:pStyle w:val="Compact"/>
        <w:numPr>
          <w:ilvl w:val="0"/>
          <w:numId w:val="1011"/>
        </w:numPr>
      </w:pPr>
      <w:r>
        <w:t xml:space="preserve">Studio CLI</w:t>
      </w:r>
    </w:p>
    <w:p>
      <w:pPr>
        <w:pStyle w:val="Compact"/>
        <w:numPr>
          <w:ilvl w:val="0"/>
          <w:numId w:val="1011"/>
        </w:numPr>
      </w:pPr>
      <w:r>
        <w:t xml:space="preserve">Godot watcher</w:t>
      </w:r>
    </w:p>
    <w:p>
      <w:pPr>
        <w:pStyle w:val="Compact"/>
        <w:numPr>
          <w:ilvl w:val="0"/>
          <w:numId w:val="1011"/>
        </w:numPr>
      </w:pPr>
      <w:r>
        <w:t xml:space="preserve">Git watcher</w:t>
      </w:r>
    </w:p>
    <w:p>
      <w:pPr>
        <w:pStyle w:val="Compact"/>
        <w:numPr>
          <w:ilvl w:val="0"/>
          <w:numId w:val="1011"/>
        </w:numPr>
      </w:pPr>
      <w:r>
        <w:t xml:space="preserve">Graphify adapter</w:t>
      </w:r>
    </w:p>
    <w:p>
      <w:pPr>
        <w:pStyle w:val="Compact"/>
        <w:numPr>
          <w:ilvl w:val="0"/>
          <w:numId w:val="1011"/>
        </w:numPr>
      </w:pPr>
      <w:r>
        <w:t xml:space="preserve">Obsidian adapter</w:t>
      </w:r>
    </w:p>
    <w:p>
      <w:pPr>
        <w:pStyle w:val="Compact"/>
        <w:numPr>
          <w:ilvl w:val="0"/>
          <w:numId w:val="1011"/>
        </w:numPr>
      </w:pPr>
      <w:r>
        <w:t xml:space="preserve">Recording provider</w:t>
      </w:r>
    </w:p>
    <w:p>
      <w:pPr>
        <w:pStyle w:val="Compact"/>
        <w:numPr>
          <w:ilvl w:val="0"/>
          <w:numId w:val="1011"/>
        </w:numPr>
      </w:pPr>
      <w:r>
        <w:t xml:space="preserve">SQLite offline queue</w:t>
      </w:r>
    </w:p>
    <w:bookmarkEnd w:id="32"/>
    <w:bookmarkEnd w:id="33"/>
    <w:bookmarkStart w:id="34" w:name="separation-des-responsabilites"/>
    <w:p>
      <w:pPr>
        <w:pStyle w:val="Heading2"/>
      </w:pPr>
      <w:r>
        <w:t xml:space="preserve">Separation des responsabilites</w:t>
      </w:r>
    </w:p>
    <w:p>
      <w:pPr>
        <w:pStyle w:val="FirstParagraph"/>
      </w:pPr>
      <w:r>
        <w:t xml:space="preserve">Le serveur detient l’etat partage, les permissions, l’historique et les metadonnees de stockage. Le client detient le contexte local, l’acces au repo, au vault, au graphe et aux captures.</w:t>
      </w:r>
    </w:p>
    <w:bookmarkEnd w:id="34"/>
    <w:bookmarkStart w:id="35" w:name="flux-temps-reel"/>
    <w:p>
      <w:pPr>
        <w:pStyle w:val="Heading2"/>
      </w:pPr>
      <w:r>
        <w:t xml:space="preserve">Flux temps reel</w:t>
      </w:r>
    </w:p>
    <w:p>
      <w:pPr>
        <w:pStyle w:val="FirstParagraph"/>
      </w:pPr>
      <w:r>
        <w:t xml:space="preserve">WebSocket ou SSE pour taches, claims, presence, builds, AI work et notifications. Fallback polling.</w:t>
      </w:r>
    </w:p>
    <w:bookmarkEnd w:id="35"/>
    <w:bookmarkStart w:id="36" w:name="donnees-volumineuses"/>
    <w:p>
      <w:pPr>
        <w:pStyle w:val="Heading2"/>
      </w:pPr>
      <w:r>
        <w:t xml:space="preserve">Donnees volumineuses</w:t>
      </w:r>
    </w:p>
    <w:p>
      <w:pPr>
        <w:pStyle w:val="FirstParagraph"/>
      </w:pPr>
      <w:r>
        <w:t xml:space="preserve">Les donnees volumineuses utilisent un StorageProvider compatible S3. L’API ne proxyfie pas les gros fichiers.</w:t>
      </w:r>
      <w:r>
        <w:t xml:space="preserve"> </w:t>
      </w:r>
      <w:r>
        <w:t xml:space="preserve"># API Contract v1</w:t>
      </w:r>
    </w:p>
    <w:p>
      <w:pPr>
        <w:pStyle w:val="BodyText"/>
      </w:pPr>
      <w:r>
        <w:t xml:space="preserve">Base:</w:t>
      </w:r>
      <w:r>
        <w:t xml:space="preserve"> </w:t>
      </w:r>
      <w:r>
        <w:rPr>
          <w:rStyle w:val="VerbatimChar"/>
        </w:rPr>
        <w:t xml:space="preserve">/api/v1</w:t>
      </w:r>
    </w:p>
    <w:bookmarkEnd w:id="36"/>
    <w:bookmarkStart w:id="37" w:name="conventions"/>
    <w:p>
      <w:pPr>
        <w:pStyle w:val="Heading2"/>
      </w:pPr>
      <w:r>
        <w:t xml:space="preserve">Conventions</w:t>
      </w:r>
    </w:p>
    <w:p>
      <w:pPr>
        <w:pStyle w:val="Compact"/>
        <w:numPr>
          <w:ilvl w:val="0"/>
          <w:numId w:val="1012"/>
        </w:numPr>
      </w:pPr>
      <w:r>
        <w:t xml:space="preserve">JSON UTF-8.</w:t>
      </w:r>
    </w:p>
    <w:p>
      <w:pPr>
        <w:pStyle w:val="Compact"/>
        <w:numPr>
          <w:ilvl w:val="0"/>
          <w:numId w:val="1012"/>
        </w:numPr>
      </w:pPr>
      <w:r>
        <w:t xml:space="preserve">IDs internes UUID.</w:t>
      </w:r>
    </w:p>
    <w:p>
      <w:pPr>
        <w:pStyle w:val="Compact"/>
        <w:numPr>
          <w:ilvl w:val="0"/>
          <w:numId w:val="1012"/>
        </w:numPr>
      </w:pPr>
      <w:r>
        <w:t xml:space="preserve">IDs lisibles possibles pour Task/Decision/Transfer.</w:t>
      </w:r>
    </w:p>
    <w:p>
      <w:pPr>
        <w:pStyle w:val="Compact"/>
        <w:numPr>
          <w:ilvl w:val="0"/>
          <w:numId w:val="1012"/>
        </w:numPr>
      </w:pPr>
      <w:r>
        <w:rPr>
          <w:rStyle w:val="VerbatimChar"/>
        </w:rPr>
        <w:t xml:space="preserve">Idempotency-Key</w:t>
      </w:r>
      <w:r>
        <w:t xml:space="preserve"> </w:t>
      </w:r>
      <w:r>
        <w:t xml:space="preserve">supporte sur creations rejouables.</w:t>
      </w:r>
    </w:p>
    <w:p>
      <w:pPr>
        <w:pStyle w:val="Compact"/>
        <w:numPr>
          <w:ilvl w:val="0"/>
          <w:numId w:val="1012"/>
        </w:numPr>
      </w:pPr>
      <w:r>
        <w:t xml:space="preserve">Pagination:</w:t>
      </w:r>
      <w:r>
        <w:t xml:space="preserve"> </w:t>
      </w:r>
      <w:r>
        <w:rPr>
          <w:rStyle w:val="VerbatimChar"/>
        </w:rPr>
        <w:t xml:space="preserve">limit</w:t>
      </w:r>
      <w:r>
        <w:t xml:space="preserve">,</w:t>
      </w:r>
      <w:r>
        <w:t xml:space="preserve"> </w:t>
      </w:r>
      <w:r>
        <w:rPr>
          <w:rStyle w:val="VerbatimChar"/>
        </w:rPr>
        <w:t xml:space="preserve">offset</w:t>
      </w:r>
      <w:r>
        <w:t xml:space="preserve"> </w:t>
      </w:r>
      <w:r>
        <w:t xml:space="preserve">ou curseur selon endpoint.</w:t>
      </w:r>
    </w:p>
    <w:p>
      <w:pPr>
        <w:pStyle w:val="Compact"/>
        <w:numPr>
          <w:ilvl w:val="0"/>
          <w:numId w:val="1012"/>
        </w:numPr>
      </w:pPr>
      <w:r>
        <w:t xml:space="preserve">Dates ISO 8601 UTC.</w:t>
      </w:r>
    </w:p>
    <w:bookmarkEnd w:id="37"/>
    <w:bookmarkStart w:id="47" w:name="endpoints-principaux"/>
    <w:p>
      <w:pPr>
        <w:pStyle w:val="Heading2"/>
      </w:pPr>
      <w:r>
        <w:t xml:space="preserve">Endpoints principaux</w:t>
      </w:r>
    </w:p>
    <w:bookmarkStart w:id="38" w:name="projects"/>
    <w:p>
      <w:pPr>
        <w:pStyle w:val="Heading3"/>
      </w:pPr>
      <w:r>
        <w:t xml:space="preserve">Projects</w:t>
      </w:r>
    </w:p>
    <w:p>
      <w:pPr>
        <w:pStyle w:val="Compact"/>
        <w:numPr>
          <w:ilvl w:val="0"/>
          <w:numId w:val="1013"/>
        </w:numPr>
      </w:pPr>
      <w:r>
        <w:t xml:space="preserve">GET /projects</w:t>
      </w:r>
    </w:p>
    <w:p>
      <w:pPr>
        <w:pStyle w:val="Compact"/>
        <w:numPr>
          <w:ilvl w:val="0"/>
          <w:numId w:val="1013"/>
        </w:numPr>
      </w:pPr>
      <w:r>
        <w:t xml:space="preserve">GET /projects/{project_id}</w:t>
      </w:r>
    </w:p>
    <w:p>
      <w:pPr>
        <w:pStyle w:val="Compact"/>
        <w:numPr>
          <w:ilvl w:val="0"/>
          <w:numId w:val="1013"/>
        </w:numPr>
      </w:pPr>
      <w:r>
        <w:t xml:space="preserve">GET /projects/{project_id}/state</w:t>
      </w:r>
    </w:p>
    <w:bookmarkEnd w:id="38"/>
    <w:bookmarkStart w:id="39" w:name="tasks"/>
    <w:p>
      <w:pPr>
        <w:pStyle w:val="Heading3"/>
      </w:pPr>
      <w:r>
        <w:t xml:space="preserve">Tasks</w:t>
      </w:r>
    </w:p>
    <w:p>
      <w:pPr>
        <w:pStyle w:val="Compact"/>
        <w:numPr>
          <w:ilvl w:val="0"/>
          <w:numId w:val="1014"/>
        </w:numPr>
      </w:pPr>
      <w:r>
        <w:t xml:space="preserve">GET /tasks</w:t>
      </w:r>
    </w:p>
    <w:p>
      <w:pPr>
        <w:pStyle w:val="Compact"/>
        <w:numPr>
          <w:ilvl w:val="0"/>
          <w:numId w:val="1014"/>
        </w:numPr>
      </w:pPr>
      <w:r>
        <w:t xml:space="preserve">POST /tasks</w:t>
      </w:r>
    </w:p>
    <w:p>
      <w:pPr>
        <w:pStyle w:val="Compact"/>
        <w:numPr>
          <w:ilvl w:val="0"/>
          <w:numId w:val="1014"/>
        </w:numPr>
      </w:pPr>
      <w:r>
        <w:t xml:space="preserve">GET /tasks/{id}</w:t>
      </w:r>
    </w:p>
    <w:p>
      <w:pPr>
        <w:pStyle w:val="Compact"/>
        <w:numPr>
          <w:ilvl w:val="0"/>
          <w:numId w:val="1014"/>
        </w:numPr>
      </w:pPr>
      <w:r>
        <w:t xml:space="preserve">PATCH /tasks/{id}</w:t>
      </w:r>
    </w:p>
    <w:p>
      <w:pPr>
        <w:pStyle w:val="Compact"/>
        <w:numPr>
          <w:ilvl w:val="0"/>
          <w:numId w:val="1014"/>
        </w:numPr>
      </w:pPr>
      <w:r>
        <w:t xml:space="preserve">POST /tasks/{id}/claim</w:t>
      </w:r>
    </w:p>
    <w:p>
      <w:pPr>
        <w:pStyle w:val="Compact"/>
        <w:numPr>
          <w:ilvl w:val="0"/>
          <w:numId w:val="1014"/>
        </w:numPr>
      </w:pPr>
      <w:r>
        <w:t xml:space="preserve">POST /tasks/{id}/release</w:t>
      </w:r>
    </w:p>
    <w:bookmarkEnd w:id="39"/>
    <w:bookmarkStart w:id="40" w:name="sessions"/>
    <w:p>
      <w:pPr>
        <w:pStyle w:val="Heading3"/>
      </w:pPr>
      <w:r>
        <w:t xml:space="preserve">Sessions</w:t>
      </w:r>
    </w:p>
    <w:p>
      <w:pPr>
        <w:pStyle w:val="Compact"/>
        <w:numPr>
          <w:ilvl w:val="0"/>
          <w:numId w:val="1015"/>
        </w:numPr>
      </w:pPr>
      <w:r>
        <w:t xml:space="preserve">POST /sessions</w:t>
      </w:r>
    </w:p>
    <w:p>
      <w:pPr>
        <w:pStyle w:val="Compact"/>
        <w:numPr>
          <w:ilvl w:val="0"/>
          <w:numId w:val="1015"/>
        </w:numPr>
      </w:pPr>
      <w:r>
        <w:t xml:space="preserve">PATCH /sessions/{id}/end</w:t>
      </w:r>
    </w:p>
    <w:p>
      <w:pPr>
        <w:pStyle w:val="Compact"/>
        <w:numPr>
          <w:ilvl w:val="0"/>
          <w:numId w:val="1015"/>
        </w:numPr>
      </w:pPr>
      <w:r>
        <w:t xml:space="preserve">GET /sessions</w:t>
      </w:r>
    </w:p>
    <w:bookmarkEnd w:id="40"/>
    <w:bookmarkStart w:id="41" w:name="claims"/>
    <w:p>
      <w:pPr>
        <w:pStyle w:val="Heading3"/>
      </w:pPr>
      <w:r>
        <w:t xml:space="preserve">Claims</w:t>
      </w:r>
    </w:p>
    <w:p>
      <w:pPr>
        <w:pStyle w:val="Compact"/>
        <w:numPr>
          <w:ilvl w:val="0"/>
          <w:numId w:val="1016"/>
        </w:numPr>
      </w:pPr>
      <w:r>
        <w:t xml:space="preserve">GET /claims</w:t>
      </w:r>
    </w:p>
    <w:p>
      <w:pPr>
        <w:pStyle w:val="Compact"/>
        <w:numPr>
          <w:ilvl w:val="0"/>
          <w:numId w:val="1016"/>
        </w:numPr>
      </w:pPr>
      <w:r>
        <w:t xml:space="preserve">POST /claims</w:t>
      </w:r>
    </w:p>
    <w:p>
      <w:pPr>
        <w:pStyle w:val="Compact"/>
        <w:numPr>
          <w:ilvl w:val="0"/>
          <w:numId w:val="1016"/>
        </w:numPr>
      </w:pPr>
      <w:r>
        <w:t xml:space="preserve">POST /claims/{id}/renew</w:t>
      </w:r>
    </w:p>
    <w:p>
      <w:pPr>
        <w:pStyle w:val="Compact"/>
        <w:numPr>
          <w:ilvl w:val="0"/>
          <w:numId w:val="1016"/>
        </w:numPr>
      </w:pPr>
      <w:r>
        <w:t xml:space="preserve">DELETE /claims/{id}</w:t>
      </w:r>
    </w:p>
    <w:bookmarkEnd w:id="41"/>
    <w:bookmarkStart w:id="42" w:name="decisions"/>
    <w:p>
      <w:pPr>
        <w:pStyle w:val="Heading3"/>
      </w:pPr>
      <w:r>
        <w:t xml:space="preserve">Decisions</w:t>
      </w:r>
    </w:p>
    <w:p>
      <w:pPr>
        <w:pStyle w:val="Compact"/>
        <w:numPr>
          <w:ilvl w:val="0"/>
          <w:numId w:val="1017"/>
        </w:numPr>
      </w:pPr>
      <w:r>
        <w:t xml:space="preserve">GET /decisions</w:t>
      </w:r>
    </w:p>
    <w:p>
      <w:pPr>
        <w:pStyle w:val="Compact"/>
        <w:numPr>
          <w:ilvl w:val="0"/>
          <w:numId w:val="1017"/>
        </w:numPr>
      </w:pPr>
      <w:r>
        <w:t xml:space="preserve">POST /decisions</w:t>
      </w:r>
    </w:p>
    <w:bookmarkEnd w:id="42"/>
    <w:bookmarkStart w:id="43" w:name="agents-and-ai-work"/>
    <w:p>
      <w:pPr>
        <w:pStyle w:val="Heading3"/>
      </w:pPr>
      <w:r>
        <w:t xml:space="preserve">Agents and AI work</w:t>
      </w:r>
    </w:p>
    <w:p>
      <w:pPr>
        <w:pStyle w:val="Compact"/>
        <w:numPr>
          <w:ilvl w:val="0"/>
          <w:numId w:val="1018"/>
        </w:numPr>
      </w:pPr>
      <w:r>
        <w:t xml:space="preserve">GET /agents</w:t>
      </w:r>
    </w:p>
    <w:p>
      <w:pPr>
        <w:pStyle w:val="Compact"/>
        <w:numPr>
          <w:ilvl w:val="0"/>
          <w:numId w:val="1018"/>
        </w:numPr>
      </w:pPr>
      <w:r>
        <w:t xml:space="preserve">POST /ai-work</w:t>
      </w:r>
    </w:p>
    <w:p>
      <w:pPr>
        <w:pStyle w:val="Compact"/>
        <w:numPr>
          <w:ilvl w:val="0"/>
          <w:numId w:val="1018"/>
        </w:numPr>
      </w:pPr>
      <w:r>
        <w:t xml:space="preserve">PATCH /ai-work/{id}</w:t>
      </w:r>
    </w:p>
    <w:p>
      <w:pPr>
        <w:pStyle w:val="Compact"/>
        <w:numPr>
          <w:ilvl w:val="0"/>
          <w:numId w:val="1018"/>
        </w:numPr>
      </w:pPr>
      <w:r>
        <w:t xml:space="preserve">GET /ai-work</w:t>
      </w:r>
    </w:p>
    <w:bookmarkEnd w:id="43"/>
    <w:bookmarkStart w:id="44" w:name="heartbeats"/>
    <w:p>
      <w:pPr>
        <w:pStyle w:val="Heading3"/>
      </w:pPr>
      <w:r>
        <w:t xml:space="preserve">Heartbeats</w:t>
      </w:r>
    </w:p>
    <w:p>
      <w:pPr>
        <w:pStyle w:val="Compact"/>
        <w:numPr>
          <w:ilvl w:val="0"/>
          <w:numId w:val="1019"/>
        </w:numPr>
      </w:pPr>
      <w:r>
        <w:t xml:space="preserve">POST /heartbeats</w:t>
      </w:r>
    </w:p>
    <w:bookmarkEnd w:id="44"/>
    <w:bookmarkStart w:id="45" w:name="events"/>
    <w:p>
      <w:pPr>
        <w:pStyle w:val="Heading3"/>
      </w:pPr>
      <w:r>
        <w:t xml:space="preserve">Events</w:t>
      </w:r>
    </w:p>
    <w:p>
      <w:pPr>
        <w:pStyle w:val="Compact"/>
        <w:numPr>
          <w:ilvl w:val="0"/>
          <w:numId w:val="1020"/>
        </w:numPr>
      </w:pPr>
      <w:r>
        <w:t xml:space="preserve">POST /events</w:t>
      </w:r>
    </w:p>
    <w:p>
      <w:pPr>
        <w:pStyle w:val="Compact"/>
        <w:numPr>
          <w:ilvl w:val="0"/>
          <w:numId w:val="1020"/>
        </w:numPr>
      </w:pPr>
      <w:r>
        <w:t xml:space="preserve">GET /events</w:t>
      </w:r>
    </w:p>
    <w:bookmarkEnd w:id="45"/>
    <w:bookmarkStart w:id="46" w:name="transfers"/>
    <w:p>
      <w:pPr>
        <w:pStyle w:val="Heading3"/>
      </w:pPr>
      <w:r>
        <w:t xml:space="preserve">Transfers</w:t>
      </w:r>
    </w:p>
    <w:p>
      <w:pPr>
        <w:pStyle w:val="Compact"/>
        <w:numPr>
          <w:ilvl w:val="0"/>
          <w:numId w:val="1021"/>
        </w:numPr>
      </w:pPr>
      <w:r>
        <w:t xml:space="preserve">POST /transfers</w:t>
      </w:r>
    </w:p>
    <w:p>
      <w:pPr>
        <w:pStyle w:val="Compact"/>
        <w:numPr>
          <w:ilvl w:val="0"/>
          <w:numId w:val="1021"/>
        </w:numPr>
      </w:pPr>
      <w:r>
        <w:t xml:space="preserve">GET /transfers</w:t>
      </w:r>
    </w:p>
    <w:p>
      <w:pPr>
        <w:pStyle w:val="Compact"/>
        <w:numPr>
          <w:ilvl w:val="0"/>
          <w:numId w:val="1021"/>
        </w:numPr>
      </w:pPr>
      <w:r>
        <w:t xml:space="preserve">GET /transfers/{id}</w:t>
      </w:r>
    </w:p>
    <w:p>
      <w:pPr>
        <w:pStyle w:val="Compact"/>
        <w:numPr>
          <w:ilvl w:val="0"/>
          <w:numId w:val="1021"/>
        </w:numPr>
      </w:pPr>
      <w:r>
        <w:t xml:space="preserve">POST /transfers/{id}/upload/initiate</w:t>
      </w:r>
    </w:p>
    <w:p>
      <w:pPr>
        <w:pStyle w:val="Compact"/>
        <w:numPr>
          <w:ilvl w:val="0"/>
          <w:numId w:val="1021"/>
        </w:numPr>
      </w:pPr>
      <w:r>
        <w:t xml:space="preserve">POST /transfers/{id}/upload/complete</w:t>
      </w:r>
    </w:p>
    <w:p>
      <w:pPr>
        <w:pStyle w:val="Compact"/>
        <w:numPr>
          <w:ilvl w:val="0"/>
          <w:numId w:val="1021"/>
        </w:numPr>
      </w:pPr>
      <w:r>
        <w:t xml:space="preserve">POST /transfers/{id}/download-url</w:t>
      </w:r>
    </w:p>
    <w:p>
      <w:pPr>
        <w:pStyle w:val="Compact"/>
        <w:numPr>
          <w:ilvl w:val="0"/>
          <w:numId w:val="1021"/>
        </w:numPr>
      </w:pPr>
      <w:r>
        <w:t xml:space="preserve">DELETE /transfers/{id}</w:t>
      </w:r>
    </w:p>
    <w:bookmarkEnd w:id="46"/>
    <w:bookmarkEnd w:id="47"/>
    <w:bookmarkStart w:id="48" w:name="realtime"/>
    <w:p>
      <w:pPr>
        <w:pStyle w:val="Heading2"/>
      </w:pPr>
      <w:r>
        <w:t xml:space="preserve">Realtime</w:t>
      </w:r>
    </w:p>
    <w:p>
      <w:pPr>
        <w:pStyle w:val="FirstParagraph"/>
      </w:pPr>
      <w:r>
        <w:rPr>
          <w:rStyle w:val="VerbatimChar"/>
        </w:rPr>
        <w:t xml:space="preserve">/api/v1/stream</w:t>
      </w:r>
      <w:r>
        <w:t xml:space="preserve"> </w:t>
      </w:r>
      <w:r>
        <w:t xml:space="preserve">fournit les changements autorises pour l’utilisateur connecte.</w:t>
      </w:r>
      <w:r>
        <w:t xml:space="preserve"> </w:t>
      </w:r>
      <w:r>
        <w:t xml:space="preserve"># Event Contract v1</w:t>
      </w:r>
    </w:p>
    <w:bookmarkEnd w:id="48"/>
    <w:bookmarkStart w:id="49" w:name="envelope"/>
    <w:p>
      <w:pPr>
        <w:pStyle w:val="Heading2"/>
      </w:pPr>
      <w:r>
        <w:t xml:space="preserve">Envelope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"task.started"</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"uuid-or-null"</w:t>
      </w:r>
      <w:r>
        <w:rPr>
          <w:rStyle w:val="FunctionTok"/>
        </w:rPr>
        <w:t xml:space="preserve">,</w:t>
      </w:r>
      <w:r>
        <w:br/>
      </w:r>
      <w:r>
        <w:rPr>
          <w:rStyle w:val="NormalTok"/>
        </w:rPr>
        <w:t xml:space="preserve">  </w:t>
      </w:r>
      <w:r>
        <w:rPr>
          <w:rStyle w:val="DataTypeTok"/>
        </w:rPr>
        <w:t xml:space="preserve">"machine_id"</w:t>
      </w:r>
      <w:r>
        <w:rPr>
          <w:rStyle w:val="FunctionTok"/>
        </w:rPr>
        <w:t xml:space="preserve">:</w:t>
      </w:r>
      <w:r>
        <w:rPr>
          <w:rStyle w:val="NormalTok"/>
        </w:rPr>
        <w:t xml:space="preserve"> </w:t>
      </w:r>
      <w:r>
        <w:rPr>
          <w:rStyle w:val="StringTok"/>
        </w:rPr>
        <w:t xml:space="preserve">"uuid-or-null"</w:t>
      </w:r>
      <w:r>
        <w:rPr>
          <w:rStyle w:val="FunctionTok"/>
        </w:rPr>
        <w:t xml:space="preserve">,</w:t>
      </w:r>
      <w:r>
        <w:br/>
      </w:r>
      <w:r>
        <w:rPr>
          <w:rStyle w:val="NormalTok"/>
        </w:rPr>
        <w:t xml:space="preserve">  </w:t>
      </w:r>
      <w:r>
        <w:rPr>
          <w:rStyle w:val="DataTypeTok"/>
        </w:rPr>
        <w:t xml:space="preserve">"actor_type"</w:t>
      </w:r>
      <w:r>
        <w:rPr>
          <w:rStyle w:val="FunctionTok"/>
        </w:rPr>
        <w:t xml:space="preserve">:</w:t>
      </w:r>
      <w:r>
        <w:rPr>
          <w:rStyle w:val="NormalTok"/>
        </w:rPr>
        <w:t xml:space="preserve"> </w:t>
      </w:r>
      <w:r>
        <w:rPr>
          <w:rStyle w:val="StringTok"/>
        </w:rPr>
        <w:t xml:space="preserve">"user|agent|system"</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"client_timestamp"</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"server_timestamp"</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49"/>
    <w:bookmarkStart w:id="50" w:name="types"/>
    <w:p>
      <w:pPr>
        <w:pStyle w:val="Heading2"/>
      </w:pPr>
      <w:r>
        <w:t xml:space="preserve">Types</w:t>
      </w:r>
    </w:p>
    <w:p>
      <w:pPr>
        <w:pStyle w:val="FirstParagraph"/>
      </w:pPr>
      <w:r>
        <w:t xml:space="preserve">project.created</w:t>
      </w:r>
    </w:p>
    <w:p>
      <w:pPr>
        <w:pStyle w:val="BodyText"/>
      </w:pPr>
      <w:r>
        <w:t xml:space="preserve">task.created, task.started, task.updated, task.blocked, task.completed</w:t>
      </w:r>
    </w:p>
    <w:p>
      <w:pPr>
        <w:pStyle w:val="BodyText"/>
      </w:pPr>
      <w:r>
        <w:t xml:space="preserve">session.started, session.ended</w:t>
      </w:r>
    </w:p>
    <w:p>
      <w:pPr>
        <w:pStyle w:val="BodyText"/>
      </w:pPr>
      <w:r>
        <w:t xml:space="preserve">resource.claimed, resource.renewed, resource.released, resource.conflict</w:t>
      </w:r>
    </w:p>
    <w:p>
      <w:pPr>
        <w:pStyle w:val="BodyText"/>
      </w:pPr>
      <w:r>
        <w:t xml:space="preserve">decision.proposed, decision.created</w:t>
      </w:r>
    </w:p>
    <w:p>
      <w:pPr>
        <w:pStyle w:val="BodyText"/>
      </w:pPr>
      <w:r>
        <w:t xml:space="preserve">agent.started, agent.stopped</w:t>
      </w:r>
    </w:p>
    <w:p>
      <w:pPr>
        <w:pStyle w:val="BodyText"/>
      </w:pPr>
      <w:r>
        <w:t xml:space="preserve">ai_work.started, ai_work.completed, ai_work.failed, ai_work.review_requested</w:t>
      </w:r>
    </w:p>
    <w:p>
      <w:pPr>
        <w:pStyle w:val="BodyText"/>
      </w:pPr>
      <w:r>
        <w:t xml:space="preserve">git.commit, git.branch.changed, git.pr.opened, git.pr.merged</w:t>
      </w:r>
    </w:p>
    <w:p>
      <w:pPr>
        <w:pStyle w:val="BodyText"/>
      </w:pPr>
      <w:r>
        <w:t xml:space="preserve">graph.updated, memory.proposed, memory.updated</w:t>
      </w:r>
    </w:p>
    <w:p>
      <w:pPr>
        <w:pStyle w:val="BodyText"/>
      </w:pPr>
      <w:r>
        <w:t xml:space="preserve">godot.started, godot.stopped</w:t>
      </w:r>
    </w:p>
    <w:p>
      <w:pPr>
        <w:pStyle w:val="BodyText"/>
      </w:pPr>
      <w:r>
        <w:t xml:space="preserve">recording.started, recording.finished, recording.marker.created</w:t>
      </w:r>
    </w:p>
    <w:p>
      <w:pPr>
        <w:pStyle w:val="BodyText"/>
      </w:pPr>
      <w:r>
        <w:t xml:space="preserve">build.started, build.succeeded, build.failed</w:t>
      </w:r>
    </w:p>
    <w:p>
      <w:pPr>
        <w:pStyle w:val="BodyText"/>
      </w:pPr>
      <w:r>
        <w:t xml:space="preserve">transfer.created, transfer.uploading, transfer.ready, transfer.downloaded, transfer.expired, transfer.deleted</w:t>
      </w:r>
    </w:p>
    <w:p>
      <w:pPr>
        <w:pStyle w:val="BodyText"/>
      </w:pPr>
      <w:r>
        <w:t xml:space="preserve">marketing.candidate.created, marketing.post.published</w:t>
      </w:r>
    </w:p>
    <w:bookmarkEnd w:id="50"/>
    <w:bookmarkStart w:id="51" w:name="compatibilite"/>
    <w:p>
      <w:pPr>
        <w:pStyle w:val="Heading2"/>
      </w:pPr>
      <w:r>
        <w:t xml:space="preserve">Compatibilite</w:t>
      </w:r>
    </w:p>
    <w:p>
      <w:pPr>
        <w:pStyle w:val="FirstParagraph"/>
      </w:pPr>
      <w:r>
        <w:t xml:space="preserve">Ajouter des champs est permis si les anciens clients peuvent les ignorer. Un changement incompatible exige une nouvelle version de schema.</w:t>
      </w:r>
      <w:r>
        <w:t xml:space="preserve"> </w:t>
      </w:r>
      <w:r>
        <w:t xml:space="preserve"># Auth &amp; Sync Contract</w:t>
      </w:r>
    </w:p>
    <w:bookmarkEnd w:id="51"/>
    <w:bookmarkStart w:id="52" w:name="identites"/>
    <w:p>
      <w:pPr>
        <w:pStyle w:val="Heading2"/>
      </w:pPr>
      <w:r>
        <w:t xml:space="preserve">Identites</w:t>
      </w:r>
    </w:p>
    <w:p>
      <w:pPr>
        <w:pStyle w:val="Compact"/>
        <w:numPr>
          <w:ilvl w:val="0"/>
          <w:numId w:val="1022"/>
        </w:numPr>
      </w:pPr>
      <w:r>
        <w:t xml:space="preserve">User identity</w:t>
      </w:r>
    </w:p>
    <w:p>
      <w:pPr>
        <w:pStyle w:val="Compact"/>
        <w:numPr>
          <w:ilvl w:val="0"/>
          <w:numId w:val="1022"/>
        </w:numPr>
      </w:pPr>
      <w:r>
        <w:t xml:space="preserve">Machine identity</w:t>
      </w:r>
    </w:p>
    <w:p>
      <w:pPr>
        <w:pStyle w:val="Compact"/>
        <w:numPr>
          <w:ilvl w:val="0"/>
          <w:numId w:val="1022"/>
        </w:numPr>
      </w:pPr>
      <w:r>
        <w:t xml:space="preserve">Agent identity</w:t>
      </w:r>
    </w:p>
    <w:p>
      <w:pPr>
        <w:pStyle w:val="FirstParagraph"/>
      </w:pPr>
      <w:r>
        <w:t xml:space="preserve">Une machine possede son propre credential revocable. Les agents peuvent heriter d’un contexte machine mais doivent garder leur identite logique.</w:t>
      </w:r>
    </w:p>
    <w:bookmarkEnd w:id="52"/>
    <w:bookmarkStart w:id="53" w:name="roles-minimum"/>
    <w:p>
      <w:pPr>
        <w:pStyle w:val="Heading2"/>
      </w:pPr>
      <w:r>
        <w:t xml:space="preserve">Roles minimum</w:t>
      </w:r>
    </w:p>
    <w:p>
      <w:pPr>
        <w:pStyle w:val="FirstParagraph"/>
      </w:pPr>
      <w:r>
        <w:t xml:space="preserve">admin, developer, agent, readonly.</w:t>
      </w:r>
    </w:p>
    <w:bookmarkEnd w:id="53"/>
    <w:bookmarkStart w:id="54" w:name="synchronisation"/>
    <w:p>
      <w:pPr>
        <w:pStyle w:val="Heading2"/>
      </w:pPr>
      <w:r>
        <w:t xml:space="preserve">Synchronisation</w:t>
      </w:r>
    </w:p>
    <w:p>
      <w:pPr>
        <w:pStyle w:val="FirstParagraph"/>
      </w:pPr>
      <w:r>
        <w:t xml:space="preserve">Chaque ecriture offline-safe transporte un UUID stable et, si approprie, une Idempotency-Key. Le serveur garantit qu’un replay identique ne cree pas un doublon.</w:t>
      </w:r>
    </w:p>
    <w:bookmarkEnd w:id="54"/>
    <w:bookmarkStart w:id="55" w:name="heartbeat"/>
    <w:p>
      <w:pPr>
        <w:pStyle w:val="Heading2"/>
      </w:pPr>
      <w:r>
        <w:t xml:space="preserve">Heartbeat</w:t>
      </w:r>
    </w:p>
    <w:p>
      <w:pPr>
        <w:pStyle w:val="FirstParagraph"/>
      </w:pPr>
      <w:r>
        <w:t xml:space="preserve">Intervalle nominal: 30 s. Etat derive de</w:t>
      </w:r>
      <w:r>
        <w:t xml:space="preserve"> </w:t>
      </w:r>
      <w:r>
        <w:rPr>
          <w:rStyle w:val="VerbatimChar"/>
        </w:rPr>
        <w:t xml:space="preserve">last_seen_at</w:t>
      </w:r>
      <w:r>
        <w:t xml:space="preserve"> </w:t>
      </w:r>
      <w:r>
        <w:t xml:space="preserve">avec seuils configurables.</w:t>
      </w:r>
    </w:p>
    <w:bookmarkEnd w:id="55"/>
    <w:bookmarkStart w:id="56" w:name="conflits-de-mise-a-jour"/>
    <w:p>
      <w:pPr>
        <w:pStyle w:val="Heading2"/>
      </w:pPr>
      <w:r>
        <w:t xml:space="preserve">Conflits de mise a jour</w:t>
      </w:r>
    </w:p>
    <w:p>
      <w:pPr>
        <w:pStyle w:val="FirstParagraph"/>
      </w:pPr>
      <w:r>
        <w:t xml:space="preserve">Les objets mutables utilisent</w:t>
      </w:r>
      <w:r>
        <w:t xml:space="preserve"> </w:t>
      </w:r>
      <w:r>
        <w:rPr>
          <w:rStyle w:val="VerbatimChar"/>
        </w:rPr>
        <w:t xml:space="preserve">updated_at</w:t>
      </w:r>
      <w:r>
        <w:t xml:space="preserve"> </w:t>
      </w:r>
      <w:r>
        <w:t xml:space="preserve">et idealement une version entiere. En cas de conflit, le client doit recevoir 409 avec la version serveur courante.</w:t>
      </w:r>
    </w:p>
    <w:bookmarkEnd w:id="56"/>
    <w:bookmarkStart w:id="57" w:name="offline"/>
    <w:p>
      <w:pPr>
        <w:pStyle w:val="Heading2"/>
      </w:pPr>
      <w:r>
        <w:t xml:space="preserve">Offline</w:t>
      </w:r>
    </w:p>
    <w:p>
      <w:pPr>
        <w:pStyle w:val="FirstParagraph"/>
      </w:pPr>
      <w:r>
        <w:t xml:space="preserve">La queue locale SQLite conserve payload, event_id, tentative, prochaine tentative, statut et erreur. Backoff exponentiel borne. Les actions critiques non rejouables doivent etre marquees explicitement.</w:t>
      </w:r>
      <w:r>
        <w:t xml:space="preserve"> </w:t>
      </w:r>
      <w:r>
        <w:t xml:space="preserve"># Modele de donnees v1</w:t>
      </w:r>
    </w:p>
    <w:bookmarkEnd w:id="57"/>
    <w:bookmarkStart w:id="58" w:name="entites-principales"/>
    <w:p>
      <w:pPr>
        <w:pStyle w:val="Heading2"/>
      </w:pPr>
      <w:r>
        <w:t xml:space="preserve">Entites principales</w:t>
      </w:r>
    </w:p>
    <w:p>
      <w:pPr>
        <w:pStyle w:val="FirstParagraph"/>
      </w:pPr>
      <w:r>
        <w:t xml:space="preserve">Studio, User, Machine, Agent, Project, MachineProjectConfig, Task, WorkSession, ResourceClaim, Decision, AIWorkLog, Event, Transfer, TransferPart(optional), Notification, Build, Recording, RecordingMarker, MarketingCandidate.</w:t>
      </w:r>
    </w:p>
    <w:bookmarkEnd w:id="58"/>
    <w:bookmarkStart w:id="59" w:name="relations-clefs"/>
    <w:p>
      <w:pPr>
        <w:pStyle w:val="Heading2"/>
      </w:pPr>
      <w:r>
        <w:t xml:space="preserve">Relations clefs</w:t>
      </w:r>
    </w:p>
    <w:p>
      <w:pPr>
        <w:pStyle w:val="Compact"/>
        <w:numPr>
          <w:ilvl w:val="0"/>
          <w:numId w:val="1023"/>
        </w:numPr>
      </w:pPr>
      <w:r>
        <w:t xml:space="preserve">Project 1-N Task.</w:t>
      </w:r>
    </w:p>
    <w:p>
      <w:pPr>
        <w:pStyle w:val="Compact"/>
        <w:numPr>
          <w:ilvl w:val="0"/>
          <w:numId w:val="1023"/>
        </w:numPr>
      </w:pPr>
      <w:r>
        <w:t xml:space="preserve">Task 1-N WorkSession / Decision / AIWorkLog / Transfer / Event.</w:t>
      </w:r>
    </w:p>
    <w:p>
      <w:pPr>
        <w:pStyle w:val="Compact"/>
        <w:numPr>
          <w:ilvl w:val="0"/>
          <w:numId w:val="1023"/>
        </w:numPr>
      </w:pPr>
      <w:r>
        <w:t xml:space="preserve">Machine 1-N Heartbeats / sessions / agents.</w:t>
      </w:r>
    </w:p>
    <w:p>
      <w:pPr>
        <w:pStyle w:val="Compact"/>
        <w:numPr>
          <w:ilvl w:val="0"/>
          <w:numId w:val="1023"/>
        </w:numPr>
      </w:pPr>
      <w:r>
        <w:t xml:space="preserve">Transfer relie sender, recipient, project/task optionnels et object_key MinIO.</w:t>
      </w:r>
    </w:p>
    <w:bookmarkEnd w:id="59"/>
    <w:bookmarkStart w:id="60" w:name="transfer"/>
    <w:p>
      <w:pPr>
        <w:pStyle w:val="Heading2"/>
      </w:pPr>
      <w:r>
        <w:t xml:space="preserve">Transfer</w:t>
      </w:r>
    </w:p>
    <w:p>
      <w:pPr>
        <w:pStyle w:val="FirstParagraph"/>
      </w:pPr>
      <w:r>
        <w:t xml:space="preserve">Champs minimum: id, transfer_code, sender_user_id, recipient_user_id, project_id, task_id, category, filename, object_key, content_type, size_bytes, sha256, status, expires_at, created_at, uploaded_at, downloaded_at, deleted_at.</w:t>
      </w:r>
    </w:p>
    <w:bookmarkEnd w:id="60"/>
    <w:bookmarkStart w:id="61" w:name="resourceclaim"/>
    <w:p>
      <w:pPr>
        <w:pStyle w:val="Heading2"/>
      </w:pPr>
      <w:r>
        <w:t xml:space="preserve">ResourceClaim</w:t>
      </w:r>
    </w:p>
    <w:p>
      <w:pPr>
        <w:pStyle w:val="FirstParagraph"/>
      </w:pPr>
      <w:r>
        <w:t xml:space="preserve">TTL obligatoire. Un claim expire n’est plus considere actif. Un claim de dossier entre en conflit avec un claim de fichier descendant.</w:t>
      </w:r>
      <w:r>
        <w:t xml:space="preserve"> </w:t>
      </w:r>
      <w:r>
        <w:t xml:space="preserve"># Studio Transfer / Storage Specification</w:t>
      </w:r>
    </w:p>
    <w:bookmarkEnd w:id="61"/>
    <w:bookmarkStart w:id="62" w:name="objectif"/>
    <w:p>
      <w:pPr>
        <w:pStyle w:val="Heading2"/>
      </w:pPr>
      <w:r>
        <w:t xml:space="preserve">Objectif</w:t>
      </w:r>
    </w:p>
    <w:p>
      <w:pPr>
        <w:pStyle w:val="FirstParagraph"/>
      </w:pPr>
      <w:r>
        <w:t xml:space="preserve">Permettre l’echange de fichiers petits ou tres gros entre les deux developpeurs, avec contexte, reprise, integrite et expiration.</w:t>
      </w:r>
    </w:p>
    <w:bookmarkEnd w:id="62"/>
    <w:bookmarkStart w:id="63" w:name="architecture"/>
    <w:p>
      <w:pPr>
        <w:pStyle w:val="Heading2"/>
      </w:pPr>
      <w:r>
        <w:t xml:space="preserve">Architecture</w:t>
      </w:r>
    </w:p>
    <w:p>
      <w:pPr>
        <w:pStyle w:val="FirstParagraph"/>
      </w:pPr>
      <w:r>
        <w:t xml:space="preserve">Studio API gere autorisation et metadonnees. MinIO/S3 stocke les octets. Le client upload/download directement via URLs pre-signees.</w:t>
      </w:r>
    </w:p>
    <w:bookmarkEnd w:id="63"/>
    <w:bookmarkStart w:id="64" w:name="upload-petit-fichier"/>
    <w:p>
      <w:pPr>
        <w:pStyle w:val="Heading2"/>
      </w:pPr>
      <w:r>
        <w:t xml:space="preserve">Upload petit fichier</w:t>
      </w:r>
    </w:p>
    <w:p>
      <w:pPr>
        <w:pStyle w:val="Compact"/>
        <w:numPr>
          <w:ilvl w:val="0"/>
          <w:numId w:val="1024"/>
        </w:numPr>
      </w:pPr>
      <w:r>
        <w:t xml:space="preserve">POST /transfers.</w:t>
      </w:r>
    </w:p>
    <w:p>
      <w:pPr>
        <w:pStyle w:val="Compact"/>
        <w:numPr>
          <w:ilvl w:val="0"/>
          <w:numId w:val="1024"/>
        </w:numPr>
      </w:pPr>
      <w:r>
        <w:t xml:space="preserve">API cree Transfer.</w:t>
      </w:r>
    </w:p>
    <w:p>
      <w:pPr>
        <w:pStyle w:val="Compact"/>
        <w:numPr>
          <w:ilvl w:val="0"/>
          <w:numId w:val="1024"/>
        </w:numPr>
      </w:pPr>
      <w:r>
        <w:t xml:space="preserve">API fournit URL pre-signee PUT.</w:t>
      </w:r>
    </w:p>
    <w:p>
      <w:pPr>
        <w:pStyle w:val="Compact"/>
        <w:numPr>
          <w:ilvl w:val="0"/>
          <w:numId w:val="1024"/>
        </w:numPr>
      </w:pPr>
      <w:r>
        <w:t xml:space="preserve">Client upload.</w:t>
      </w:r>
    </w:p>
    <w:p>
      <w:pPr>
        <w:pStyle w:val="Compact"/>
        <w:numPr>
          <w:ilvl w:val="0"/>
          <w:numId w:val="1024"/>
        </w:numPr>
      </w:pPr>
      <w:r>
        <w:t xml:space="preserve">Client appelle complete avec taille/hash.</w:t>
      </w:r>
    </w:p>
    <w:p>
      <w:pPr>
        <w:pStyle w:val="Compact"/>
        <w:numPr>
          <w:ilvl w:val="0"/>
          <w:numId w:val="1024"/>
        </w:numPr>
      </w:pPr>
      <w:r>
        <w:t xml:space="preserve">Serveur verifie l’objet et passe</w:t>
      </w:r>
      <w:r>
        <w:t xml:space="preserve"> </w:t>
      </w:r>
      <w:r>
        <w:rPr>
          <w:rStyle w:val="VerbatimChar"/>
        </w:rPr>
        <w:t xml:space="preserve">ready</w:t>
      </w:r>
      <w:r>
        <w:t xml:space="preserve">.</w:t>
      </w:r>
    </w:p>
    <w:bookmarkEnd w:id="64"/>
    <w:bookmarkStart w:id="65" w:name="multipart-gros-fichier"/>
    <w:p>
      <w:pPr>
        <w:pStyle w:val="Heading2"/>
      </w:pPr>
      <w:r>
        <w:t xml:space="preserve">Multipart gros fichier</w:t>
      </w:r>
    </w:p>
    <w:p>
      <w:pPr>
        <w:pStyle w:val="Compact"/>
        <w:numPr>
          <w:ilvl w:val="0"/>
          <w:numId w:val="1025"/>
        </w:numPr>
      </w:pPr>
      <w:r>
        <w:t xml:space="preserve">Initiate multipart.</w:t>
      </w:r>
    </w:p>
    <w:p>
      <w:pPr>
        <w:pStyle w:val="Compact"/>
        <w:numPr>
          <w:ilvl w:val="0"/>
          <w:numId w:val="1025"/>
        </w:numPr>
      </w:pPr>
      <w:r>
        <w:t xml:space="preserve">Client decoupe en chunks (recommande 64-128 MiB).</w:t>
      </w:r>
    </w:p>
    <w:p>
      <w:pPr>
        <w:pStyle w:val="Compact"/>
        <w:numPr>
          <w:ilvl w:val="0"/>
          <w:numId w:val="1025"/>
        </w:numPr>
      </w:pPr>
      <w:r>
        <w:t xml:space="preserve">Chaque part est envoyee directement au storage.</w:t>
      </w:r>
    </w:p>
    <w:p>
      <w:pPr>
        <w:pStyle w:val="Compact"/>
        <w:numPr>
          <w:ilvl w:val="0"/>
          <w:numId w:val="1025"/>
        </w:numPr>
      </w:pPr>
      <w:r>
        <w:t xml:space="preserve">Les ETag/parts sont persistes localement.</w:t>
      </w:r>
    </w:p>
    <w:p>
      <w:pPr>
        <w:pStyle w:val="Compact"/>
        <w:numPr>
          <w:ilvl w:val="0"/>
          <w:numId w:val="1025"/>
        </w:numPr>
      </w:pPr>
      <w:r>
        <w:t xml:space="preserve">Reprise apres coupure sans recommencer les parts terminees.</w:t>
      </w:r>
    </w:p>
    <w:p>
      <w:pPr>
        <w:pStyle w:val="Compact"/>
        <w:numPr>
          <w:ilvl w:val="0"/>
          <w:numId w:val="1025"/>
        </w:numPr>
      </w:pPr>
      <w:r>
        <w:t xml:space="preserve">Complete multipart puis validation taille/hash.</w:t>
      </w:r>
    </w:p>
    <w:bookmarkEnd w:id="65"/>
    <w:bookmarkStart w:id="66" w:name="download"/>
    <w:p>
      <w:pPr>
        <w:pStyle w:val="Heading2"/>
      </w:pPr>
      <w:r>
        <w:t xml:space="preserve">Download</w:t>
      </w:r>
    </w:p>
    <w:p>
      <w:pPr>
        <w:pStyle w:val="FirstParagraph"/>
      </w:pPr>
      <w:r>
        <w:t xml:space="preserve">URL GET pre-signee courte. Support HTTP Range pour reprise.</w:t>
      </w:r>
    </w:p>
    <w:bookmarkEnd w:id="66"/>
    <w:bookmarkStart w:id="67" w:name="retention-suggeree"/>
    <w:p>
      <w:pPr>
        <w:pStyle w:val="Heading2"/>
      </w:pPr>
      <w:r>
        <w:t xml:space="preserve">Retention suggeree</w:t>
      </w:r>
    </w:p>
    <w:p>
      <w:pPr>
        <w:pStyle w:val="Compact"/>
        <w:numPr>
          <w:ilvl w:val="0"/>
          <w:numId w:val="1026"/>
        </w:numPr>
      </w:pPr>
      <w:r>
        <w:t xml:space="preserve">transfer temporaire: 7 jours.</w:t>
      </w:r>
    </w:p>
    <w:p>
      <w:pPr>
        <w:pStyle w:val="Compact"/>
        <w:numPr>
          <w:ilvl w:val="0"/>
          <w:numId w:val="1026"/>
        </w:numPr>
      </w:pPr>
      <w:r>
        <w:t xml:space="preserve">build: 30 jours.</w:t>
      </w:r>
    </w:p>
    <w:p>
      <w:pPr>
        <w:pStyle w:val="Compact"/>
        <w:numPr>
          <w:ilvl w:val="0"/>
          <w:numId w:val="1026"/>
        </w:numPr>
      </w:pPr>
      <w:r>
        <w:t xml:space="preserve">asset: manuel ou longue retention.</w:t>
      </w:r>
    </w:p>
    <w:p>
      <w:pPr>
        <w:pStyle w:val="Compact"/>
        <w:numPr>
          <w:ilvl w:val="0"/>
          <w:numId w:val="1026"/>
        </w:numPr>
      </w:pPr>
      <w:r>
        <w:t xml:space="preserve">recording brut: local par defaut.</w:t>
      </w:r>
    </w:p>
    <w:bookmarkEnd w:id="67"/>
    <w:bookmarkStart w:id="68" w:name="securite"/>
    <w:p>
      <w:pPr>
        <w:pStyle w:val="Heading2"/>
      </w:pPr>
      <w:r>
        <w:t xml:space="preserve">Securite</w:t>
      </w:r>
    </w:p>
    <w:p>
      <w:pPr>
        <w:pStyle w:val="FirstParagraph"/>
      </w:pPr>
      <w:r>
        <w:t xml:space="preserve">Bucket prive, URLs signees 10-30 min, quotas, taille max, noms non fiables, pas de chemin utilisateur direct dans object_key. Object key genere:</w:t>
      </w:r>
      <w:r>
        <w:t xml:space="preserve"> </w:t>
      </w:r>
      <w:r>
        <w:rPr>
          <w:rStyle w:val="VerbatimChar"/>
        </w:rPr>
        <w:t xml:space="preserve">studio/{project}/{yyyy}/{mm}/{transfer_uuid}/{safe_name}</w:t>
      </w:r>
      <w:r>
        <w:t xml:space="preserve">.</w:t>
      </w:r>
    </w:p>
    <w:bookmarkEnd w:id="68"/>
    <w:bookmarkStart w:id="69" w:name="ux"/>
    <w:p>
      <w:pPr>
        <w:pStyle w:val="Heading2"/>
      </w:pPr>
      <w:r>
        <w:t xml:space="preserve">UX</w:t>
      </w:r>
    </w:p>
    <w:p>
      <w:pPr>
        <w:pStyle w:val="FirstParagraph"/>
      </w:pPr>
      <w:r>
        <w:t xml:space="preserve">Dashboard drag/drop, progression, vitesse, ETA, pause/reprise, incoming/outgoing, suppression, contexte projet/tache. CLI</w:t>
      </w:r>
      <w:r>
        <w:t xml:space="preserve"> </w:t>
      </w:r>
      <w:r>
        <w:rPr>
          <w:rStyle w:val="VerbatimChar"/>
        </w:rPr>
        <w:t xml:space="preserve">studio transfer send/list/incoming/outgoing/download/cancel/delete</w:t>
      </w:r>
      <w:r>
        <w:t xml:space="preserve">.</w:t>
      </w:r>
    </w:p>
    <w:bookmarkEnd w:id="69"/>
    <w:bookmarkStart w:id="70" w:name="stockage-permanent"/>
    <w:p>
      <w:pPr>
        <w:pStyle w:val="Heading2"/>
      </w:pPr>
      <w:r>
        <w:t xml:space="preserve">Stockage permanent</w:t>
      </w:r>
    </w:p>
    <w:p>
      <w:pPr>
        <w:pStyle w:val="FirstParagraph"/>
      </w:pPr>
      <w:r>
        <w:t xml:space="preserve">Studio Storage peut distinguer</w:t>
      </w:r>
      <w:r>
        <w:t xml:space="preserve"> </w:t>
      </w:r>
      <w:r>
        <w:rPr>
          <w:rStyle w:val="VerbatimChar"/>
        </w:rPr>
        <w:t xml:space="preserve">temporary</w:t>
      </w:r>
      <w:r>
        <w:t xml:space="preserve">,</w:t>
      </w:r>
      <w:r>
        <w:t xml:space="preserve"> </w:t>
      </w:r>
      <w:r>
        <w:rPr>
          <w:rStyle w:val="VerbatimChar"/>
        </w:rPr>
        <w:t xml:space="preserve">build</w:t>
      </w:r>
      <w:r>
        <w:t xml:space="preserve">,</w:t>
      </w:r>
      <w:r>
        <w:t xml:space="preserve"> </w:t>
      </w:r>
      <w:r>
        <w:rPr>
          <w:rStyle w:val="VerbatimChar"/>
        </w:rPr>
        <w:t xml:space="preserve">asset</w:t>
      </w:r>
      <w:r>
        <w:t xml:space="preserve">,</w:t>
      </w:r>
      <w:r>
        <w:t xml:space="preserve"> </w:t>
      </w:r>
      <w:r>
        <w:rPr>
          <w:rStyle w:val="VerbatimChar"/>
        </w:rPr>
        <w:t xml:space="preserve">export</w:t>
      </w:r>
      <w:r>
        <w:t xml:space="preserve">,</w:t>
      </w:r>
      <w:r>
        <w:t xml:space="preserve"> </w:t>
      </w:r>
      <w:r>
        <w:rPr>
          <w:rStyle w:val="VerbatimChar"/>
        </w:rPr>
        <w:t xml:space="preserve">archive</w:t>
      </w:r>
      <w:r>
        <w:t xml:space="preserve">. Les objets permanents doivent avoir retention explicite et etre visibles dans une vue de quota.</w:t>
      </w:r>
      <w:r>
        <w:t xml:space="preserve"> </w:t>
      </w:r>
      <w:r>
        <w:t xml:space="preserve"># MCP Contract</w:t>
      </w:r>
    </w:p>
    <w:bookmarkEnd w:id="70"/>
    <w:bookmarkStart w:id="71" w:name="outils-de-base"/>
    <w:p>
      <w:pPr>
        <w:pStyle w:val="Heading2"/>
      </w:pPr>
      <w:r>
        <w:t xml:space="preserve">Outils de base</w:t>
      </w:r>
    </w:p>
    <w:p>
      <w:pPr>
        <w:pStyle w:val="FirstParagraph"/>
      </w:pPr>
      <w:r>
        <w:t xml:space="preserve">studio_get_projects</w:t>
      </w:r>
      <w:r>
        <w:t xml:space="preserve"> </w:t>
      </w:r>
      <w:r>
        <w:t xml:space="preserve">studio_get_project_state</w:t>
      </w:r>
      <w:r>
        <w:t xml:space="preserve"> </w:t>
      </w:r>
      <w:r>
        <w:t xml:space="preserve">studio_get_task</w:t>
      </w:r>
      <w:r>
        <w:t xml:space="preserve"> </w:t>
      </w:r>
      <w:r>
        <w:t xml:space="preserve">studio_get_active_tasks</w:t>
      </w:r>
      <w:r>
        <w:t xml:space="preserve"> </w:t>
      </w:r>
      <w:r>
        <w:t xml:space="preserve">studio_create_task</w:t>
      </w:r>
      <w:r>
        <w:t xml:space="preserve"> </w:t>
      </w:r>
      <w:r>
        <w:t xml:space="preserve">studio_update_task</w:t>
      </w:r>
      <w:r>
        <w:t xml:space="preserve"> </w:t>
      </w:r>
      <w:r>
        <w:t xml:space="preserve">studio_claim_task</w:t>
      </w:r>
      <w:r>
        <w:t xml:space="preserve"> </w:t>
      </w:r>
      <w:r>
        <w:t xml:space="preserve">studio_release_task</w:t>
      </w:r>
      <w:r>
        <w:t xml:space="preserve"> </w:t>
      </w:r>
      <w:r>
        <w:t xml:space="preserve">studio_get_resource_claims</w:t>
      </w:r>
      <w:r>
        <w:t xml:space="preserve"> </w:t>
      </w:r>
      <w:r>
        <w:t xml:space="preserve">studio_claim_resource</w:t>
      </w:r>
      <w:r>
        <w:t xml:space="preserve"> </w:t>
      </w:r>
      <w:r>
        <w:t xml:space="preserve">studio_release_resource</w:t>
      </w:r>
      <w:r>
        <w:t xml:space="preserve"> </w:t>
      </w:r>
      <w:r>
        <w:t xml:space="preserve">studio_get_decisions</w:t>
      </w:r>
      <w:r>
        <w:t xml:space="preserve"> </w:t>
      </w:r>
      <w:r>
        <w:t xml:space="preserve">studio_add_decision</w:t>
      </w:r>
      <w:r>
        <w:t xml:space="preserve"> </w:t>
      </w:r>
      <w:r>
        <w:t xml:space="preserve">studio_get_recent_changes</w:t>
      </w:r>
      <w:r>
        <w:t xml:space="preserve"> </w:t>
      </w:r>
      <w:r>
        <w:t xml:space="preserve">studio_get_sessions</w:t>
      </w:r>
      <w:r>
        <w:t xml:space="preserve"> </w:t>
      </w:r>
      <w:r>
        <w:t xml:space="preserve">studio_get_teammate_activity</w:t>
      </w:r>
      <w:r>
        <w:t xml:space="preserve"> </w:t>
      </w:r>
      <w:r>
        <w:t xml:space="preserve">studio_start_session</w:t>
      </w:r>
      <w:r>
        <w:t xml:space="preserve"> </w:t>
      </w:r>
      <w:r>
        <w:t xml:space="preserve">studio_end_session</w:t>
      </w:r>
      <w:r>
        <w:t xml:space="preserve"> </w:t>
      </w:r>
      <w:r>
        <w:t xml:space="preserve">studio_log_ai_work</w:t>
      </w:r>
      <w:r>
        <w:t xml:space="preserve"> </w:t>
      </w:r>
      <w:r>
        <w:t xml:space="preserve">studio_get_ai_work</w:t>
      </w:r>
      <w:r>
        <w:t xml:space="preserve"> </w:t>
      </w:r>
      <w:r>
        <w:t xml:space="preserve">studio_memory_search</w:t>
      </w:r>
      <w:r>
        <w:t xml:space="preserve"> </w:t>
      </w:r>
      <w:r>
        <w:t xml:space="preserve">studio_memory_read</w:t>
      </w:r>
      <w:r>
        <w:t xml:space="preserve"> </w:t>
      </w:r>
      <w:r>
        <w:t xml:space="preserve">studio_graph_query</w:t>
      </w:r>
      <w:r>
        <w:t xml:space="preserve"> </w:t>
      </w:r>
      <w:r>
        <w:t xml:space="preserve">studio_generate_context_package</w:t>
      </w:r>
      <w:r>
        <w:t xml:space="preserve"> </w:t>
      </w:r>
      <w:r>
        <w:t xml:space="preserve">studio_emit_event</w:t>
      </w:r>
    </w:p>
    <w:bookmarkEnd w:id="71"/>
    <w:bookmarkStart w:id="72" w:name="studio-transfer-via-mcp"/>
    <w:p>
      <w:pPr>
        <w:pStyle w:val="Heading2"/>
      </w:pPr>
      <w:r>
        <w:t xml:space="preserve">Studio Transfer via MCP</w:t>
      </w:r>
    </w:p>
    <w:p>
      <w:pPr>
        <w:pStyle w:val="FirstParagraph"/>
      </w:pPr>
      <w:r>
        <w:t xml:space="preserve">studio_create_transfer_metadata</w:t>
      </w:r>
      <w:r>
        <w:t xml:space="preserve"> </w:t>
      </w:r>
      <w:r>
        <w:t xml:space="preserve">studio_get_transfers</w:t>
      </w:r>
      <w:r>
        <w:t xml:space="preserve"> </w:t>
      </w:r>
      <w:r>
        <w:t xml:space="preserve">studio_get_transfer</w:t>
      </w:r>
      <w:r>
        <w:t xml:space="preserve"> </w:t>
      </w:r>
      <w:r>
        <w:t xml:space="preserve">studio_request_transfer_download</w:t>
      </w:r>
    </w:p>
    <w:p>
      <w:pPr>
        <w:pStyle w:val="BodyText"/>
      </w:pPr>
      <w:r>
        <w:t xml:space="preserve">Un agent ne doit normalement pas envoyer lui-meme plusieurs Go via MCP. Le MCP fournit metadata/authorization; le client local effectue le transfert S3.</w:t>
      </w:r>
    </w:p>
    <w:bookmarkEnd w:id="72"/>
    <w:bookmarkStart w:id="73" w:name="format"/>
    <w:p>
      <w:pPr>
        <w:pStyle w:val="Heading2"/>
      </w:pPr>
      <w:r>
        <w:t xml:space="preserve">Format</w:t>
      </w:r>
    </w:p>
    <w:p>
      <w:pPr>
        <w:pStyle w:val="FirstParagraph"/>
      </w:pPr>
      <w:r>
        <w:t xml:space="preserve">Reponses compactes, champs utiles uniquement, filtres</w:t>
      </w:r>
      <w:r>
        <w:t xml:space="preserve"> </w:t>
      </w:r>
      <w:r>
        <w:rPr>
          <w:rStyle w:val="VerbatimChar"/>
        </w:rPr>
        <w:t xml:space="preserve">project</w:t>
      </w:r>
      <w:r>
        <w:t xml:space="preserve">,</w:t>
      </w:r>
      <w:r>
        <w:t xml:space="preserve"> </w:t>
      </w:r>
      <w:r>
        <w:rPr>
          <w:rStyle w:val="VerbatimChar"/>
        </w:rPr>
        <w:t xml:space="preserve">task</w:t>
      </w:r>
      <w:r>
        <w:t xml:space="preserve">,</w:t>
      </w:r>
      <w:r>
        <w:t xml:space="preserve"> </w:t>
      </w:r>
      <w:r>
        <w:rPr>
          <w:rStyle w:val="VerbatimChar"/>
        </w:rPr>
        <w:t xml:space="preserve">since</w:t>
      </w:r>
      <w:r>
        <w:t xml:space="preserve">,</w:t>
      </w:r>
      <w:r>
        <w:t xml:space="preserve"> </w:t>
      </w:r>
      <w:r>
        <w:rPr>
          <w:rStyle w:val="VerbatimChar"/>
        </w:rPr>
        <w:t xml:space="preserve">limit</w:t>
      </w:r>
      <w:r>
        <w:t xml:space="preserve">. Les erreurs doivent etre explicites et machine-readable.</w:t>
      </w:r>
      <w:r>
        <w:t xml:space="preserve"> </w:t>
      </w:r>
      <w:r>
        <w:t xml:space="preserve"># Offline Sync</w:t>
      </w:r>
    </w:p>
    <w:bookmarkEnd w:id="73"/>
    <w:bookmarkStart w:id="74" w:name="but"/>
    <w:p>
      <w:pPr>
        <w:pStyle w:val="Heading2"/>
      </w:pPr>
      <w:r>
        <w:t xml:space="preserve">But</w:t>
      </w:r>
    </w:p>
    <w:p>
      <w:pPr>
        <w:pStyle w:val="FirstParagraph"/>
      </w:pPr>
      <w:r>
        <w:t xml:space="preserve">Permettre au developpeur de continuer a travailler si le VPS ou Internet devient temporairement inaccessible.</w:t>
      </w:r>
    </w:p>
    <w:bookmarkEnd w:id="74"/>
    <w:bookmarkStart w:id="75" w:name="queue-locale"/>
    <w:p>
      <w:pPr>
        <w:pStyle w:val="Heading2"/>
      </w:pPr>
      <w:r>
        <w:t xml:space="preserve">Queue locale</w:t>
      </w:r>
    </w:p>
    <w:p>
      <w:pPr>
        <w:pStyle w:val="FirstParagraph"/>
      </w:pPr>
      <w:r>
        <w:t xml:space="preserve">SQLite avec tables pending_events, pending_mutations, pending_markers, sync_state et multipart_uploads.</w:t>
      </w:r>
    </w:p>
    <w:bookmarkEnd w:id="75"/>
    <w:bookmarkStart w:id="76" w:name="regles"/>
    <w:p>
      <w:pPr>
        <w:pStyle w:val="Heading2"/>
      </w:pPr>
      <w:r>
        <w:t xml:space="preserve">Regles</w:t>
      </w:r>
    </w:p>
    <w:p>
      <w:pPr>
        <w:pStyle w:val="Compact"/>
        <w:numPr>
          <w:ilvl w:val="0"/>
          <w:numId w:val="1027"/>
        </w:numPr>
      </w:pPr>
      <w:r>
        <w:t xml:space="preserve">Toutes les operations rejouables ont un UUID stable.</w:t>
      </w:r>
    </w:p>
    <w:p>
      <w:pPr>
        <w:pStyle w:val="Compact"/>
        <w:numPr>
          <w:ilvl w:val="0"/>
          <w:numId w:val="1027"/>
        </w:numPr>
      </w:pPr>
      <w:r>
        <w:t xml:space="preserve">Le serveur repond de maniere idempotente.</w:t>
      </w:r>
    </w:p>
    <w:p>
      <w:pPr>
        <w:pStyle w:val="Compact"/>
        <w:numPr>
          <w:ilvl w:val="0"/>
          <w:numId w:val="1027"/>
        </w:numPr>
      </w:pPr>
      <w:r>
        <w:t xml:space="preserve">Ordre preserve par session lorsque necessaire.</w:t>
      </w:r>
    </w:p>
    <w:p>
      <w:pPr>
        <w:pStyle w:val="Compact"/>
        <w:numPr>
          <w:ilvl w:val="0"/>
          <w:numId w:val="1027"/>
        </w:numPr>
      </w:pPr>
      <w:r>
        <w:t xml:space="preserve">Les timestamps client sont conserves mais le serveur ajoute son timestamp.</w:t>
      </w:r>
    </w:p>
    <w:p>
      <w:pPr>
        <w:pStyle w:val="Compact"/>
        <w:numPr>
          <w:ilvl w:val="0"/>
          <w:numId w:val="1027"/>
        </w:numPr>
      </w:pPr>
      <w:r>
        <w:t xml:space="preserve">Une operation rejetee definitivement passe en</w:t>
      </w:r>
      <w:r>
        <w:t xml:space="preserve"> </w:t>
      </w:r>
      <w:r>
        <w:rPr>
          <w:rStyle w:val="VerbatimChar"/>
        </w:rPr>
        <w:t xml:space="preserve">dead_letter</w:t>
      </w:r>
      <w:r>
        <w:t xml:space="preserve"> </w:t>
      </w:r>
      <w:r>
        <w:t xml:space="preserve">et est visible.</w:t>
      </w:r>
    </w:p>
    <w:bookmarkEnd w:id="76"/>
    <w:bookmarkStart w:id="77" w:name="transfers-1"/>
    <w:p>
      <w:pPr>
        <w:pStyle w:val="Heading2"/>
      </w:pPr>
      <w:r>
        <w:t xml:space="preserve">Transfers</w:t>
      </w:r>
    </w:p>
    <w:p>
      <w:pPr>
        <w:pStyle w:val="FirstParagraph"/>
      </w:pPr>
      <w:r>
        <w:t xml:space="preserve">Le multipart state conserve upload_id, object_key, parts terminees et ETags. Une coupure peut reprendre l’upload.</w:t>
      </w:r>
      <w:r>
        <w:t xml:space="preserve"> </w:t>
      </w:r>
      <w:r>
        <w:t xml:space="preserve"># Obsidian &amp; Graphify Integration</w:t>
      </w:r>
    </w:p>
    <w:bookmarkEnd w:id="77"/>
    <w:bookmarkStart w:id="80" w:name="memoire"/>
    <w:p>
      <w:pPr>
        <w:pStyle w:val="Heading2"/>
      </w:pPr>
      <w:r>
        <w:t xml:space="preserve">Memoire</w:t>
      </w:r>
    </w:p>
    <w:p>
      <w:pPr>
        <w:pStyle w:val="FirstParagraph"/>
      </w:pPr>
      <w:r>
        <w:t xml:space="preserve">Trois niveaux: private, project, studio. Private n’est jamais synchronise automatiquement. Project/Studio peuvent etre proposes puis approuves.</w:t>
      </w:r>
    </w:p>
    <w:bookmarkStart w:id="78" w:name="memoryprovider"/>
    <w:p>
      <w:pPr>
        <w:pStyle w:val="Heading3"/>
      </w:pPr>
      <w:r>
        <w:t xml:space="preserve">MemoryProvider</w:t>
      </w:r>
    </w:p>
    <w:p>
      <w:pPr>
        <w:pStyle w:val="FirstParagraph"/>
      </w:pPr>
      <w:r>
        <w:t xml:space="preserve">search, read, propose, write_if_authorized, append_task_log, create_decision_note.</w:t>
      </w:r>
    </w:p>
    <w:bookmarkEnd w:id="78"/>
    <w:bookmarkStart w:id="79" w:name="qwen"/>
    <w:p>
      <w:pPr>
        <w:pStyle w:val="Heading3"/>
      </w:pPr>
      <w:r>
        <w:t xml:space="preserve">Qwen</w:t>
      </w:r>
    </w:p>
    <w:p>
      <w:pPr>
        <w:pStyle w:val="FirstParagraph"/>
      </w:pPr>
      <w:r>
        <w:t xml:space="preserve">Lecture seule sur project/studio par defaut.</w:t>
      </w:r>
    </w:p>
    <w:bookmarkEnd w:id="79"/>
    <w:bookmarkEnd w:id="80"/>
    <w:bookmarkStart w:id="82" w:name="graphify"/>
    <w:p>
      <w:pPr>
        <w:pStyle w:val="Heading2"/>
      </w:pPr>
      <w:r>
        <w:t xml:space="preserve">Graphify</w:t>
      </w:r>
    </w:p>
    <w:p>
      <w:pPr>
        <w:pStyle w:val="FirstParagraph"/>
      </w:pPr>
      <w:r>
        <w:t xml:space="preserve">Graphify est local et n’a pas besoin d’etre copie sur le VPS.</w:t>
      </w:r>
    </w:p>
    <w:bookmarkStart w:id="81" w:name="graphprovider"/>
    <w:p>
      <w:pPr>
        <w:pStyle w:val="Heading3"/>
      </w:pPr>
      <w:r>
        <w:t xml:space="preserve">GraphProvider</w:t>
      </w:r>
    </w:p>
    <w:p>
      <w:pPr>
        <w:pStyle w:val="FirstParagraph"/>
      </w:pPr>
      <w:r>
        <w:t xml:space="preserve">refresh_graph, query, relevant_files, dependencies, related_symbols.</w:t>
      </w:r>
    </w:p>
    <w:bookmarkEnd w:id="81"/>
    <w:bookmarkEnd w:id="82"/>
    <w:bookmarkStart w:id="83" w:name="context-package"/>
    <w:p>
      <w:pPr>
        <w:pStyle w:val="Heading2"/>
      </w:pPr>
      <w:r>
        <w:t xml:space="preserve">Context Package</w:t>
      </w:r>
    </w:p>
    <w:p>
      <w:pPr>
        <w:pStyle w:val="FirstParagraph"/>
      </w:pPr>
      <w:r>
        <w:t xml:space="preserve">Le serveur compose contexte partage; le client complete avec Git, Graphify, fichiers et memoire locale. Manifest versionne et trace les sources.</w:t>
      </w:r>
      <w:r>
        <w:t xml:space="preserve"> </w:t>
      </w:r>
      <w:r>
        <w:t xml:space="preserve"># Test &amp; Acceptance Plan</w:t>
      </w:r>
    </w:p>
    <w:bookmarkEnd w:id="83"/>
    <w:bookmarkStart w:id="84" w:name="tests-backend"/>
    <w:p>
      <w:pPr>
        <w:pStyle w:val="Heading2"/>
      </w:pPr>
      <w:r>
        <w:t xml:space="preserve">Tests backend</w:t>
      </w:r>
    </w:p>
    <w:p>
      <w:pPr>
        <w:pStyle w:val="FirstParagraph"/>
      </w:pPr>
      <w:r>
        <w:t xml:space="preserve">Auth, permissions, heartbeats, offline detection, task lifecycle, claim TTL, overlap detection, decisions, event idempotency, AI work, ProjectState, MCP.</w:t>
      </w:r>
    </w:p>
    <w:bookmarkEnd w:id="84"/>
    <w:bookmarkStart w:id="85" w:name="tests-transfer"/>
    <w:p>
      <w:pPr>
        <w:pStyle w:val="Heading2"/>
      </w:pPr>
      <w:r>
        <w:t xml:space="preserve">Tests transfer</w:t>
      </w:r>
    </w:p>
    <w:p>
      <w:pPr>
        <w:pStyle w:val="Compact"/>
        <w:numPr>
          <w:ilvl w:val="0"/>
          <w:numId w:val="1028"/>
        </w:numPr>
      </w:pPr>
      <w:r>
        <w:t xml:space="preserve">fichier 1 Ko.</w:t>
      </w:r>
    </w:p>
    <w:p>
      <w:pPr>
        <w:pStyle w:val="Compact"/>
        <w:numPr>
          <w:ilvl w:val="0"/>
          <w:numId w:val="1028"/>
        </w:numPr>
      </w:pPr>
      <w:r>
        <w:t xml:space="preserve">fichier 1 Go multipart.</w:t>
      </w:r>
    </w:p>
    <w:p>
      <w:pPr>
        <w:pStyle w:val="Compact"/>
        <w:numPr>
          <w:ilvl w:val="0"/>
          <w:numId w:val="1028"/>
        </w:numPr>
      </w:pPr>
      <w:r>
        <w:t xml:space="preserve">interruption a 50% puis reprise.</w:t>
      </w:r>
    </w:p>
    <w:p>
      <w:pPr>
        <w:pStyle w:val="Compact"/>
        <w:numPr>
          <w:ilvl w:val="0"/>
          <w:numId w:val="1028"/>
        </w:numPr>
      </w:pPr>
      <w:r>
        <w:t xml:space="preserve">URL signee expiree.</w:t>
      </w:r>
    </w:p>
    <w:p>
      <w:pPr>
        <w:pStyle w:val="Compact"/>
        <w:numPr>
          <w:ilvl w:val="0"/>
          <w:numId w:val="1028"/>
        </w:numPr>
      </w:pPr>
      <w:r>
        <w:t xml:space="preserve">mauvais hash.</w:t>
      </w:r>
    </w:p>
    <w:p>
      <w:pPr>
        <w:pStyle w:val="Compact"/>
        <w:numPr>
          <w:ilvl w:val="0"/>
          <w:numId w:val="1028"/>
        </w:numPr>
      </w:pPr>
      <w:r>
        <w:t xml:space="preserve">quota depasse.</w:t>
      </w:r>
    </w:p>
    <w:p>
      <w:pPr>
        <w:pStyle w:val="Compact"/>
        <w:numPr>
          <w:ilvl w:val="0"/>
          <w:numId w:val="1028"/>
        </w:numPr>
      </w:pPr>
      <w:r>
        <w:t xml:space="preserve">suppression et expiration.</w:t>
      </w:r>
    </w:p>
    <w:p>
      <w:pPr>
        <w:pStyle w:val="Compact"/>
        <w:numPr>
          <w:ilvl w:val="0"/>
          <w:numId w:val="1028"/>
        </w:numPr>
      </w:pPr>
      <w:r>
        <w:t xml:space="preserve">download avec Range.</w:t>
      </w:r>
    </w:p>
    <w:bookmarkEnd w:id="85"/>
    <w:bookmarkStart w:id="86" w:name="tests-clients"/>
    <w:p>
      <w:pPr>
        <w:pStyle w:val="Heading2"/>
      </w:pPr>
      <w:r>
        <w:t xml:space="preserve">Tests clients</w:t>
      </w:r>
    </w:p>
    <w:p>
      <w:pPr>
        <w:pStyle w:val="FirstParagraph"/>
      </w:pPr>
      <w:r>
        <w:t xml:space="preserve">Daemon restart, queue persistante, reconnection, Git/Godot watcher, CLI, Graphify/Obsidian adapters, recording markers.</w:t>
      </w:r>
    </w:p>
    <w:bookmarkEnd w:id="86"/>
    <w:bookmarkStart w:id="87" w:name="tests-bout-en-bout"/>
    <w:p>
      <w:pPr>
        <w:pStyle w:val="Heading2"/>
      </w:pPr>
      <w:r>
        <w:t xml:space="preserve">Tests bout-en-bout</w:t>
      </w:r>
    </w:p>
    <w:p>
      <w:pPr>
        <w:pStyle w:val="FirstParagraph"/>
      </w:pPr>
      <w:r>
        <w:t xml:space="preserve">Deux machines simulees sur reseaux differents, une tache par machine, claims concurrents, AIWorkLog, transfert de fichier, coupure reseau, reprise, review et resume quotidien.</w:t>
      </w:r>
    </w:p>
    <w:bookmarkEnd w:id="87"/>
    <w:bookmarkStart w:id="88" w:name="definition-de-done-globale"/>
    <w:p>
      <w:pPr>
        <w:pStyle w:val="Heading2"/>
      </w:pPr>
      <w:r>
        <w:t xml:space="preserve">Definition de done globale</w:t>
      </w:r>
    </w:p>
    <w:p>
      <w:pPr>
        <w:pStyle w:val="FirstParagraph"/>
      </w:pPr>
      <w:r>
        <w:t xml:space="preserve">Un nouveau poste peut etre configure sans modifier le serveur. Les deux developpeurs travaillent simultanement sans LAN commun. Les agents peuvent charger le contexte via MCP. Les gros transferts reprennent apres coupure. Les donnees privees restent locales. Le systeme est sauvegardable et restaurable.</w:t>
      </w:r>
      <w:r>
        <w:t xml:space="preserve"> </w:t>
      </w:r>
      <w:r>
        <w:t xml:space="preserve"># Prompt Bloc A - Cloud/Core</w:t>
      </w:r>
    </w:p>
    <w:p>
      <w:pPr>
        <w:pStyle w:val="BodyText"/>
      </w:pPr>
      <w:r>
        <w:t xml:space="preserve">Tu construis le Cloud/Core de Studio OS. Deux developpeurs travaillent depuis deux reseaux differents. Le serveur central sera heberge sur VPS OVH. Aucun acces direct entre postes n’est requis.</w:t>
      </w:r>
    </w:p>
    <w:p>
      <w:pPr>
        <w:pStyle w:val="BodyText"/>
      </w:pPr>
      <w:r>
        <w:t xml:space="preserve">Responsabilites: FastAPI, PostgreSQL, MCP, auth, users/machines/agents/projects/tasks/sessions/claims/decisions/events/AIWorkLog, ProjectState, conflict detection, realtime, idempotency, StorageProvider/MinIO, TransferService, signed URLs, multipart coordination, quotas/retention, Docker/Caddy, backups, tests et contrats.</w:t>
      </w:r>
    </w:p>
    <w:p>
      <w:pPr>
        <w:pStyle w:val="BodyText"/>
      </w:pPr>
      <w:r>
        <w:t xml:space="preserve">Priorite absolue: produire et maintenir les contrats TECH/02_API_CONTRACT.md, TECH/03_EVENT_CONTRACT.md, TECH/04_AUTH_SYNC_CONTRACT.md et les schemas partages afin que Bloc B avance avec mocks.</w:t>
      </w:r>
    </w:p>
    <w:p>
      <w:pPr>
        <w:pStyle w:val="BodyText"/>
      </w:pPr>
      <w:r>
        <w:t xml:space="preserve">Ne construis pas le dashboard, daemon local, watchers, Graphify/Obsidian local, recorder ou Producer UI.</w:t>
      </w:r>
    </w:p>
    <w:p>
      <w:pPr>
        <w:pStyle w:val="BodyText"/>
      </w:pPr>
      <w:r>
        <w:t xml:space="preserve">Pour les gros fichiers: ne jamais proxyfier le contenu via FastAPI. Fournir metadata, autorisation et URLs S3/MinIO pre-signees. Supporter multipart, resume, hash et expiration.</w:t>
      </w:r>
    </w:p>
    <w:p>
      <w:pPr>
        <w:pStyle w:val="BodyText"/>
      </w:pPr>
      <w:r>
        <w:t xml:space="preserve">Definition de done: docker compose lance Caddy/API/MCP/Postgres/MinIO; deux machines distantes peuvent publier heartbeat, partager taches/claims/decisions/events, les MCP tools fonctionnent, les transferts volumineux reprennent, et les sauvegardes sont documentees.</w:t>
      </w:r>
      <w:r>
        <w:t xml:space="preserve"> </w:t>
      </w:r>
      <w:r>
        <w:t xml:space="preserve"># Prompt Bloc B - Local Clients / Experience</w:t>
      </w:r>
    </w:p>
    <w:p>
      <w:pPr>
        <w:pStyle w:val="BodyText"/>
      </w:pPr>
      <w:r>
        <w:t xml:space="preserve">Tu construis les clients locaux et l’experience utilisateur de Studio OS. Le backend est fourni par Bloc A et accessible via HTTPS. Ne construis pas un backend concurrent.</w:t>
      </w:r>
    </w:p>
    <w:p>
      <w:pPr>
        <w:pStyle w:val="BodyText"/>
      </w:pPr>
      <w:r>
        <w:t xml:space="preserve">Responsabilites: StudioApiClient, MockStudioApiClient, daemon local, config, token storage, SQLite offline queue, heartbeat, CLI, dashboard, realtime, Git/Godot watchers, resource claim UX, Obsidian/Graphify adapters, context package local, RecordingProvider, markers, AI Work Ledger UI, Review Queue, Studio Producer, notifications, daily timeline, GitHub client, worker framework, TransferClient, multipart uploader/downloader, TransferQueue, drag/drop UI et CLI transfert.</w:t>
      </w:r>
    </w:p>
    <w:p>
      <w:pPr>
        <w:pStyle w:val="BodyText"/>
      </w:pPr>
      <w:r>
        <w:t xml:space="preserve">Le client doit fonctionner si le serveur est temporairement indisponible. Il ne doit jamais supposer que l’autre PC est joignable. Pour les transferts, il demande au backend des URLs signees puis parle directement a MinIO/S3.</w:t>
      </w:r>
    </w:p>
    <w:p>
      <w:pPr>
        <w:pStyle w:val="BodyText"/>
      </w:pPr>
      <w:r>
        <w:t xml:space="preserve">Definition de done: deux postes sur deux reseaux differents voient le meme etat, travaillent offline temporairement, resynchronisent, detectent Git/Godot, utilisent Graphify/Obsidian localement, echangent de gros fichiers resumables, et accedent aux workflows IA/review/producer.</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 OS - Reference IA et technique</dc:title>
  <dc:creator/>
  <cp:keywords/>
  <dcterms:created xsi:type="dcterms:W3CDTF">2026-09-12T11:49:56Z</dcterms:created>
  <dcterms:modified xsi:type="dcterms:W3CDTF">2026-09-12T11:49:56Z</dcterms:modified>
</cp:coreProperties>
</file>

<file path=docProps/custom.xml><?xml version="1.0" encoding="utf-8"?>
<Properties xmlns="http://schemas.openxmlformats.org/officeDocument/2006/custom-properties" xmlns:vt="http://schemas.openxmlformats.org/officeDocument/2006/docPropsVTypes"/>
</file>