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0857A">
      <w:pPr>
        <w:jc w:val="center"/>
        <w:rPr>
          <w:rFonts w:hint="eastAsia" w:ascii="Bernard MT Condensed" w:hAnsi="Bernard MT Condensed" w:cs="Bernard MT Condensed"/>
          <w:sz w:val="84"/>
          <w:szCs w:val="84"/>
          <w:lang w:val="en-US" w:eastAsia="zh-CN"/>
        </w:rPr>
      </w:pPr>
      <w:r>
        <w:rPr>
          <w:rFonts w:hint="default" w:ascii="Bernard MT Condensed" w:hAnsi="Bernard MT Condensed" w:cs="Bernard MT Condensed"/>
          <w:sz w:val="84"/>
          <w:szCs w:val="84"/>
          <w:lang w:val="en-US" w:eastAsia="zh-CN"/>
        </w:rPr>
        <w:t>DFEx</w:t>
      </w:r>
    </w:p>
    <w:p w14:paraId="26786459">
      <w:pPr>
        <w:jc w:val="center"/>
        <w:rPr>
          <w:rFonts w:hint="eastAsia" w:ascii="Bernard MT Condensed" w:hAnsi="Bernard MT Condensed" w:cs="Bernard MT Condensed"/>
          <w:sz w:val="84"/>
          <w:szCs w:val="84"/>
          <w:lang w:val="en-US" w:eastAsia="zh-CN"/>
        </w:rPr>
      </w:pPr>
      <w:r>
        <w:rPr>
          <w:rFonts w:hint="eastAsia" w:ascii="Bernard MT Condensed" w:hAnsi="Bernard MT Condensed" w:cs="Bernard MT Condensed"/>
          <w:sz w:val="84"/>
          <w:szCs w:val="84"/>
          <w:lang w:val="en-US" w:eastAsia="zh-CN"/>
        </w:rPr>
        <w:t>GT96</w:t>
      </w:r>
    </w:p>
    <w:p w14:paraId="103D7C76">
      <w:pPr>
        <w:jc w:val="center"/>
        <w:rPr>
          <w:rFonts w:hint="eastAsia" w:ascii="Arial Rounded MT Bold" w:hAnsi="Arial Rounded MT Bold" w:cs="Arial Rounded MT Bold"/>
          <w:sz w:val="21"/>
          <w:szCs w:val="21"/>
          <w:lang w:val="en-US" w:eastAsia="zh-CN"/>
        </w:rPr>
      </w:pPr>
      <w:r>
        <w:rPr>
          <w:rFonts w:hint="eastAsia" w:ascii="Arial Rounded MT Bold" w:hAnsi="Arial Rounded MT Bold" w:cs="Arial Rounded MT Bold"/>
          <w:sz w:val="21"/>
          <w:szCs w:val="21"/>
          <w:lang w:val="en-US" w:eastAsia="zh-CN"/>
        </w:rPr>
        <w:t xml:space="preserve">A High Power search light solution by </w:t>
      </w:r>
    </w:p>
    <w:p w14:paraId="4EA89E96">
      <w:pPr>
        <w:jc w:val="center"/>
        <w:rPr>
          <w:rFonts w:hint="eastAsia" w:ascii="Arial Rounded MT Bold" w:hAnsi="Arial Rounded MT Bold" w:cs="Arial Rounded MT Bold"/>
          <w:sz w:val="21"/>
          <w:szCs w:val="21"/>
          <w:lang w:val="en-US" w:eastAsia="zh-CN"/>
        </w:rPr>
      </w:pPr>
      <w:r>
        <w:rPr>
          <w:rFonts w:hint="eastAsia" w:ascii="Arial Rounded MT Bold" w:hAnsi="Arial Rounded MT Bold" w:cs="Arial Rounded MT Bold"/>
          <w:sz w:val="21"/>
          <w:szCs w:val="21"/>
          <w:lang w:val="en-US" w:eastAsia="zh-CN"/>
        </w:rPr>
        <w:t>Project : DFEx-FarbeaMon3tr</w:t>
      </w:r>
    </w:p>
    <w:p w14:paraId="66D700D6">
      <w:pPr>
        <w:jc w:val="left"/>
        <w:rPr>
          <w:rFonts w:hint="default" w:ascii="Arial Black" w:hAnsi="Arial Black" w:cs="Arial Black"/>
          <w:sz w:val="15"/>
          <w:szCs w:val="15"/>
          <w:lang w:val="en-US" w:eastAsia="zh-CN"/>
        </w:rPr>
      </w:pPr>
    </w:p>
    <w:p w14:paraId="176564C0">
      <w:pPr>
        <w:jc w:val="left"/>
        <w:rPr>
          <w:rFonts w:hint="default" w:ascii="Arial Black" w:hAnsi="Arial Black" w:cs="Arial Black"/>
          <w:sz w:val="15"/>
          <w:szCs w:val="15"/>
          <w:lang w:val="en-US" w:eastAsia="zh-CN"/>
        </w:rPr>
      </w:pPr>
      <w:r>
        <w:rPr>
          <w:rFonts w:hint="eastAsia" w:ascii="Arial Black" w:hAnsi="Arial Black" w:cs="Arial Black"/>
          <w:sz w:val="15"/>
          <w:szCs w:val="15"/>
          <w:lang w:val="en-US" w:eastAsia="zh-CN"/>
        </w:rPr>
        <w:t xml:space="preserve">SN: DGT72D001            </w:t>
      </w:r>
      <w:r>
        <w:rPr>
          <w:rFonts w:hint="eastAsia" w:ascii="Arial Black" w:hAnsi="Arial Black" w:cs="Arial Black"/>
          <w:sz w:val="15"/>
          <w:szCs w:val="15"/>
          <w:lang w:val="en-US" w:eastAsia="zh-CN"/>
        </w:rPr>
        <w:tab/>
      </w:r>
      <w:r>
        <w:rPr>
          <w:rFonts w:hint="eastAsia" w:ascii="Arial Black" w:hAnsi="Arial Black" w:cs="Arial Black"/>
          <w:sz w:val="15"/>
          <w:szCs w:val="15"/>
          <w:lang w:val="en-US" w:eastAsia="zh-CN"/>
        </w:rPr>
        <w:tab/>
      </w:r>
      <w:r>
        <w:rPr>
          <w:rFonts w:hint="eastAsia" w:ascii="Arial Black" w:hAnsi="Arial Black" w:cs="Arial Black"/>
          <w:sz w:val="15"/>
          <w:szCs w:val="15"/>
          <w:lang w:val="en-US" w:eastAsia="zh-CN"/>
        </w:rPr>
        <w:tab/>
      </w:r>
      <w:r>
        <w:rPr>
          <w:rFonts w:hint="eastAsia" w:ascii="Arial Black" w:hAnsi="Arial Black" w:cs="Arial Black"/>
          <w:sz w:val="15"/>
          <w:szCs w:val="15"/>
          <w:lang w:val="en-US" w:eastAsia="zh-CN"/>
        </w:rPr>
        <w:t xml:space="preserve">        Owner: KIPA</w:t>
      </w:r>
    </w:p>
    <w:p w14:paraId="2E3F27BA">
      <w:pPr>
        <w:jc w:val="center"/>
        <w:rPr>
          <w:rFonts w:hint="default" w:ascii="Arial" w:hAnsi="Arial" w:cs="Arial"/>
          <w:sz w:val="15"/>
          <w:szCs w:val="15"/>
          <w:lang w:val="en-US" w:eastAsia="zh-CN"/>
        </w:rPr>
      </w:pPr>
      <w:r>
        <w:rPr>
          <w:rFonts w:hint="eastAsia" w:ascii="Arial Black" w:hAnsi="Arial Black" w:cs="Arial Black"/>
          <w:sz w:val="15"/>
          <w:szCs w:val="15"/>
          <w:lang w:val="en-US" w:eastAsia="zh-CN"/>
        </w:rPr>
        <w:t xml:space="preserve">Battery Configuration: </w:t>
      </w:r>
      <w:r>
        <w:rPr>
          <w:rFonts w:hint="default" w:ascii="Arial" w:hAnsi="Arial" w:cs="Arial"/>
          <w:sz w:val="15"/>
          <w:szCs w:val="15"/>
          <w:lang w:val="en-US" w:eastAsia="zh-CN"/>
        </w:rPr>
        <w:t>EBX</w:t>
      </w:r>
      <w:r>
        <w:rPr>
          <w:rFonts w:hint="eastAsia" w:ascii="Arial" w:hAnsi="Arial" w:cs="Arial"/>
          <w:sz w:val="15"/>
          <w:szCs w:val="15"/>
          <w:lang w:val="en-US" w:eastAsia="zh-CN"/>
        </w:rPr>
        <w:t xml:space="preserve"> Smart</w:t>
      </w:r>
      <w:r>
        <w:rPr>
          <w:rFonts w:hint="default" w:ascii="Arial" w:hAnsi="Arial" w:cs="Arial"/>
          <w:sz w:val="15"/>
          <w:szCs w:val="15"/>
          <w:lang w:val="en-US" w:eastAsia="zh-CN"/>
        </w:rPr>
        <w:t xml:space="preserve"> Battery Subsystem With 140W PD Charging/Discharging </w:t>
      </w:r>
      <w:r>
        <w:rPr>
          <w:rFonts w:hint="eastAsia" w:ascii="Arial" w:hAnsi="Arial" w:cs="Arial"/>
          <w:sz w:val="15"/>
          <w:szCs w:val="15"/>
          <w:lang w:val="en-US" w:eastAsia="zh-CN"/>
        </w:rPr>
        <w:t xml:space="preserve">Function </w:t>
      </w:r>
      <w:r>
        <w:rPr>
          <w:rFonts w:hint="default" w:ascii="Arial" w:hAnsi="Arial" w:cs="Arial"/>
          <w:sz w:val="15"/>
          <w:szCs w:val="15"/>
          <w:lang w:val="en-US" w:eastAsia="zh-CN"/>
        </w:rPr>
        <w:t xml:space="preserve">and 6x </w:t>
      </w:r>
      <w:r>
        <w:rPr>
          <w:rFonts w:hint="eastAsia" w:ascii="Arial" w:hAnsi="Arial" w:cs="Arial"/>
          <w:sz w:val="15"/>
          <w:szCs w:val="15"/>
          <w:lang w:val="en-US" w:eastAsia="zh-CN"/>
        </w:rPr>
        <w:t>BakPower</w:t>
      </w:r>
      <w:r>
        <w:rPr>
          <w:rFonts w:hint="default" w:ascii="Arial" w:hAnsi="Arial" w:cs="Arial"/>
          <w:sz w:val="15"/>
          <w:szCs w:val="15"/>
          <w:lang w:val="en-US" w:eastAsia="zh-CN"/>
        </w:rPr>
        <w:t xml:space="preserve"> </w:t>
      </w:r>
      <w:r>
        <w:rPr>
          <w:rFonts w:hint="eastAsia" w:ascii="Arial" w:hAnsi="Arial" w:cs="Arial"/>
          <w:sz w:val="15"/>
          <w:szCs w:val="15"/>
          <w:lang w:val="en-US" w:eastAsia="zh-CN"/>
        </w:rPr>
        <w:t>21700-45D</w:t>
      </w:r>
      <w:r>
        <w:rPr>
          <w:rFonts w:hint="default" w:ascii="Arial" w:hAnsi="Arial" w:cs="Arial"/>
          <w:sz w:val="15"/>
          <w:szCs w:val="15"/>
          <w:lang w:val="en-US" w:eastAsia="zh-CN"/>
        </w:rPr>
        <w:t xml:space="preserve"> Li-ION Cells.</w:t>
      </w:r>
    </w:p>
    <w:p w14:paraId="1981A6B0">
      <w:pPr>
        <w:jc w:val="center"/>
        <w:rPr>
          <w:rFonts w:hint="default" w:ascii="Arial" w:hAnsi="Arial" w:cs="Arial"/>
          <w:sz w:val="15"/>
          <w:szCs w:val="15"/>
          <w:lang w:val="en-US" w:eastAsia="zh-CN"/>
        </w:rPr>
      </w:pPr>
      <w:r>
        <w:rPr>
          <w:rFonts w:hint="eastAsia" w:ascii="Arial Black" w:hAnsi="Arial Black" w:cs="Arial Black"/>
          <w:sz w:val="15"/>
          <w:szCs w:val="15"/>
          <w:lang w:val="en-US" w:eastAsia="zh-CN"/>
        </w:rPr>
        <w:t xml:space="preserve">LED Configuration:   </w:t>
      </w:r>
      <w:r>
        <w:rPr>
          <w:rFonts w:hint="default" w:ascii="Arial" w:hAnsi="Arial" w:cs="Arial"/>
          <w:sz w:val="15"/>
          <w:szCs w:val="15"/>
          <w:lang w:val="en-US" w:eastAsia="zh-CN"/>
        </w:rPr>
        <w:t>6x DFEx-SuperLED+ F</w:t>
      </w:r>
      <w:r>
        <w:rPr>
          <w:rFonts w:hint="eastAsia" w:ascii="Arial" w:hAnsi="Arial" w:cs="Arial"/>
          <w:sz w:val="15"/>
          <w:szCs w:val="15"/>
          <w:lang w:val="en-US" w:eastAsia="zh-CN"/>
        </w:rPr>
        <w:t>V7212D</w:t>
      </w:r>
      <w:r>
        <w:rPr>
          <w:rFonts w:hint="default" w:ascii="Arial" w:hAnsi="Arial" w:cs="Arial"/>
          <w:sz w:val="15"/>
          <w:szCs w:val="15"/>
          <w:lang w:val="en-US" w:eastAsia="zh-CN"/>
        </w:rPr>
        <w:t xml:space="preserve"> Gen1 5</w:t>
      </w:r>
      <w:r>
        <w:rPr>
          <w:rFonts w:hint="eastAsia" w:ascii="Arial" w:hAnsi="Arial" w:cs="Arial"/>
          <w:sz w:val="15"/>
          <w:szCs w:val="15"/>
          <w:lang w:val="en-US" w:eastAsia="zh-CN"/>
        </w:rPr>
        <w:t>2</w:t>
      </w:r>
      <w:r>
        <w:rPr>
          <w:rFonts w:hint="default" w:ascii="Arial" w:hAnsi="Arial" w:cs="Arial"/>
          <w:sz w:val="15"/>
          <w:szCs w:val="15"/>
          <w:lang w:val="en-US" w:eastAsia="zh-CN"/>
        </w:rPr>
        <w:t>00K</w:t>
      </w:r>
      <w:r>
        <w:rPr>
          <w:rFonts w:hint="eastAsia" w:ascii="Arial" w:hAnsi="Arial" w:cs="Arial"/>
          <w:sz w:val="15"/>
          <w:szCs w:val="15"/>
          <w:lang w:val="en-US" w:eastAsia="zh-CN"/>
        </w:rPr>
        <w:t xml:space="preserve"> Ra</w:t>
      </w:r>
      <w:bookmarkStart w:id="0" w:name="_GoBack"/>
      <w:bookmarkEnd w:id="0"/>
      <w:r>
        <w:rPr>
          <w:rFonts w:hint="eastAsia" w:ascii="Arial" w:hAnsi="Arial" w:cs="Arial"/>
          <w:sz w:val="15"/>
          <w:szCs w:val="15"/>
          <w:lang w:val="en-US" w:eastAsia="zh-CN"/>
        </w:rPr>
        <w:t>70</w:t>
      </w:r>
    </w:p>
    <w:p w14:paraId="57FF3ECD">
      <w:pPr>
        <w:jc w:val="center"/>
        <w:rPr>
          <w:rFonts w:hint="default" w:ascii="Arial" w:hAnsi="Arial" w:cs="Arial"/>
          <w:sz w:val="15"/>
          <w:szCs w:val="15"/>
          <w:lang w:val="en-US" w:eastAsia="zh-CN"/>
        </w:rPr>
      </w:pPr>
      <w:r>
        <w:rPr>
          <w:rFonts w:hint="eastAsia" w:ascii="Arial Black" w:hAnsi="Arial Black" w:cs="Arial Black"/>
          <w:sz w:val="15"/>
          <w:szCs w:val="15"/>
          <w:lang w:val="en-US" w:eastAsia="zh-CN"/>
        </w:rPr>
        <w:t xml:space="preserve">Driver : </w:t>
      </w:r>
      <w:r>
        <w:rPr>
          <w:rFonts w:hint="default" w:ascii="Arial" w:hAnsi="Arial" w:cs="Arial"/>
          <w:sz w:val="15"/>
          <w:szCs w:val="15"/>
          <w:lang w:val="en-US" w:eastAsia="zh-CN"/>
        </w:rPr>
        <w:t>Xtern-Ripper Lite HyperBoost HV</w:t>
      </w:r>
      <w:r>
        <w:rPr>
          <w:rFonts w:hint="eastAsia" w:ascii="Arial" w:hAnsi="Arial" w:cs="Arial"/>
          <w:sz w:val="15"/>
          <w:szCs w:val="15"/>
          <w:lang w:val="en-US" w:eastAsia="zh-CN"/>
        </w:rPr>
        <w:t xml:space="preserve"> </w:t>
      </w:r>
      <w:r>
        <w:rPr>
          <w:rFonts w:hint="default" w:ascii="Arial" w:hAnsi="Arial" w:cs="Arial"/>
          <w:sz w:val="15"/>
          <w:szCs w:val="15"/>
          <w:lang w:val="en-US" w:eastAsia="zh-CN"/>
        </w:rPr>
        <w:t>Ver 1.3</w:t>
      </w:r>
      <w:r>
        <w:rPr>
          <w:rFonts w:hint="eastAsia" w:ascii="Arial" w:hAnsi="Arial" w:cs="Arial"/>
          <w:sz w:val="15"/>
          <w:szCs w:val="15"/>
          <w:lang w:val="en-US" w:eastAsia="zh-CN"/>
        </w:rPr>
        <w:t xml:space="preserve"> with 30.5A ICCMAX</w:t>
      </w:r>
    </w:p>
    <w:sectPr>
      <w:pgSz w:w="5669" w:h="5669"/>
      <w:pgMar w:top="283" w:right="283" w:bottom="283" w:left="28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9E2AAC"/>
    <w:rsid w:val="62B55690"/>
    <w:rsid w:val="69307179"/>
    <w:rsid w:val="7691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316</Characters>
  <Lines>0</Lines>
  <Paragraphs>0</Paragraphs>
  <TotalTime>17</TotalTime>
  <ScaleCrop>false</ScaleCrop>
  <LinksUpToDate>false</LinksUpToDate>
  <CharactersWithSpaces>377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2025-12-26T09:38:00Z</dcterms:created>
  <dc:creator>luo01</dc:creator>
  <cp:lastModifiedBy>redstoner_35</cp:lastModifiedBy>
  <dcterms:modified xsi:type="dcterms:W3CDTF">2026-01-07T08:35:49Z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eyJoZGlkIjoiNDU1NTkxMGE2ZmVmMWI5YjA2YWMzM2YyOWU1NzdhNjIiLCJ1c2VySWQiOiIxMjEyOTE0MTQ5In0=</vt:lpwstr>
  </property>
  <property fmtid="{D5CDD505-2E9C-101B-9397-08002B2CF9AE}" pid="4" name="ICV">
    <vt:lpwstr>199FED9A5251442FAC1CA2585C1FAE8D_12</vt:lpwstr>
  </property>
</Properties>
</file>