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B6A9" w14:textId="4EFA6E50" w:rsidR="00E142CE" w:rsidRDefault="00B022E6">
      <w:pPr>
        <w:spacing w:after="32" w:line="259" w:lineRule="auto"/>
        <w:ind w:left="0" w:firstLine="0"/>
      </w:pPr>
      <w:r>
        <w:rPr>
          <w:sz w:val="34"/>
        </w:rPr>
        <w:t>MouthBreeze</w:t>
      </w:r>
    </w:p>
    <w:p w14:paraId="071757D3" w14:textId="77777777" w:rsidR="00E142CE" w:rsidRDefault="00000000">
      <w:pPr>
        <w:spacing w:after="101" w:line="259" w:lineRule="auto"/>
        <w:ind w:left="-5"/>
      </w:pPr>
      <w:r>
        <w:rPr>
          <w:sz w:val="26"/>
        </w:rPr>
        <w:t xml:space="preserve">Holistic &amp; Advanced Oral Care </w:t>
      </w:r>
    </w:p>
    <w:p w14:paraId="2590F8BE" w14:textId="77777777" w:rsidR="00E142CE" w:rsidRDefault="00000000">
      <w:pPr>
        <w:spacing w:after="63" w:line="259" w:lineRule="auto"/>
        <w:ind w:left="-5"/>
      </w:pPr>
      <w:r>
        <w:rPr>
          <w:sz w:val="26"/>
        </w:rPr>
        <w:t xml:space="preserve">Clinic Information </w:t>
      </w:r>
    </w:p>
    <w:p w14:paraId="45A3689D" w14:textId="77777777" w:rsidR="00E142CE" w:rsidRDefault="00000000">
      <w:pPr>
        <w:spacing w:after="250"/>
      </w:pPr>
      <w:r>
        <w:t xml:space="preserve">CERTIFIED FACILITY </w:t>
      </w:r>
    </w:p>
    <w:p w14:paraId="28F135D7" w14:textId="77777777" w:rsidR="00E142CE" w:rsidRDefault="00000000">
      <w:pPr>
        <w:numPr>
          <w:ilvl w:val="0"/>
          <w:numId w:val="1"/>
        </w:numPr>
        <w:ind w:hanging="360"/>
      </w:pPr>
      <w:r>
        <w:t xml:space="preserve">Clinic ID: ZD-CBU-992 </w:t>
      </w:r>
    </w:p>
    <w:p w14:paraId="48AB34AC" w14:textId="0213012A" w:rsidR="00E142CE" w:rsidRDefault="00000000">
      <w:pPr>
        <w:numPr>
          <w:ilvl w:val="0"/>
          <w:numId w:val="1"/>
        </w:numPr>
        <w:ind w:hanging="360"/>
      </w:pPr>
      <w:r>
        <w:t xml:space="preserve">Lead Practitioner: Dr. </w:t>
      </w:r>
      <w:r w:rsidR="00B022E6">
        <w:t>Lhinel Burgos</w:t>
      </w:r>
      <w:r>
        <w:t xml:space="preserve">, DMD </w:t>
      </w:r>
    </w:p>
    <w:p w14:paraId="6B1093D5" w14:textId="14C72112" w:rsidR="00E142CE" w:rsidRDefault="00000000">
      <w:pPr>
        <w:numPr>
          <w:ilvl w:val="0"/>
          <w:numId w:val="1"/>
        </w:numPr>
        <w:ind w:hanging="360"/>
      </w:pPr>
      <w:r>
        <w:t xml:space="preserve">Location: </w:t>
      </w:r>
      <w:r w:rsidR="00B022E6">
        <w:t>Sampaloc</w:t>
      </w:r>
      <w:r>
        <w:t xml:space="preserve">, </w:t>
      </w:r>
      <w:r w:rsidR="00B022E6">
        <w:t>San Rafael</w:t>
      </w:r>
      <w:r>
        <w:t xml:space="preserve">, Philippines </w:t>
      </w:r>
    </w:p>
    <w:p w14:paraId="76043B0D" w14:textId="39740BEE" w:rsidR="00E142CE" w:rsidRDefault="00000000">
      <w:pPr>
        <w:numPr>
          <w:ilvl w:val="0"/>
          <w:numId w:val="1"/>
        </w:numPr>
        <w:spacing w:after="250"/>
        <w:ind w:hanging="360"/>
      </w:pPr>
      <w:r>
        <w:t>Contact: +63 9</w:t>
      </w:r>
      <w:r w:rsidR="00B022E6">
        <w:t>6</w:t>
      </w:r>
      <w:r>
        <w:t>2 4</w:t>
      </w:r>
      <w:r w:rsidR="00B022E6">
        <w:t>5</w:t>
      </w:r>
      <w:r>
        <w:t>2 8</w:t>
      </w:r>
      <w:r w:rsidR="00B022E6">
        <w:t>4</w:t>
      </w:r>
      <w:r>
        <w:t>8</w:t>
      </w:r>
      <w:r w:rsidR="00B022E6">
        <w:t>5</w:t>
      </w:r>
      <w:r>
        <w:t xml:space="preserve"> | </w:t>
      </w:r>
      <w:r w:rsidR="00B022E6" w:rsidRPr="00B022E6">
        <w:t>grosskalli@deltajohnsons.com</w:t>
      </w:r>
      <w:r>
        <w:t xml:space="preserve"> </w:t>
      </w:r>
    </w:p>
    <w:p w14:paraId="1B5A587D" w14:textId="77777777" w:rsidR="00E142CE" w:rsidRDefault="00000000">
      <w:pPr>
        <w:spacing w:after="295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</w:rPr>
        <mc:AlternateContent>
          <mc:Choice Requires="wpg">
            <w:drawing>
              <wp:inline distT="0" distB="0" distL="0" distR="0" wp14:anchorId="6291285C" wp14:editId="75C64196">
                <wp:extent cx="5867400" cy="12700"/>
                <wp:effectExtent l="0" t="0" r="0" b="0"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7" style="width:462pt;height:1pt;mso-position-horizontal-relative:char;mso-position-vertical-relative:line" coordsize="58674,127">
                <v:shape id="Shape 8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4016323" w14:textId="77777777" w:rsidR="00E142CE" w:rsidRDefault="00000000">
      <w:pPr>
        <w:spacing w:after="0" w:line="259" w:lineRule="auto"/>
        <w:ind w:left="-5"/>
      </w:pPr>
      <w:r>
        <w:rPr>
          <w:sz w:val="26"/>
        </w:rPr>
        <w:t xml:space="preserve">Available Clinical Services </w:t>
      </w:r>
    </w:p>
    <w:tbl>
      <w:tblPr>
        <w:tblStyle w:val="TableGrid"/>
        <w:tblW w:w="7820" w:type="dxa"/>
        <w:tblInd w:w="1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3740"/>
        <w:gridCol w:w="1880"/>
      </w:tblGrid>
      <w:tr w:rsidR="00E142CE" w14:paraId="30577272" w14:textId="77777777">
        <w:trPr>
          <w:trHeight w:val="10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52A9A" w14:textId="77777777" w:rsidR="00E142CE" w:rsidRDefault="00000000">
            <w:pPr>
              <w:spacing w:after="0" w:line="259" w:lineRule="auto"/>
              <w:ind w:left="0" w:firstLine="0"/>
            </w:pPr>
            <w:r>
              <w:t xml:space="preserve">Service Category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3D93" w14:textId="77777777" w:rsidR="00E142CE" w:rsidRDefault="00000000">
            <w:pPr>
              <w:spacing w:after="0" w:line="259" w:lineRule="auto"/>
              <w:ind w:left="5" w:firstLine="0"/>
            </w:pPr>
            <w:r>
              <w:t xml:space="preserve">Specialization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6EBF8" w14:textId="77777777" w:rsidR="00E142CE" w:rsidRDefault="00000000">
            <w:pPr>
              <w:spacing w:after="0" w:line="259" w:lineRule="auto"/>
              <w:ind w:left="15" w:firstLine="0"/>
            </w:pPr>
            <w:r>
              <w:t xml:space="preserve">Standard Rate </w:t>
            </w:r>
          </w:p>
        </w:tc>
      </w:tr>
      <w:tr w:rsidR="00E142CE" w14:paraId="608102AE" w14:textId="77777777">
        <w:trPr>
          <w:trHeight w:val="98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E41E1" w14:textId="77777777" w:rsidR="00E142CE" w:rsidRDefault="00000000">
            <w:pPr>
              <w:spacing w:after="0" w:line="259" w:lineRule="auto"/>
              <w:ind w:left="0" w:firstLine="0"/>
            </w:pPr>
            <w:r>
              <w:t xml:space="preserve">Diagnostic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20CA2" w14:textId="77777777" w:rsidR="00E142CE" w:rsidRDefault="00000000">
            <w:pPr>
              <w:spacing w:after="0" w:line="259" w:lineRule="auto"/>
              <w:ind w:left="5" w:firstLine="0"/>
            </w:pPr>
            <w:r>
              <w:t xml:space="preserve">Panoramic X-Ray &amp; Consultation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B9005" w14:textId="77777777" w:rsidR="00E142CE" w:rsidRDefault="00000000">
            <w:pPr>
              <w:spacing w:after="0" w:line="259" w:lineRule="auto"/>
              <w:ind w:left="15" w:firstLine="0"/>
            </w:pPr>
            <w:r>
              <w:t xml:space="preserve">P2,000.00 </w:t>
            </w:r>
          </w:p>
        </w:tc>
      </w:tr>
      <w:tr w:rsidR="00E142CE" w14:paraId="366EA619" w14:textId="77777777">
        <w:trPr>
          <w:trHeight w:val="10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0B882" w14:textId="77777777" w:rsidR="00E142CE" w:rsidRDefault="00000000">
            <w:pPr>
              <w:spacing w:after="0" w:line="259" w:lineRule="auto"/>
              <w:ind w:left="0" w:firstLine="0"/>
            </w:pPr>
            <w:r>
              <w:t xml:space="preserve">Periodontal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33143" w14:textId="77777777" w:rsidR="00E142CE" w:rsidRDefault="00000000">
            <w:pPr>
              <w:spacing w:after="0" w:line="259" w:lineRule="auto"/>
              <w:ind w:left="5" w:firstLine="0"/>
            </w:pPr>
            <w:r>
              <w:t xml:space="preserve">Gum Therapy &amp; Laser Cleaning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5AF9B" w14:textId="77777777" w:rsidR="00E142CE" w:rsidRDefault="00000000">
            <w:pPr>
              <w:spacing w:after="0" w:line="259" w:lineRule="auto"/>
              <w:ind w:left="15" w:firstLine="0"/>
            </w:pPr>
            <w:r>
              <w:t xml:space="preserve">P4,500.00 </w:t>
            </w:r>
          </w:p>
        </w:tc>
      </w:tr>
      <w:tr w:rsidR="00E142CE" w14:paraId="40DF478E" w14:textId="77777777">
        <w:trPr>
          <w:trHeight w:val="10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6F049" w14:textId="77777777" w:rsidR="00E142CE" w:rsidRDefault="00000000">
            <w:pPr>
              <w:spacing w:after="0" w:line="259" w:lineRule="auto"/>
              <w:ind w:left="0" w:firstLine="0"/>
            </w:pPr>
            <w:r>
              <w:t xml:space="preserve">Cosmetic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D0D3E" w14:textId="77777777" w:rsidR="00E142CE" w:rsidRDefault="00000000">
            <w:pPr>
              <w:spacing w:after="0" w:line="259" w:lineRule="auto"/>
              <w:ind w:left="5" w:firstLine="0"/>
            </w:pPr>
            <w:r>
              <w:t xml:space="preserve">Ceramic Inlays/Onlays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1CC81" w14:textId="77777777" w:rsidR="00E142CE" w:rsidRDefault="00000000">
            <w:pPr>
              <w:spacing w:after="0" w:line="259" w:lineRule="auto"/>
              <w:ind w:left="15" w:firstLine="0"/>
            </w:pPr>
            <w:r>
              <w:t xml:space="preserve">P15,000.00+ </w:t>
            </w:r>
          </w:p>
        </w:tc>
      </w:tr>
      <w:tr w:rsidR="00E142CE" w14:paraId="67CB6227" w14:textId="77777777">
        <w:trPr>
          <w:trHeight w:val="10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8F27E" w14:textId="77777777" w:rsidR="00E142CE" w:rsidRDefault="00000000">
            <w:pPr>
              <w:spacing w:after="0" w:line="259" w:lineRule="auto"/>
              <w:ind w:left="0" w:firstLine="0"/>
            </w:pPr>
            <w:r>
              <w:t xml:space="preserve">Orthodontic 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BB8CB" w14:textId="77777777" w:rsidR="00E142CE" w:rsidRDefault="00000000">
            <w:pPr>
              <w:spacing w:after="0" w:line="259" w:lineRule="auto"/>
              <w:ind w:left="5" w:firstLine="0"/>
            </w:pPr>
            <w:r>
              <w:t xml:space="preserve">Clear Aligner Assessment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D289B" w14:textId="77777777" w:rsidR="00E142CE" w:rsidRDefault="00000000">
            <w:pPr>
              <w:spacing w:after="0" w:line="259" w:lineRule="auto"/>
              <w:ind w:left="15" w:firstLine="0"/>
            </w:pPr>
            <w:r>
              <w:t xml:space="preserve">P3,500.00 </w:t>
            </w:r>
          </w:p>
        </w:tc>
      </w:tr>
    </w:tbl>
    <w:p w14:paraId="00815394" w14:textId="77777777" w:rsidR="00E142CE" w:rsidRDefault="00000000">
      <w:pPr>
        <w:spacing w:after="295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</w:rPr>
        <mc:AlternateContent>
          <mc:Choice Requires="wpg">
            <w:drawing>
              <wp:inline distT="0" distB="0" distL="0" distR="0" wp14:anchorId="51CF1479" wp14:editId="10513EE6">
                <wp:extent cx="5867400" cy="12700"/>
                <wp:effectExtent l="0" t="0" r="0" b="0"/>
                <wp:docPr id="1858" name="Group 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8" style="width:462pt;height:1pt;mso-position-horizontal-relative:char;mso-position-vertical-relative:line" coordsize="58674,127">
                <v:shape id="Shape 14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C700D55" w14:textId="77777777" w:rsidR="00E142CE" w:rsidRDefault="00000000">
      <w:pPr>
        <w:spacing w:after="63" w:line="259" w:lineRule="auto"/>
        <w:ind w:left="-5"/>
      </w:pPr>
      <w:r>
        <w:rPr>
          <w:sz w:val="26"/>
        </w:rPr>
        <w:t xml:space="preserve">Accreditation Details </w:t>
      </w:r>
    </w:p>
    <w:p w14:paraId="71BC7B66" w14:textId="77777777" w:rsidR="00E142CE" w:rsidRDefault="00000000">
      <w:pPr>
        <w:spacing w:after="248"/>
        <w:ind w:left="10"/>
      </w:pPr>
      <w:r>
        <w:t xml:space="preserve">Zenith Dental Collective is officially recognized as an Authorized Dental Provider. This facility adheres to the International Standards of Sterilization and Patient Management. </w:t>
      </w:r>
    </w:p>
    <w:p w14:paraId="66D6F7A8" w14:textId="77777777" w:rsidR="00E142CE" w:rsidRDefault="00000000">
      <w:pPr>
        <w:numPr>
          <w:ilvl w:val="0"/>
          <w:numId w:val="1"/>
        </w:numPr>
        <w:ind w:hanging="360"/>
      </w:pPr>
      <w:r>
        <w:t xml:space="preserve">PRC License No: 0082145 (Dr. S. Torres) </w:t>
      </w:r>
    </w:p>
    <w:p w14:paraId="5FE7CEC2" w14:textId="77777777" w:rsidR="00E142CE" w:rsidRDefault="00000000">
      <w:pPr>
        <w:numPr>
          <w:ilvl w:val="0"/>
          <w:numId w:val="1"/>
        </w:numPr>
        <w:spacing w:after="250"/>
        <w:ind w:hanging="360"/>
      </w:pPr>
      <w:r>
        <w:t xml:space="preserve">DOH Accreditation: Valid until March 2027 </w:t>
      </w:r>
    </w:p>
    <w:p w14:paraId="5AF3C370" w14:textId="77777777" w:rsidR="00E142CE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17E6C856" wp14:editId="0BA0495C">
                <wp:extent cx="5867400" cy="12700"/>
                <wp:effectExtent l="0" t="0" r="0" b="0"/>
                <wp:docPr id="1859" name="Group 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9" style="width:462pt;height:1pt;mso-position-horizontal-relative:char;mso-position-vertical-relative:line" coordsize="58674,127">
                <v:shape id="Shape 23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9D8D28" w14:textId="77777777" w:rsidR="00E142CE" w:rsidRDefault="00000000">
      <w:pPr>
        <w:ind w:left="10"/>
      </w:pPr>
      <w:r>
        <w:t xml:space="preserve">This document is generated for informational purposes to confirm the existence and active status of the mentioned dental facility. </w:t>
      </w:r>
    </w:p>
    <w:p w14:paraId="3B3D1FD5" w14:textId="77777777" w:rsidR="00E142CE" w:rsidRDefault="00000000">
      <w:pPr>
        <w:spacing w:after="258" w:line="259" w:lineRule="auto"/>
        <w:ind w:left="0" w:firstLine="0"/>
        <w:jc w:val="both"/>
      </w:pPr>
      <w:r>
        <w:rPr>
          <w:b w:val="0"/>
        </w:rPr>
        <w:t xml:space="preserve"> </w:t>
      </w:r>
    </w:p>
    <w:p w14:paraId="32FB023A" w14:textId="77777777" w:rsidR="00E142CE" w:rsidRDefault="00000000">
      <w:pPr>
        <w:spacing w:after="0" w:line="259" w:lineRule="auto"/>
        <w:ind w:left="0" w:firstLine="0"/>
        <w:jc w:val="both"/>
      </w:pPr>
      <w:r>
        <w:rPr>
          <w:b w:val="0"/>
          <w:color w:val="000000"/>
        </w:rPr>
        <w:t xml:space="preserve"> </w:t>
      </w:r>
    </w:p>
    <w:sectPr w:rsidR="00E142CE">
      <w:pgSz w:w="12240" w:h="15840"/>
      <w:pgMar w:top="1486" w:right="1379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56108"/>
    <w:multiLevelType w:val="hybridMultilevel"/>
    <w:tmpl w:val="646E62C8"/>
    <w:lvl w:ilvl="0" w:tplc="2A80ED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30BD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50A1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E8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62B1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22A6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1E1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38BE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5EC4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13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2CE"/>
    <w:rsid w:val="00B022E6"/>
    <w:rsid w:val="00E1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5FD1"/>
  <w15:docId w15:val="{E3F433EE-BA4A-4F8E-8A65-7E20121A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610" w:hanging="10"/>
    </w:pPr>
    <w:rPr>
      <w:rFonts w:ascii="Arial" w:eastAsia="Arial" w:hAnsi="Arial" w:cs="Arial"/>
      <w:b/>
      <w:color w:val="1F1F1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Zenith Dental Collective</dc:title>
  <dc:subject/>
  <dc:creator>User</dc:creator>
  <cp:keywords/>
  <cp:lastModifiedBy>User</cp:lastModifiedBy>
  <cp:revision>3</cp:revision>
  <cp:lastPrinted>2026-05-03T23:29:00Z</cp:lastPrinted>
  <dcterms:created xsi:type="dcterms:W3CDTF">2026-05-03T23:30:00Z</dcterms:created>
  <dcterms:modified xsi:type="dcterms:W3CDTF">2026-05-03T23:30:00Z</dcterms:modified>
</cp:coreProperties>
</file>