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9262697" w:displacedByCustomXml="next"/>
    <w:sdt>
      <w:sdtPr>
        <w:rPr>
          <w:rFonts w:ascii="Times New Roman" w:hAnsi="Times New Roman" w:cs="Times New Roman"/>
          <w:b/>
        </w:rPr>
        <w:id w:val="291095843"/>
        <w:docPartObj>
          <w:docPartGallery w:val="Cover Pages"/>
          <w:docPartUnique/>
        </w:docPartObj>
      </w:sdtPr>
      <w:sdtEndPr>
        <w:rPr>
          <w:rFonts w:ascii="Arial" w:eastAsia="Times New Roman" w:hAnsi="Arial" w:cs="Arial"/>
          <w:b w:val="0"/>
          <w:sz w:val="28"/>
          <w:szCs w:val="28"/>
        </w:rPr>
      </w:sdtEndPr>
      <w:sdtContent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1386"/>
            <w:gridCol w:w="8188"/>
          </w:tblGrid>
          <w:tr w:rsidR="008B7E85" w:rsidRPr="008B7E85" w14:paraId="7D18E028" w14:textId="77777777" w:rsidTr="00345387">
            <w:tc>
              <w:tcPr>
                <w:tcW w:w="1383" w:type="dxa"/>
              </w:tcPr>
              <w:p w14:paraId="2D5712A6" w14:textId="16319EFA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noProof/>
                    <w:lang w:eastAsia="ru-RU"/>
                  </w:rPr>
                  <w:drawing>
                    <wp:anchor distT="0" distB="0" distL="114300" distR="114300" simplePos="0" relativeHeight="251659264" behindDoc="1" locked="0" layoutInCell="1" allowOverlap="1" wp14:anchorId="6605E0D2" wp14:editId="0A8EC384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30030254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8188" w:type="dxa"/>
              </w:tcPr>
              <w:p w14:paraId="00733A8F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Министерство науки и высшего образования Российской Федерации</w:t>
                </w:r>
              </w:p>
              <w:p w14:paraId="5F9A38AB" w14:textId="7E97C9A5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Федеральное государственное автономное образовательное учреждение</w:t>
                </w:r>
              </w:p>
              <w:p w14:paraId="3A7CE538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высшего образования</w:t>
                </w:r>
              </w:p>
              <w:p w14:paraId="64726644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«Московский государственный технический университет</w:t>
                </w:r>
              </w:p>
              <w:p w14:paraId="13CA1F24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имени Н.Э. Баумана</w:t>
                </w:r>
              </w:p>
              <w:p w14:paraId="4C1952C9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(национальный исследовательский университет)»</w:t>
                </w:r>
              </w:p>
              <w:p w14:paraId="0289D765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(МГТУ им. Н.Э. Баумана)</w:t>
                </w:r>
              </w:p>
            </w:tc>
          </w:tr>
        </w:tbl>
        <w:p w14:paraId="3E5C4DA7" w14:textId="77777777" w:rsidR="008B7E85" w:rsidRPr="008B7E85" w:rsidRDefault="008B7E85" w:rsidP="008B7E85">
          <w:pPr>
            <w:pBdr>
              <w:bottom w:val="thinThickSmallGap" w:sz="24" w:space="1" w:color="auto"/>
            </w:pBdr>
            <w:ind w:left="851" w:right="-284"/>
            <w:jc w:val="center"/>
            <w:rPr>
              <w:rFonts w:ascii="Times New Roman" w:hAnsi="Times New Roman" w:cs="Times New Roman"/>
              <w:b/>
              <w:sz w:val="10"/>
            </w:rPr>
          </w:pPr>
        </w:p>
        <w:p w14:paraId="761BD874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</w:rPr>
          </w:pPr>
        </w:p>
        <w:tbl>
          <w:tblPr>
            <w:tblStyle w:val="ac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381"/>
            <w:gridCol w:w="7825"/>
          </w:tblGrid>
          <w:tr w:rsidR="008B7E85" w:rsidRPr="008B7E85" w14:paraId="169FA84E" w14:textId="77777777" w:rsidTr="00323C71">
            <w:trPr>
              <w:trHeight w:val="255"/>
            </w:trPr>
            <w:tc>
              <w:tcPr>
                <w:tcW w:w="1530" w:type="dxa"/>
              </w:tcPr>
              <w:p w14:paraId="254BE3B6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ФАКУЛЬТЕТ</w:t>
                </w:r>
              </w:p>
            </w:tc>
            <w:tc>
              <w:tcPr>
                <w:tcW w:w="7825" w:type="dxa"/>
                <w:tcBorders>
                  <w:bottom w:val="single" w:sz="4" w:space="0" w:color="auto"/>
                </w:tcBorders>
              </w:tcPr>
              <w:p w14:paraId="6B6B8379" w14:textId="201FC84A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ИНФОРМАТИКА И СИСТЕМЫ УПРАВЛЕНИЯ</w:t>
                </w:r>
              </w:p>
            </w:tc>
          </w:tr>
          <w:tr w:rsidR="008B7E85" w:rsidRPr="008B7E85" w14:paraId="0F393790" w14:textId="77777777" w:rsidTr="00323C71">
            <w:tc>
              <w:tcPr>
                <w:tcW w:w="1530" w:type="dxa"/>
              </w:tcPr>
              <w:p w14:paraId="060868D2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КАФЕДРА</w:t>
                </w:r>
              </w:p>
            </w:tc>
            <w:tc>
              <w:tcPr>
                <w:tcW w:w="7825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BA9E169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СИСТЕМЫ ОБРАБОТКИ ИНФОРМАЦИИ И УПРАВЛЕНИЯ</w:t>
                </w:r>
              </w:p>
            </w:tc>
          </w:tr>
        </w:tbl>
        <w:p w14:paraId="22108962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sz w:val="44"/>
            </w:rPr>
          </w:pPr>
        </w:p>
        <w:p w14:paraId="311A2A53" w14:textId="242BB34F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sz w:val="44"/>
            </w:rPr>
          </w:pPr>
          <w:r w:rsidRPr="008B7E85">
            <w:rPr>
              <w:rFonts w:ascii="Times New Roman" w:hAnsi="Times New Roman" w:cs="Times New Roman"/>
              <w:b/>
              <w:sz w:val="44"/>
            </w:rPr>
            <w:t>РАСЧЕТНО-ПОЯСНИТЕЛЬНАЯ ЗАПИСКА</w:t>
          </w:r>
        </w:p>
        <w:p w14:paraId="67EAEAC6" w14:textId="7E537068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  <w:r w:rsidRPr="008B7E85">
            <w:rPr>
              <w:rFonts w:ascii="Times New Roman" w:hAnsi="Times New Roman" w:cs="Times New Roman"/>
              <w:b/>
              <w:i/>
              <w:sz w:val="40"/>
            </w:rPr>
            <w:t>К НАУЧНО-ИССЛЕДОВАТЕЛЬСКОЙ РАБОТЕ</w:t>
          </w:r>
        </w:p>
        <w:p w14:paraId="3A3D8D9D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  <w:r w:rsidRPr="008B7E85">
            <w:rPr>
              <w:rFonts w:ascii="Times New Roman" w:hAnsi="Times New Roman" w:cs="Times New Roman"/>
              <w:b/>
              <w:i/>
              <w:sz w:val="40"/>
            </w:rPr>
            <w:t>НА ТЕМУ:</w:t>
          </w:r>
        </w:p>
        <w:tbl>
          <w:tblPr>
            <w:tblStyle w:val="ac"/>
            <w:tblW w:w="0" w:type="auto"/>
            <w:tblInd w:w="72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349"/>
          </w:tblGrid>
          <w:tr w:rsidR="008B7E85" w:rsidRPr="008B7E85" w14:paraId="3BCFDB06" w14:textId="77777777" w:rsidTr="008B7E85">
            <w:tc>
              <w:tcPr>
                <w:tcW w:w="9349" w:type="dxa"/>
                <w:tcBorders>
                  <w:bottom w:val="single" w:sz="4" w:space="0" w:color="auto"/>
                </w:tcBorders>
              </w:tcPr>
              <w:p w14:paraId="666E9826" w14:textId="620C4874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36"/>
                    <w:szCs w:val="36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36"/>
                    <w:szCs w:val="36"/>
                    <w:lang w:val="ru-RU"/>
                  </w:rPr>
                  <w:t>Обнаружение мошеннических операций</w:t>
                </w:r>
              </w:p>
            </w:tc>
          </w:tr>
          <w:tr w:rsidR="008B7E85" w:rsidRPr="008B7E85" w14:paraId="46520850" w14:textId="77777777" w:rsidTr="008B7E85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0123A44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36"/>
                    <w:szCs w:val="36"/>
                    <w:lang w:val="ru-RU"/>
                  </w:rPr>
                  <w:t>с использованием алгоритмов машинного обучения</w:t>
                </w:r>
              </w:p>
            </w:tc>
          </w:tr>
          <w:tr w:rsidR="008B7E85" w:rsidRPr="008B7E85" w14:paraId="5FD0E688" w14:textId="77777777" w:rsidTr="008B7E85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415B516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</w:p>
            </w:tc>
          </w:tr>
          <w:tr w:rsidR="008B7E85" w:rsidRPr="008B7E85" w14:paraId="7416638C" w14:textId="77777777" w:rsidTr="008B7E85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C28CB91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</w:p>
            </w:tc>
          </w:tr>
          <w:tr w:rsidR="008B7E85" w:rsidRPr="008B7E85" w14:paraId="095FF811" w14:textId="77777777" w:rsidTr="008B7E85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9F5E507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</w:p>
            </w:tc>
          </w:tr>
        </w:tbl>
        <w:p w14:paraId="41BC5255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</w:p>
        <w:p w14:paraId="70AF5C85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</w:p>
        <w:p w14:paraId="127D4BC3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</w:p>
        <w:tbl>
          <w:tblPr>
            <w:tblStyle w:val="ac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1891"/>
            <w:gridCol w:w="290"/>
            <w:gridCol w:w="2172"/>
            <w:gridCol w:w="289"/>
            <w:gridCol w:w="2025"/>
          </w:tblGrid>
          <w:tr w:rsidR="008B7E85" w:rsidRPr="008B7E85" w14:paraId="5D02C283" w14:textId="77777777" w:rsidTr="008B7E85">
            <w:trPr>
              <w:trHeight w:val="235"/>
            </w:trPr>
            <w:tc>
              <w:tcPr>
                <w:tcW w:w="3036" w:type="dxa"/>
              </w:tcPr>
              <w:p w14:paraId="6BD02B9D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Студент</w:t>
                </w:r>
              </w:p>
            </w:tc>
            <w:tc>
              <w:tcPr>
                <w:tcW w:w="1891" w:type="dxa"/>
                <w:tcBorders>
                  <w:bottom w:val="single" w:sz="4" w:space="0" w:color="auto"/>
                </w:tcBorders>
              </w:tcPr>
              <w:p w14:paraId="2C261395" w14:textId="77777777" w:rsidR="008B7E85" w:rsidRPr="008B7E85" w:rsidRDefault="008B7E85" w:rsidP="008B7E85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ИУ5-63Б</w:t>
                </w:r>
              </w:p>
            </w:tc>
            <w:tc>
              <w:tcPr>
                <w:tcW w:w="290" w:type="dxa"/>
              </w:tcPr>
              <w:p w14:paraId="4BCA042F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bottom w:val="single" w:sz="4" w:space="0" w:color="auto"/>
                </w:tcBorders>
              </w:tcPr>
              <w:p w14:paraId="200F5CBD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89" w:type="dxa"/>
              </w:tcPr>
              <w:p w14:paraId="08657416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bottom w:val="single" w:sz="4" w:space="0" w:color="auto"/>
                </w:tcBorders>
              </w:tcPr>
              <w:p w14:paraId="37233706" w14:textId="77777777" w:rsidR="008B7E85" w:rsidRPr="008B7E85" w:rsidRDefault="008B7E85" w:rsidP="008B7E85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А.А. Власов</w:t>
                </w:r>
              </w:p>
            </w:tc>
          </w:tr>
          <w:tr w:rsidR="008B7E85" w:rsidRPr="008B7E85" w14:paraId="62C60604" w14:textId="77777777" w:rsidTr="008B7E85">
            <w:trPr>
              <w:trHeight w:val="415"/>
            </w:trPr>
            <w:tc>
              <w:tcPr>
                <w:tcW w:w="3036" w:type="dxa"/>
              </w:tcPr>
              <w:p w14:paraId="4DECF38E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1891" w:type="dxa"/>
                <w:tcBorders>
                  <w:top w:val="single" w:sz="4" w:space="0" w:color="auto"/>
                </w:tcBorders>
              </w:tcPr>
              <w:p w14:paraId="164871DE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(группа)</w:t>
                </w:r>
              </w:p>
            </w:tc>
            <w:tc>
              <w:tcPr>
                <w:tcW w:w="290" w:type="dxa"/>
              </w:tcPr>
              <w:p w14:paraId="74451EF9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top w:val="single" w:sz="4" w:space="0" w:color="auto"/>
                </w:tcBorders>
              </w:tcPr>
              <w:p w14:paraId="1AC221AF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(подпись, дата)</w:t>
                </w:r>
              </w:p>
            </w:tc>
            <w:tc>
              <w:tcPr>
                <w:tcW w:w="289" w:type="dxa"/>
              </w:tcPr>
              <w:p w14:paraId="2492E75B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top w:val="single" w:sz="4" w:space="0" w:color="auto"/>
                </w:tcBorders>
              </w:tcPr>
              <w:p w14:paraId="32C24B0D" w14:textId="77777777" w:rsidR="008B7E85" w:rsidRPr="008B7E85" w:rsidRDefault="008B7E85" w:rsidP="008B7E85">
                <w:pPr>
                  <w:ind w:right="-284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(И.О. Фамилия)</w:t>
                </w:r>
              </w:p>
            </w:tc>
          </w:tr>
          <w:tr w:rsidR="008B7E85" w:rsidRPr="008B7E85" w14:paraId="373893E9" w14:textId="77777777" w:rsidTr="008B7E85">
            <w:trPr>
              <w:trHeight w:val="470"/>
            </w:trPr>
            <w:tc>
              <w:tcPr>
                <w:tcW w:w="3036" w:type="dxa"/>
              </w:tcPr>
              <w:p w14:paraId="61E1AE8D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Руководитель НИР</w:t>
                </w:r>
              </w:p>
            </w:tc>
            <w:tc>
              <w:tcPr>
                <w:tcW w:w="1891" w:type="dxa"/>
              </w:tcPr>
              <w:p w14:paraId="29F25507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90" w:type="dxa"/>
              </w:tcPr>
              <w:p w14:paraId="50B4C668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bottom w:val="single" w:sz="4" w:space="0" w:color="auto"/>
                </w:tcBorders>
              </w:tcPr>
              <w:p w14:paraId="422C6DF4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89" w:type="dxa"/>
              </w:tcPr>
              <w:p w14:paraId="3D83123E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bottom w:val="single" w:sz="4" w:space="0" w:color="auto"/>
                </w:tcBorders>
              </w:tcPr>
              <w:p w14:paraId="685F9DE0" w14:textId="6AC521C4" w:rsidR="008B7E85" w:rsidRPr="008B7E85" w:rsidRDefault="008B7E85" w:rsidP="008B7E85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proofErr w:type="spellStart"/>
                <w:r w:rsidRPr="008B7E85">
                  <w:rPr>
                    <w:rFonts w:ascii="Times New Roman" w:hAnsi="Times New Roman" w:cs="Times New Roman"/>
                    <w:lang w:val="ru-RU"/>
                  </w:rPr>
                  <w:t>Ю.Е.Гапанюк</w:t>
                </w:r>
                <w:proofErr w:type="spellEnd"/>
              </w:p>
            </w:tc>
          </w:tr>
          <w:tr w:rsidR="008B7E85" w:rsidRPr="008B7E85" w14:paraId="3ED56964" w14:textId="77777777" w:rsidTr="008B7E85">
            <w:trPr>
              <w:trHeight w:val="415"/>
            </w:trPr>
            <w:tc>
              <w:tcPr>
                <w:tcW w:w="3036" w:type="dxa"/>
              </w:tcPr>
              <w:p w14:paraId="108F1CF3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1891" w:type="dxa"/>
              </w:tcPr>
              <w:p w14:paraId="5D565ECE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90" w:type="dxa"/>
              </w:tcPr>
              <w:p w14:paraId="557FFE72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top w:val="single" w:sz="4" w:space="0" w:color="auto"/>
                </w:tcBorders>
              </w:tcPr>
              <w:p w14:paraId="2A512DB0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(подпись, дата)</w:t>
                </w:r>
              </w:p>
            </w:tc>
            <w:tc>
              <w:tcPr>
                <w:tcW w:w="289" w:type="dxa"/>
              </w:tcPr>
              <w:p w14:paraId="07527D5A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top w:val="single" w:sz="4" w:space="0" w:color="auto"/>
                </w:tcBorders>
              </w:tcPr>
              <w:p w14:paraId="029F92F5" w14:textId="77777777" w:rsidR="008B7E85" w:rsidRPr="008B7E85" w:rsidRDefault="008B7E85" w:rsidP="008B7E85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(И.О. Фамилия)</w:t>
                </w:r>
              </w:p>
            </w:tc>
          </w:tr>
          <w:tr w:rsidR="008B7E85" w:rsidRPr="008B7E85" w14:paraId="3E76F427" w14:textId="77777777" w:rsidTr="008B7E85">
            <w:trPr>
              <w:trHeight w:val="235"/>
            </w:trPr>
            <w:tc>
              <w:tcPr>
                <w:tcW w:w="3036" w:type="dxa"/>
              </w:tcPr>
              <w:p w14:paraId="1C38F780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1891" w:type="dxa"/>
              </w:tcPr>
              <w:p w14:paraId="507BAFA2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90" w:type="dxa"/>
              </w:tcPr>
              <w:p w14:paraId="340DB44B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</w:tcPr>
              <w:p w14:paraId="0CCA5DF1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289" w:type="dxa"/>
              </w:tcPr>
              <w:p w14:paraId="4A829EF9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</w:tcPr>
              <w:p w14:paraId="101987AF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</w:tr>
        </w:tbl>
        <w:p w14:paraId="22C465C5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</w:rPr>
          </w:pPr>
        </w:p>
        <w:p w14:paraId="64B92CFE" w14:textId="77777777" w:rsidR="008B7E85" w:rsidRPr="008B7E85" w:rsidRDefault="008B7E85" w:rsidP="008B7E85">
          <w:pPr>
            <w:ind w:right="-284"/>
            <w:rPr>
              <w:rFonts w:ascii="Times New Roman" w:hAnsi="Times New Roman" w:cs="Times New Roman"/>
              <w:i/>
            </w:rPr>
          </w:pPr>
        </w:p>
        <w:p w14:paraId="3D345205" w14:textId="27AD5D28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i/>
              <w:sz w:val="28"/>
            </w:rPr>
          </w:pPr>
          <w:r w:rsidRPr="008B7E85">
            <w:rPr>
              <w:rFonts w:ascii="Times New Roman" w:hAnsi="Times New Roman" w:cs="Times New Roman"/>
              <w:i/>
              <w:sz w:val="28"/>
            </w:rPr>
            <w:t>2025 г.</w:t>
          </w:r>
          <w:r w:rsidRPr="008B7E85">
            <w:rPr>
              <w:rFonts w:ascii="Times New Roman" w:hAnsi="Times New Roman" w:cs="Times New Roman"/>
              <w:b/>
            </w:rPr>
            <w:br w:type="page"/>
          </w:r>
        </w:p>
        <w:p w14:paraId="767CCB5A" w14:textId="77777777" w:rsidR="008B7E85" w:rsidRDefault="008B7E85" w:rsidP="008B7E85">
          <w:pPr>
            <w:ind w:left="-567" w:right="-284"/>
            <w:jc w:val="center"/>
            <w:rPr>
              <w:rFonts w:ascii="Arial" w:eastAsia="Times New Roman" w:hAnsi="Arial" w:cs="Arial"/>
              <w:sz w:val="28"/>
              <w:szCs w:val="28"/>
            </w:rPr>
          </w:pPr>
          <w:r w:rsidRPr="008B7E85">
            <w:rPr>
              <w:noProof/>
            </w:rPr>
            <w:lastRenderedPageBreak/>
            <w:drawing>
              <wp:inline distT="0" distB="0" distL="0" distR="0" wp14:anchorId="7B280549" wp14:editId="56E2198C">
                <wp:extent cx="5940425" cy="9137650"/>
                <wp:effectExtent l="0" t="0" r="3175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0425" cy="913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5975ED9" w14:textId="77777777" w:rsidR="000B350D" w:rsidRDefault="000B350D" w:rsidP="000B350D">
      <w:pPr>
        <w:pStyle w:val="1"/>
        <w:rPr>
          <w:rFonts w:ascii="Times New Roman" w:hAnsi="Times New Roman"/>
          <w:b/>
          <w:color w:val="000000"/>
        </w:rPr>
      </w:pPr>
      <w:bookmarkStart w:id="1" w:name="_Toc231390576"/>
      <w:bookmarkEnd w:id="0"/>
      <w:r w:rsidRPr="00BB7FD4">
        <w:rPr>
          <w:rFonts w:ascii="Times New Roman" w:hAnsi="Times New Roman"/>
          <w:b/>
          <w:color w:val="000000"/>
        </w:rPr>
        <w:lastRenderedPageBreak/>
        <w:t>СОДЕРЖАНИЕ</w:t>
      </w:r>
      <w:bookmarkEnd w:id="1"/>
    </w:p>
    <w:sdt>
      <w:sdtPr>
        <w:id w:val="5219048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224D097" w14:textId="4F025FA1" w:rsidR="000B350D" w:rsidRDefault="000B350D">
          <w:pPr>
            <w:pStyle w:val="a8"/>
          </w:pPr>
        </w:p>
        <w:p w14:paraId="3904DE06" w14:textId="33F44013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90576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66C8B" w14:textId="1EE55C03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77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EB43C" w14:textId="21432BAC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78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5449" w14:textId="7AB6C358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79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2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F6356" w14:textId="17616072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80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3 Разведочный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2CCF5" w14:textId="42C544D1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81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4 Подготовка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DB071" w14:textId="52C869BB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82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5 Корреляционный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A5EF" w14:textId="56CEC829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83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6 Метрики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89538" w14:textId="4DA0C224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84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7 Выбор моделей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658C" w14:textId="05742CB0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85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8 Формирование обучающей и тестовой выборок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1B4C1" w14:textId="23D93DF1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86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9 Baseline-модели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248E" w14:textId="4A8E34FC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87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10 Подбор гиперпараметров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750A0" w14:textId="50A1129A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88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11 Сравнение baseline и tuned-моделей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CD953" w14:textId="768B44A2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89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12 Выводы по результатам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A1EC4" w14:textId="1E1537D7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90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13 Веб-приложение для демонстрации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B2854" w14:textId="7720CDB8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91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72AA1" w14:textId="315EDE0B" w:rsidR="000B350D" w:rsidRDefault="000B350D">
          <w:pPr>
            <w:pStyle w:val="11"/>
            <w:tabs>
              <w:tab w:val="right" w:leader="dot" w:pos="1090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90592" w:history="1">
            <w:r w:rsidRPr="00203199">
              <w:rPr>
                <w:rStyle w:val="a9"/>
                <w:rFonts w:ascii="Times New Roman" w:hAnsi="Times New Roman"/>
                <w:b/>
                <w:noProof/>
              </w:rPr>
              <w:t>СПИСОК</w:t>
            </w:r>
            <w:r w:rsidRPr="00203199">
              <w:rPr>
                <w:rStyle w:val="a9"/>
                <w:rFonts w:ascii="Times New Roman" w:hAnsi="Times New Roman"/>
                <w:b/>
                <w:noProof/>
                <w:lang w:val="en-US"/>
              </w:rPr>
              <w:t xml:space="preserve"> </w:t>
            </w:r>
            <w:r w:rsidRPr="00203199">
              <w:rPr>
                <w:rStyle w:val="a9"/>
                <w:rFonts w:ascii="Times New Roman" w:hAnsi="Times New Roman"/>
                <w:b/>
                <w:noProof/>
              </w:rPr>
              <w:t>ИСПОЛЬЗОВАННЫХ</w:t>
            </w:r>
            <w:r w:rsidRPr="00203199">
              <w:rPr>
                <w:rStyle w:val="a9"/>
                <w:rFonts w:ascii="Times New Roman" w:hAnsi="Times New Roman"/>
                <w:b/>
                <w:noProof/>
                <w:lang w:val="en-US"/>
              </w:rPr>
              <w:t xml:space="preserve"> </w:t>
            </w:r>
            <w:r w:rsidRPr="00203199">
              <w:rPr>
                <w:rStyle w:val="a9"/>
                <w:rFonts w:ascii="Times New Roman" w:hAnsi="Times New Roman"/>
                <w:b/>
                <w:noProof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D98B" w14:textId="1F790BB0" w:rsidR="000B350D" w:rsidRDefault="000B350D">
          <w:r>
            <w:rPr>
              <w:b/>
              <w:bCs/>
            </w:rPr>
            <w:fldChar w:fldCharType="end"/>
          </w:r>
        </w:p>
      </w:sdtContent>
    </w:sdt>
    <w:p w14:paraId="38EBCA97" w14:textId="77777777" w:rsidR="000B350D" w:rsidRDefault="000B350D" w:rsidP="000B350D"/>
    <w:p w14:paraId="1D116EC2" w14:textId="7435BB1F" w:rsidR="000B350D" w:rsidRDefault="000B350D" w:rsidP="000B350D"/>
    <w:p w14:paraId="7D24CC52" w14:textId="77777777" w:rsidR="000B350D" w:rsidRDefault="000B350D" w:rsidP="000B350D"/>
    <w:p w14:paraId="55B2A7D8" w14:textId="77777777" w:rsidR="000B350D" w:rsidRDefault="000B350D" w:rsidP="000B350D"/>
    <w:p w14:paraId="58A59FAD" w14:textId="77777777" w:rsidR="000B350D" w:rsidRDefault="000B350D" w:rsidP="000B350D"/>
    <w:p w14:paraId="5CB254D4" w14:textId="77777777" w:rsidR="000B350D" w:rsidRDefault="000B350D" w:rsidP="000B350D"/>
    <w:p w14:paraId="688DDE4E" w14:textId="77777777" w:rsidR="000B350D" w:rsidRDefault="000B350D" w:rsidP="000B350D"/>
    <w:p w14:paraId="04F6DC69" w14:textId="77777777" w:rsidR="000B350D" w:rsidRDefault="000B350D" w:rsidP="000B350D"/>
    <w:p w14:paraId="2F53EB2C" w14:textId="77777777" w:rsidR="000B350D" w:rsidRDefault="000B350D" w:rsidP="000B350D"/>
    <w:p w14:paraId="6769DF7D" w14:textId="77777777" w:rsidR="000B350D" w:rsidRDefault="000B350D" w:rsidP="000B350D"/>
    <w:p w14:paraId="64BCB8D6" w14:textId="77777777" w:rsidR="000B350D" w:rsidRDefault="000B350D" w:rsidP="000B350D"/>
    <w:p w14:paraId="25410EC3" w14:textId="77777777" w:rsidR="000B350D" w:rsidRPr="000B350D" w:rsidRDefault="000B350D" w:rsidP="000B350D"/>
    <w:p w14:paraId="1CC89DC1" w14:textId="77777777" w:rsidR="000B350D" w:rsidRPr="00BB7FD4" w:rsidRDefault="000B350D" w:rsidP="000B350D">
      <w:pPr>
        <w:pStyle w:val="1"/>
      </w:pPr>
      <w:bookmarkStart w:id="2" w:name="_Toc231390577"/>
      <w:r w:rsidRPr="00BB7FD4">
        <w:rPr>
          <w:rFonts w:ascii="Times New Roman" w:hAnsi="Times New Roman"/>
          <w:b/>
          <w:color w:val="000000"/>
        </w:rPr>
        <w:lastRenderedPageBreak/>
        <w:t>ВВЕДЕНИЕ</w:t>
      </w:r>
      <w:bookmarkEnd w:id="2"/>
    </w:p>
    <w:p w14:paraId="5758AE22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>Сердечно-сосудистые заболевания (ССЗ) остаются одной из главных причин смертности в мире. Ранняя диагностика риска развития ишемической болезни сердца позволяет снизить нагрузку на систему здравоохранения и улучшить прогноз для пациента. В рамках типового исследования по дисциплине «Технологии машинного обучения» выполнено построение и сравнительная оценка моделей бинарной классификации по клиническим показателям пациента.</w:t>
      </w:r>
    </w:p>
    <w:p w14:paraId="001D30F6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Цель работы — разработать воспроизводимый конвейер машинного обучения (от анализа данных до веб-демонстрации), обосновать выбор метрик и моделей, сравнить качество </w:t>
      </w:r>
      <w:proofErr w:type="spellStart"/>
      <w:r>
        <w:rPr>
          <w:rFonts w:ascii="Times New Roman" w:hAnsi="Times New Roman"/>
          <w:sz w:val="28"/>
        </w:rPr>
        <w:t>baseline</w:t>
      </w:r>
      <w:proofErr w:type="spellEnd"/>
      <w:r w:rsidRPr="00BB7FD4">
        <w:rPr>
          <w:rFonts w:ascii="Times New Roman" w:hAnsi="Times New Roman"/>
          <w:sz w:val="28"/>
        </w:rPr>
        <w:t xml:space="preserve">-решений и моделей с подобранными </w:t>
      </w:r>
      <w:proofErr w:type="spellStart"/>
      <w:r w:rsidRPr="00BB7FD4">
        <w:rPr>
          <w:rFonts w:ascii="Times New Roman" w:hAnsi="Times New Roman"/>
          <w:sz w:val="28"/>
        </w:rPr>
        <w:t>гиперпараметрами</w:t>
      </w:r>
      <w:proofErr w:type="spellEnd"/>
      <w:r w:rsidRPr="00BB7FD4">
        <w:rPr>
          <w:rFonts w:ascii="Times New Roman" w:hAnsi="Times New Roman"/>
          <w:sz w:val="28"/>
        </w:rPr>
        <w:t>.</w:t>
      </w:r>
    </w:p>
    <w:p w14:paraId="7AEC0257" w14:textId="77777777" w:rsidR="000B350D" w:rsidRPr="00BB7FD4" w:rsidRDefault="000B350D" w:rsidP="000B350D">
      <w:r>
        <w:rPr>
          <w:rFonts w:ascii="Times New Roman" w:hAnsi="Times New Roman"/>
          <w:sz w:val="28"/>
        </w:rPr>
        <w:t>Объект</w:t>
      </w:r>
      <w:r w:rsidRPr="000B350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исследования</w:t>
      </w:r>
      <w:r w:rsidRPr="000B350D">
        <w:rPr>
          <w:rFonts w:ascii="Times New Roman" w:hAnsi="Times New Roman"/>
          <w:sz w:val="28"/>
          <w:lang w:val="en-US"/>
        </w:rPr>
        <w:t xml:space="preserve"> — </w:t>
      </w:r>
      <w:r>
        <w:rPr>
          <w:rFonts w:ascii="Times New Roman" w:hAnsi="Times New Roman"/>
          <w:sz w:val="28"/>
        </w:rPr>
        <w:t>набор</w:t>
      </w:r>
      <w:r w:rsidRPr="000B350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данных</w:t>
      </w:r>
      <w:r w:rsidRPr="000B350D">
        <w:rPr>
          <w:rFonts w:ascii="Times New Roman" w:hAnsi="Times New Roman"/>
          <w:sz w:val="28"/>
          <w:lang w:val="en-US"/>
        </w:rPr>
        <w:t xml:space="preserve"> Heart Disease (Cleveland), UCI Machine Learning Repository. </w:t>
      </w:r>
      <w:r w:rsidRPr="00BB7FD4">
        <w:rPr>
          <w:rFonts w:ascii="Times New Roman" w:hAnsi="Times New Roman"/>
          <w:sz w:val="28"/>
        </w:rPr>
        <w:t>Предмет исследования — методы классификации и их качество на медицинских признаках.</w:t>
      </w:r>
    </w:p>
    <w:p w14:paraId="4B22AD8E" w14:textId="77777777" w:rsidR="000B350D" w:rsidRPr="00BB7FD4" w:rsidRDefault="000B350D" w:rsidP="000B350D">
      <w:pPr>
        <w:pStyle w:val="1"/>
      </w:pPr>
      <w:bookmarkStart w:id="3" w:name="_Toc231390578"/>
      <w:r w:rsidRPr="00BB7FD4">
        <w:rPr>
          <w:rFonts w:ascii="Times New Roman" w:hAnsi="Times New Roman"/>
          <w:b/>
          <w:color w:val="000000"/>
        </w:rPr>
        <w:t>1 Постановка задачи</w:t>
      </w:r>
      <w:bookmarkEnd w:id="3"/>
    </w:p>
    <w:p w14:paraId="0C6902AC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Задача формулируется как бинарная классификация: по 13 клиническим признакам определить наличие (1) или отсутствие (0) сердечно-сосудистого заболевания. Исходный целевой признак </w:t>
      </w:r>
      <w:proofErr w:type="spellStart"/>
      <w:r>
        <w:rPr>
          <w:rFonts w:ascii="Times New Roman" w:hAnsi="Times New Roman"/>
          <w:sz w:val="28"/>
        </w:rPr>
        <w:t>num</w:t>
      </w:r>
      <w:proofErr w:type="spellEnd"/>
      <w:r w:rsidRPr="00BB7FD4">
        <w:rPr>
          <w:rFonts w:ascii="Times New Roman" w:hAnsi="Times New Roman"/>
          <w:sz w:val="28"/>
        </w:rPr>
        <w:t xml:space="preserve"> содержал значения 0–4; для бинарной постановки значения 1–4 объединены в класс «болезнь присутствует».</w:t>
      </w:r>
    </w:p>
    <w:p w14:paraId="33982B0B" w14:textId="77777777" w:rsidR="000B350D" w:rsidRPr="00BB7FD4" w:rsidRDefault="000B350D" w:rsidP="000B350D">
      <w:pPr>
        <w:pStyle w:val="1"/>
      </w:pPr>
      <w:bookmarkStart w:id="4" w:name="_Toc231390579"/>
      <w:r w:rsidRPr="00BB7FD4">
        <w:rPr>
          <w:rFonts w:ascii="Times New Roman" w:hAnsi="Times New Roman"/>
          <w:b/>
          <w:color w:val="000000"/>
        </w:rPr>
        <w:t>2 Набор данных</w:t>
      </w:r>
      <w:bookmarkEnd w:id="4"/>
    </w:p>
    <w:p w14:paraId="6FB8256D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Использован открытый набор </w:t>
      </w:r>
      <w:proofErr w:type="spellStart"/>
      <w:r>
        <w:rPr>
          <w:rFonts w:ascii="Times New Roman" w:hAnsi="Times New Roman"/>
          <w:sz w:val="28"/>
        </w:rPr>
        <w:t>Cleveland</w:t>
      </w:r>
      <w:proofErr w:type="spellEnd"/>
      <w:r w:rsidRPr="00BB7FD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Heart</w:t>
      </w:r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Disease</w:t>
      </w:r>
      <w:proofErr w:type="spellEnd"/>
      <w:r w:rsidRPr="00BB7FD4">
        <w:rPr>
          <w:rFonts w:ascii="Times New Roman" w:hAnsi="Times New Roman"/>
          <w:sz w:val="28"/>
        </w:rPr>
        <w:t xml:space="preserve"> (297 записей после удаления пропусков). Признаки: возраст, пол, тип боли в груди, артериальное давление, холестерин, уровень сахара, результаты ЭКГ, максимальная частота сердечных сокращений, стенокардия при нагрузке, депрессия </w:t>
      </w:r>
      <w:r>
        <w:rPr>
          <w:rFonts w:ascii="Times New Roman" w:hAnsi="Times New Roman"/>
          <w:sz w:val="28"/>
        </w:rPr>
        <w:t>ST</w:t>
      </w:r>
      <w:r w:rsidRPr="00BB7FD4">
        <w:rPr>
          <w:rFonts w:ascii="Times New Roman" w:hAnsi="Times New Roman"/>
          <w:sz w:val="28"/>
        </w:rPr>
        <w:t xml:space="preserve">, наклон </w:t>
      </w:r>
      <w:r>
        <w:rPr>
          <w:rFonts w:ascii="Times New Roman" w:hAnsi="Times New Roman"/>
          <w:sz w:val="28"/>
        </w:rPr>
        <w:t>ST</w:t>
      </w:r>
      <w:r w:rsidRPr="00BB7FD4">
        <w:rPr>
          <w:rFonts w:ascii="Times New Roman" w:hAnsi="Times New Roman"/>
          <w:sz w:val="28"/>
        </w:rPr>
        <w:t>, число сосудов, талассемия.</w:t>
      </w:r>
    </w:p>
    <w:p w14:paraId="0680BE0A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Источник: </w:t>
      </w:r>
      <w:r>
        <w:rPr>
          <w:rFonts w:ascii="Times New Roman" w:hAnsi="Times New Roman"/>
          <w:sz w:val="28"/>
        </w:rPr>
        <w:t>UCI</w:t>
      </w:r>
      <w:r w:rsidRPr="00BB7FD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Machine</w:t>
      </w:r>
      <w:r w:rsidRPr="00BB7FD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Learning</w:t>
      </w:r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Repository</w:t>
      </w:r>
      <w:proofErr w:type="spellEnd"/>
      <w:r w:rsidRPr="00BB7FD4">
        <w:rPr>
          <w:rFonts w:ascii="Times New Roman" w:hAnsi="Times New Roman"/>
          <w:sz w:val="28"/>
        </w:rPr>
        <w:t xml:space="preserve">, файл </w:t>
      </w:r>
      <w:proofErr w:type="spellStart"/>
      <w:proofErr w:type="gramStart"/>
      <w:r>
        <w:rPr>
          <w:rFonts w:ascii="Times New Roman" w:hAnsi="Times New Roman"/>
          <w:sz w:val="28"/>
        </w:rPr>
        <w:t>processed</w:t>
      </w:r>
      <w:r w:rsidRPr="00BB7FD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cleveland</w:t>
      </w:r>
      <w:proofErr w:type="gramEnd"/>
      <w:r w:rsidRPr="00BB7FD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data</w:t>
      </w:r>
      <w:proofErr w:type="spellEnd"/>
      <w:r w:rsidRPr="00BB7FD4">
        <w:rPr>
          <w:rFonts w:ascii="Times New Roman" w:hAnsi="Times New Roman"/>
          <w:sz w:val="28"/>
        </w:rPr>
        <w:t>. Датасет выбран как не пересекающийся с темами других студентов курса (не используются автомобили, зарплаты, отток телекома, вино, квартиры и др.).</w:t>
      </w:r>
    </w:p>
    <w:p w14:paraId="1407276E" w14:textId="77777777" w:rsidR="000B350D" w:rsidRPr="00BB7FD4" w:rsidRDefault="000B350D" w:rsidP="000B350D">
      <w:pPr>
        <w:pStyle w:val="1"/>
      </w:pPr>
      <w:bookmarkStart w:id="5" w:name="_Toc231390580"/>
      <w:r w:rsidRPr="00BB7FD4">
        <w:rPr>
          <w:rFonts w:ascii="Times New Roman" w:hAnsi="Times New Roman"/>
          <w:b/>
          <w:color w:val="000000"/>
        </w:rPr>
        <w:t>3 Разведочный анализ данных</w:t>
      </w:r>
      <w:bookmarkEnd w:id="5"/>
    </w:p>
    <w:p w14:paraId="7180575D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>Проведён анализ структуры данных: проверены типы признаков, распределение классов, пропущенные значения (символ «?» в исходном файле), построены гистограммы числовых признаков в разрезе классов.</w:t>
      </w:r>
    </w:p>
    <w:p w14:paraId="63A471A9" w14:textId="77777777" w:rsidR="000B350D" w:rsidRDefault="000B350D" w:rsidP="000B350D">
      <w:pPr>
        <w:jc w:val="center"/>
      </w:pPr>
      <w:r>
        <w:rPr>
          <w:noProof/>
        </w:rPr>
        <w:lastRenderedPageBreak/>
        <w:drawing>
          <wp:inline distT="0" distB="0" distL="0" distR="0" wp14:anchorId="1ADAC544" wp14:editId="55CE8D88">
            <wp:extent cx="5400000" cy="354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495F" w14:textId="77777777" w:rsidR="000B350D" w:rsidRDefault="000B350D" w:rsidP="000B350D">
      <w:pPr>
        <w:jc w:val="center"/>
      </w:pPr>
      <w:r>
        <w:rPr>
          <w:rFonts w:ascii="Times New Roman" w:hAnsi="Times New Roman"/>
          <w:i/>
          <w:sz w:val="24"/>
        </w:rPr>
        <w:t>Рисунок 1 — Распределение целевого признака</w:t>
      </w:r>
    </w:p>
    <w:p w14:paraId="17708759" w14:textId="77777777" w:rsidR="000B350D" w:rsidRDefault="000B350D" w:rsidP="000B350D">
      <w:pPr>
        <w:jc w:val="center"/>
      </w:pPr>
      <w:r>
        <w:rPr>
          <w:noProof/>
        </w:rPr>
        <w:drawing>
          <wp:inline distT="0" distB="0" distL="0" distR="0" wp14:anchorId="70186D59" wp14:editId="7427F274">
            <wp:extent cx="5400000" cy="31074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numeric_histogra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1FE5" w14:textId="77777777" w:rsidR="000B350D" w:rsidRPr="00BB7FD4" w:rsidRDefault="000B350D" w:rsidP="000B350D">
      <w:pPr>
        <w:jc w:val="center"/>
      </w:pPr>
      <w:r w:rsidRPr="00BB7FD4">
        <w:rPr>
          <w:rFonts w:ascii="Times New Roman" w:hAnsi="Times New Roman"/>
          <w:i/>
          <w:sz w:val="24"/>
        </w:rPr>
        <w:t>Рисунок 2 — Гистограммы числовых признаков по классам</w:t>
      </w:r>
    </w:p>
    <w:p w14:paraId="06A587BC" w14:textId="77777777" w:rsidR="000B350D" w:rsidRPr="00BB7FD4" w:rsidRDefault="000B350D" w:rsidP="000B350D">
      <w:pPr>
        <w:pStyle w:val="1"/>
      </w:pPr>
      <w:bookmarkStart w:id="6" w:name="_Toc231390581"/>
      <w:r w:rsidRPr="00BB7FD4">
        <w:rPr>
          <w:rFonts w:ascii="Times New Roman" w:hAnsi="Times New Roman"/>
          <w:b/>
          <w:color w:val="000000"/>
        </w:rPr>
        <w:t>4 Подготовка признаков</w:t>
      </w:r>
      <w:bookmarkEnd w:id="6"/>
    </w:p>
    <w:p w14:paraId="1754EE39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Категориальные признаки закодированы методом </w:t>
      </w:r>
      <w:r>
        <w:rPr>
          <w:rFonts w:ascii="Times New Roman" w:hAnsi="Times New Roman"/>
          <w:sz w:val="28"/>
        </w:rPr>
        <w:t>One</w:t>
      </w:r>
      <w:r w:rsidRPr="00BB7FD4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Hot</w:t>
      </w:r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Encoding</w:t>
      </w:r>
      <w:proofErr w:type="spellEnd"/>
      <w:r w:rsidRPr="00BB7FD4">
        <w:rPr>
          <w:rFonts w:ascii="Times New Roman" w:hAnsi="Times New Roman"/>
          <w:sz w:val="28"/>
        </w:rPr>
        <w:t xml:space="preserve">. Числовые признаки масштабированы </w:t>
      </w:r>
      <w:proofErr w:type="spellStart"/>
      <w:r>
        <w:rPr>
          <w:rFonts w:ascii="Times New Roman" w:hAnsi="Times New Roman"/>
          <w:sz w:val="28"/>
        </w:rPr>
        <w:t>StandardScaler</w:t>
      </w:r>
      <w:proofErr w:type="spellEnd"/>
      <w:r w:rsidRPr="00BB7FD4">
        <w:rPr>
          <w:rFonts w:ascii="Times New Roman" w:hAnsi="Times New Roman"/>
          <w:sz w:val="28"/>
        </w:rPr>
        <w:t xml:space="preserve"> после </w:t>
      </w:r>
      <w:proofErr w:type="spellStart"/>
      <w:r w:rsidRPr="00BB7FD4">
        <w:rPr>
          <w:rFonts w:ascii="Times New Roman" w:hAnsi="Times New Roman"/>
          <w:sz w:val="28"/>
        </w:rPr>
        <w:t>им</w:t>
      </w:r>
      <w:r>
        <w:rPr>
          <w:rFonts w:ascii="Times New Roman" w:hAnsi="Times New Roman"/>
          <w:sz w:val="28"/>
        </w:rPr>
        <w:t>putation</w:t>
      </w:r>
      <w:proofErr w:type="spellEnd"/>
      <w:r w:rsidRPr="00BB7FD4">
        <w:rPr>
          <w:rFonts w:ascii="Times New Roman" w:hAnsi="Times New Roman"/>
          <w:sz w:val="28"/>
        </w:rPr>
        <w:t xml:space="preserve"> медианой. Сформированы вспомогательные признаки: </w:t>
      </w:r>
      <w:proofErr w:type="spellStart"/>
      <w:r>
        <w:rPr>
          <w:rFonts w:ascii="Times New Roman" w:hAnsi="Times New Roman"/>
          <w:sz w:val="28"/>
        </w:rPr>
        <w:t>age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group</w:t>
      </w:r>
      <w:proofErr w:type="spellEnd"/>
      <w:r w:rsidRPr="00BB7FD4">
        <w:rPr>
          <w:rFonts w:ascii="Times New Roman" w:hAnsi="Times New Roman"/>
          <w:sz w:val="28"/>
        </w:rPr>
        <w:t xml:space="preserve"> (возрастные группы), </w:t>
      </w:r>
      <w:proofErr w:type="spellStart"/>
      <w:r>
        <w:rPr>
          <w:rFonts w:ascii="Times New Roman" w:hAnsi="Times New Roman"/>
          <w:sz w:val="28"/>
        </w:rPr>
        <w:t>chol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high</w:t>
      </w:r>
      <w:proofErr w:type="spellEnd"/>
      <w:r w:rsidRPr="00BB7FD4">
        <w:rPr>
          <w:rFonts w:ascii="Times New Roman" w:hAnsi="Times New Roman"/>
          <w:sz w:val="28"/>
        </w:rPr>
        <w:t xml:space="preserve"> (холестерин выше 240 мг/</w:t>
      </w:r>
      <w:proofErr w:type="spellStart"/>
      <w:r w:rsidRPr="00BB7FD4">
        <w:rPr>
          <w:rFonts w:ascii="Times New Roman" w:hAnsi="Times New Roman"/>
          <w:sz w:val="28"/>
        </w:rPr>
        <w:t>дл</w:t>
      </w:r>
      <w:proofErr w:type="spellEnd"/>
      <w:r w:rsidRPr="00BB7FD4">
        <w:rPr>
          <w:rFonts w:ascii="Times New Roman" w:hAnsi="Times New Roman"/>
          <w:sz w:val="28"/>
        </w:rPr>
        <w:t xml:space="preserve">), </w:t>
      </w:r>
      <w:proofErr w:type="spellStart"/>
      <w:r>
        <w:rPr>
          <w:rFonts w:ascii="Times New Roman" w:hAnsi="Times New Roman"/>
          <w:sz w:val="28"/>
        </w:rPr>
        <w:t>hr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risk</w:t>
      </w:r>
      <w:proofErr w:type="spellEnd"/>
      <w:r w:rsidRPr="00BB7FD4">
        <w:rPr>
          <w:rFonts w:ascii="Times New Roman" w:hAnsi="Times New Roman"/>
          <w:sz w:val="28"/>
        </w:rPr>
        <w:t xml:space="preserve"> (ЧСС на нагрузке ниже 120).</w:t>
      </w:r>
    </w:p>
    <w:p w14:paraId="3043B9A7" w14:textId="77777777" w:rsidR="000B350D" w:rsidRPr="00BB7FD4" w:rsidRDefault="000B350D" w:rsidP="000B350D">
      <w:pPr>
        <w:pStyle w:val="1"/>
      </w:pPr>
      <w:bookmarkStart w:id="7" w:name="_Toc231390582"/>
      <w:r w:rsidRPr="00BB7FD4">
        <w:rPr>
          <w:rFonts w:ascii="Times New Roman" w:hAnsi="Times New Roman"/>
          <w:b/>
          <w:color w:val="000000"/>
        </w:rPr>
        <w:lastRenderedPageBreak/>
        <w:t>5 Корреляционный анализ</w:t>
      </w:r>
      <w:bookmarkEnd w:id="7"/>
    </w:p>
    <w:p w14:paraId="3136174E" w14:textId="77777777" w:rsidR="000B350D" w:rsidRDefault="000B350D" w:rsidP="000B350D">
      <w:r w:rsidRPr="00BB7FD4">
        <w:rPr>
          <w:rFonts w:ascii="Times New Roman" w:hAnsi="Times New Roman"/>
          <w:sz w:val="28"/>
        </w:rPr>
        <w:t xml:space="preserve">Построена корреляционная матрица Пирсона. Наибольшая связь с целевым признаком наблюдается у </w:t>
      </w:r>
      <w:proofErr w:type="spellStart"/>
      <w:r>
        <w:rPr>
          <w:rFonts w:ascii="Times New Roman" w:hAnsi="Times New Roman"/>
          <w:sz w:val="28"/>
        </w:rPr>
        <w:t>exang</w:t>
      </w:r>
      <w:proofErr w:type="spellEnd"/>
      <w:r w:rsidRPr="00BB7FD4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cp</w:t>
      </w:r>
      <w:proofErr w:type="spellEnd"/>
      <w:r w:rsidRPr="00BB7FD4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thalach</w:t>
      </w:r>
      <w:proofErr w:type="spellEnd"/>
      <w:r w:rsidRPr="00BB7FD4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oldpeak</w:t>
      </w:r>
      <w:proofErr w:type="spellEnd"/>
      <w:r w:rsidRPr="00BB7FD4">
        <w:rPr>
          <w:rFonts w:ascii="Times New Roman" w:hAnsi="Times New Roman"/>
          <w:sz w:val="28"/>
        </w:rPr>
        <w:t xml:space="preserve"> — это обосновывает применимость линейных и нелинейных моделей. </w:t>
      </w:r>
      <w:r>
        <w:rPr>
          <w:rFonts w:ascii="Times New Roman" w:hAnsi="Times New Roman"/>
          <w:sz w:val="28"/>
        </w:rPr>
        <w:t xml:space="preserve">Сильной </w:t>
      </w:r>
      <w:proofErr w:type="spellStart"/>
      <w:r>
        <w:rPr>
          <w:rFonts w:ascii="Times New Roman" w:hAnsi="Times New Roman"/>
          <w:sz w:val="28"/>
        </w:rPr>
        <w:t>мультиколлинеарности</w:t>
      </w:r>
      <w:proofErr w:type="spellEnd"/>
      <w:r>
        <w:rPr>
          <w:rFonts w:ascii="Times New Roman" w:hAnsi="Times New Roman"/>
          <w:sz w:val="28"/>
        </w:rPr>
        <w:t>, препятствующей обучению, не выявлено.</w:t>
      </w:r>
    </w:p>
    <w:p w14:paraId="0328EACC" w14:textId="77777777" w:rsidR="000B350D" w:rsidRDefault="000B350D" w:rsidP="000B350D">
      <w:pPr>
        <w:jc w:val="center"/>
      </w:pPr>
      <w:r>
        <w:rPr>
          <w:noProof/>
        </w:rPr>
        <w:drawing>
          <wp:inline distT="0" distB="0" distL="0" distR="0" wp14:anchorId="3B8D478C" wp14:editId="35FEA5FE">
            <wp:extent cx="5400000" cy="4564147"/>
            <wp:effectExtent l="0" t="0" r="0" b="0"/>
            <wp:docPr id="1108045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rrelat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6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5752" w14:textId="77777777" w:rsidR="000B350D" w:rsidRPr="00BB7FD4" w:rsidRDefault="000B350D" w:rsidP="000B350D">
      <w:pPr>
        <w:jc w:val="center"/>
      </w:pPr>
      <w:r w:rsidRPr="00BB7FD4">
        <w:rPr>
          <w:rFonts w:ascii="Times New Roman" w:hAnsi="Times New Roman"/>
          <w:i/>
          <w:sz w:val="24"/>
        </w:rPr>
        <w:t>Рисунок 3 — Корреляционная матрица признаков</w:t>
      </w:r>
    </w:p>
    <w:p w14:paraId="2E56BC02" w14:textId="77777777" w:rsidR="000B350D" w:rsidRPr="00BB7FD4" w:rsidRDefault="000B350D" w:rsidP="000B350D">
      <w:pPr>
        <w:pStyle w:val="1"/>
      </w:pPr>
      <w:bookmarkStart w:id="8" w:name="_Toc231390583"/>
      <w:r w:rsidRPr="00BB7FD4">
        <w:rPr>
          <w:rFonts w:ascii="Times New Roman" w:hAnsi="Times New Roman"/>
          <w:b/>
          <w:color w:val="000000"/>
        </w:rPr>
        <w:t>6 Метрики качества</w:t>
      </w:r>
      <w:bookmarkEnd w:id="8"/>
    </w:p>
    <w:p w14:paraId="507773B0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>Выбраны пять метрик (не менее трёх по заданию):</w:t>
      </w:r>
    </w:p>
    <w:p w14:paraId="119E1469" w14:textId="77777777" w:rsidR="000B350D" w:rsidRPr="00BB7FD4" w:rsidRDefault="000B350D" w:rsidP="000B350D">
      <w:pPr>
        <w:pStyle w:val="a"/>
        <w:tabs>
          <w:tab w:val="num" w:pos="360"/>
        </w:tabs>
        <w:ind w:left="360"/>
        <w:rPr>
          <w:lang w:val="ru-RU"/>
        </w:rPr>
      </w:pPr>
      <w:r>
        <w:t>Precision</w:t>
      </w:r>
      <w:r w:rsidRPr="00BB7FD4">
        <w:rPr>
          <w:lang w:val="ru-RU"/>
        </w:rPr>
        <w:t xml:space="preserve"> (точность положительного класса) — важна при минимизации ложных тревог.</w:t>
      </w:r>
    </w:p>
    <w:p w14:paraId="7881C214" w14:textId="77777777" w:rsidR="000B350D" w:rsidRPr="00BB7FD4" w:rsidRDefault="000B350D" w:rsidP="000B350D">
      <w:pPr>
        <w:pStyle w:val="a"/>
        <w:tabs>
          <w:tab w:val="num" w:pos="360"/>
        </w:tabs>
        <w:ind w:left="360"/>
        <w:rPr>
          <w:lang w:val="ru-RU"/>
        </w:rPr>
      </w:pPr>
      <w:r>
        <w:t>Recall</w:t>
      </w:r>
      <w:r w:rsidRPr="00BB7FD4">
        <w:rPr>
          <w:lang w:val="ru-RU"/>
        </w:rPr>
        <w:t xml:space="preserve"> (полнота) — критична в медицине: пропуск больного пациента дороже ложной тревоги.</w:t>
      </w:r>
    </w:p>
    <w:p w14:paraId="24FF737A" w14:textId="77777777" w:rsidR="000B350D" w:rsidRPr="00BB7FD4" w:rsidRDefault="000B350D" w:rsidP="000B350D">
      <w:pPr>
        <w:pStyle w:val="a"/>
        <w:tabs>
          <w:tab w:val="num" w:pos="360"/>
        </w:tabs>
        <w:ind w:left="360"/>
        <w:rPr>
          <w:lang w:val="ru-RU"/>
        </w:rPr>
      </w:pPr>
      <w:r>
        <w:t>F</w:t>
      </w:r>
      <w:r w:rsidRPr="00BB7FD4">
        <w:rPr>
          <w:lang w:val="ru-RU"/>
        </w:rPr>
        <w:t xml:space="preserve">1-мера — баланс </w:t>
      </w:r>
      <w:r>
        <w:t>precision</w:t>
      </w:r>
      <w:r w:rsidRPr="00BB7FD4">
        <w:rPr>
          <w:lang w:val="ru-RU"/>
        </w:rPr>
        <w:t xml:space="preserve"> и </w:t>
      </w:r>
      <w:r>
        <w:t>recall</w:t>
      </w:r>
      <w:r w:rsidRPr="00BB7FD4">
        <w:rPr>
          <w:lang w:val="ru-RU"/>
        </w:rPr>
        <w:t xml:space="preserve"> при несбалансированных классах.</w:t>
      </w:r>
    </w:p>
    <w:p w14:paraId="76FDCCAF" w14:textId="77777777" w:rsidR="000B350D" w:rsidRPr="00BB7FD4" w:rsidRDefault="000B350D" w:rsidP="000B350D">
      <w:pPr>
        <w:pStyle w:val="a"/>
        <w:tabs>
          <w:tab w:val="num" w:pos="360"/>
        </w:tabs>
        <w:ind w:left="360"/>
        <w:rPr>
          <w:lang w:val="ru-RU"/>
        </w:rPr>
      </w:pPr>
      <w:r>
        <w:t>ROC</w:t>
      </w:r>
      <w:r w:rsidRPr="00BB7FD4">
        <w:rPr>
          <w:lang w:val="ru-RU"/>
        </w:rPr>
        <w:t xml:space="preserve"> </w:t>
      </w:r>
      <w:r>
        <w:t>AUC</w:t>
      </w:r>
      <w:r w:rsidRPr="00BB7FD4">
        <w:rPr>
          <w:lang w:val="ru-RU"/>
        </w:rPr>
        <w:t xml:space="preserve"> — оценка ранжирующей способности модели независимо от порога.</w:t>
      </w:r>
    </w:p>
    <w:p w14:paraId="01A24CB7" w14:textId="77777777" w:rsidR="000B350D" w:rsidRPr="00BB7FD4" w:rsidRDefault="000B350D" w:rsidP="000B350D">
      <w:pPr>
        <w:pStyle w:val="a"/>
        <w:tabs>
          <w:tab w:val="num" w:pos="360"/>
        </w:tabs>
        <w:ind w:left="360"/>
        <w:rPr>
          <w:lang w:val="ru-RU"/>
        </w:rPr>
      </w:pPr>
      <w:r>
        <w:t>Accuracy</w:t>
      </w:r>
      <w:r w:rsidRPr="00BB7FD4">
        <w:rPr>
          <w:lang w:val="ru-RU"/>
        </w:rPr>
        <w:t xml:space="preserve"> — доля верных ответов для общей сравнимости моделей.</w:t>
      </w:r>
    </w:p>
    <w:p w14:paraId="4A65B4C3" w14:textId="77777777" w:rsidR="000B350D" w:rsidRPr="00BB7FD4" w:rsidRDefault="000B350D" w:rsidP="000B350D">
      <w:pPr>
        <w:pStyle w:val="1"/>
      </w:pPr>
      <w:bookmarkStart w:id="9" w:name="_Toc231390584"/>
      <w:r w:rsidRPr="00BB7FD4">
        <w:rPr>
          <w:rFonts w:ascii="Times New Roman" w:hAnsi="Times New Roman"/>
          <w:b/>
          <w:color w:val="000000"/>
        </w:rPr>
        <w:lastRenderedPageBreak/>
        <w:t>7 Выбор моделей машинного обучения</w:t>
      </w:r>
      <w:bookmarkEnd w:id="9"/>
    </w:p>
    <w:p w14:paraId="3AD48418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>Использовано семь моделей (требование — не менее пяти), из них две ансамблевые (</w:t>
      </w:r>
      <w:proofErr w:type="spellStart"/>
      <w:r>
        <w:rPr>
          <w:rFonts w:ascii="Times New Roman" w:hAnsi="Times New Roman"/>
          <w:sz w:val="28"/>
        </w:rPr>
        <w:t>Random</w:t>
      </w:r>
      <w:proofErr w:type="spellEnd"/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Forest</w:t>
      </w:r>
      <w:proofErr w:type="spellEnd"/>
      <w:r w:rsidRPr="00BB7FD4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Extra</w:t>
      </w:r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Trees</w:t>
      </w:r>
      <w:proofErr w:type="spellEnd"/>
      <w:r w:rsidRPr="00BB7FD4">
        <w:rPr>
          <w:rFonts w:ascii="Times New Roman" w:hAnsi="Times New Roman"/>
          <w:sz w:val="28"/>
        </w:rPr>
        <w:t xml:space="preserve">) плюс </w:t>
      </w:r>
      <w:proofErr w:type="spellStart"/>
      <w:r>
        <w:rPr>
          <w:rFonts w:ascii="Times New Roman" w:hAnsi="Times New Roman"/>
          <w:sz w:val="28"/>
        </w:rPr>
        <w:t>Gradient</w:t>
      </w:r>
      <w:proofErr w:type="spellEnd"/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Boosting</w:t>
      </w:r>
      <w:proofErr w:type="spellEnd"/>
      <w:r w:rsidRPr="00BB7FD4">
        <w:rPr>
          <w:rFonts w:ascii="Times New Roman" w:hAnsi="Times New Roman"/>
          <w:sz w:val="28"/>
        </w:rPr>
        <w:t xml:space="preserve"> как третий ансамблевый метод:</w:t>
      </w:r>
    </w:p>
    <w:p w14:paraId="05DC5734" w14:textId="77777777" w:rsidR="000B350D" w:rsidRDefault="000B350D" w:rsidP="000B350D">
      <w:pPr>
        <w:pStyle w:val="a"/>
        <w:tabs>
          <w:tab w:val="num" w:pos="360"/>
        </w:tabs>
        <w:ind w:left="360"/>
      </w:pPr>
      <w:proofErr w:type="spellStart"/>
      <w:r>
        <w:t>логистическая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 (</w:t>
      </w:r>
      <w:proofErr w:type="spellStart"/>
      <w:r>
        <w:t>LogReg</w:t>
      </w:r>
      <w:proofErr w:type="spellEnd"/>
      <w:r>
        <w:t>);</w:t>
      </w:r>
    </w:p>
    <w:p w14:paraId="710A0821" w14:textId="77777777" w:rsidR="000B350D" w:rsidRPr="00BB7FD4" w:rsidRDefault="000B350D" w:rsidP="000B350D">
      <w:pPr>
        <w:pStyle w:val="a"/>
        <w:tabs>
          <w:tab w:val="num" w:pos="360"/>
        </w:tabs>
        <w:ind w:left="360"/>
        <w:rPr>
          <w:lang w:val="ru-RU"/>
        </w:rPr>
      </w:pPr>
      <w:r w:rsidRPr="00BB7FD4">
        <w:rPr>
          <w:lang w:val="ru-RU"/>
        </w:rPr>
        <w:t xml:space="preserve">метод </w:t>
      </w:r>
      <w:r>
        <w:t>k</w:t>
      </w:r>
      <w:r w:rsidRPr="00BB7FD4">
        <w:rPr>
          <w:lang w:val="ru-RU"/>
        </w:rPr>
        <w:t xml:space="preserve"> ближайших соседей (</w:t>
      </w:r>
      <w:r>
        <w:t>KNN</w:t>
      </w:r>
      <w:r w:rsidRPr="00BB7FD4">
        <w:rPr>
          <w:lang w:val="ru-RU"/>
        </w:rPr>
        <w:t>);</w:t>
      </w:r>
    </w:p>
    <w:p w14:paraId="28E6DA91" w14:textId="77777777" w:rsidR="000B350D" w:rsidRDefault="000B350D" w:rsidP="000B350D">
      <w:pPr>
        <w:pStyle w:val="a"/>
        <w:tabs>
          <w:tab w:val="num" w:pos="360"/>
        </w:tabs>
        <w:ind w:left="360"/>
      </w:pPr>
      <w:proofErr w:type="spellStart"/>
      <w:r>
        <w:t>машина</w:t>
      </w:r>
      <w:proofErr w:type="spellEnd"/>
      <w:r>
        <w:t xml:space="preserve"> </w:t>
      </w:r>
      <w:proofErr w:type="spellStart"/>
      <w:r>
        <w:t>опорных</w:t>
      </w:r>
      <w:proofErr w:type="spellEnd"/>
      <w:r>
        <w:t xml:space="preserve"> </w:t>
      </w:r>
      <w:proofErr w:type="spellStart"/>
      <w:r>
        <w:t>векторов</w:t>
      </w:r>
      <w:proofErr w:type="spellEnd"/>
      <w:r>
        <w:t xml:space="preserve"> (SVC);</w:t>
      </w:r>
    </w:p>
    <w:p w14:paraId="3B5BBAD4" w14:textId="77777777" w:rsidR="000B350D" w:rsidRDefault="000B350D" w:rsidP="000B350D">
      <w:pPr>
        <w:pStyle w:val="a"/>
        <w:tabs>
          <w:tab w:val="num" w:pos="360"/>
        </w:tabs>
        <w:ind w:left="360"/>
      </w:pPr>
      <w:proofErr w:type="spellStart"/>
      <w:r>
        <w:t>решающее</w:t>
      </w:r>
      <w:proofErr w:type="spellEnd"/>
      <w:r>
        <w:t xml:space="preserve"> </w:t>
      </w:r>
      <w:proofErr w:type="spellStart"/>
      <w:r>
        <w:t>дерево</w:t>
      </w:r>
      <w:proofErr w:type="spellEnd"/>
      <w:r>
        <w:t xml:space="preserve"> (Tree);</w:t>
      </w:r>
    </w:p>
    <w:p w14:paraId="491B1BCD" w14:textId="77777777" w:rsidR="000B350D" w:rsidRDefault="000B350D" w:rsidP="000B350D">
      <w:pPr>
        <w:pStyle w:val="a"/>
        <w:tabs>
          <w:tab w:val="num" w:pos="360"/>
        </w:tabs>
        <w:ind w:left="360"/>
      </w:pPr>
      <w:proofErr w:type="spellStart"/>
      <w:r>
        <w:t>случайный</w:t>
      </w:r>
      <w:proofErr w:type="spellEnd"/>
      <w:r>
        <w:t xml:space="preserve"> </w:t>
      </w:r>
      <w:proofErr w:type="spellStart"/>
      <w:r>
        <w:t>лес</w:t>
      </w:r>
      <w:proofErr w:type="spellEnd"/>
      <w:r>
        <w:t xml:space="preserve"> (RF) — </w:t>
      </w:r>
      <w:proofErr w:type="spellStart"/>
      <w:r>
        <w:t>ансамбль</w:t>
      </w:r>
      <w:proofErr w:type="spellEnd"/>
      <w:r>
        <w:t>;</w:t>
      </w:r>
    </w:p>
    <w:p w14:paraId="30065793" w14:textId="77777777" w:rsidR="000B350D" w:rsidRDefault="000B350D" w:rsidP="000B350D">
      <w:pPr>
        <w:pStyle w:val="a"/>
        <w:tabs>
          <w:tab w:val="num" w:pos="360"/>
        </w:tabs>
        <w:ind w:left="360"/>
      </w:pPr>
      <w:r>
        <w:t xml:space="preserve">Extra Trees (ET) — </w:t>
      </w:r>
      <w:proofErr w:type="spellStart"/>
      <w:r>
        <w:t>ансамбль</w:t>
      </w:r>
      <w:proofErr w:type="spellEnd"/>
      <w:r>
        <w:t>;</w:t>
      </w:r>
    </w:p>
    <w:p w14:paraId="7E5A5C8B" w14:textId="77777777" w:rsidR="000B350D" w:rsidRDefault="000B350D" w:rsidP="000B350D">
      <w:pPr>
        <w:pStyle w:val="a"/>
        <w:tabs>
          <w:tab w:val="num" w:pos="360"/>
        </w:tabs>
        <w:ind w:left="360"/>
      </w:pPr>
      <w:proofErr w:type="spellStart"/>
      <w:r>
        <w:t>градиентный</w:t>
      </w:r>
      <w:proofErr w:type="spellEnd"/>
      <w:r>
        <w:t xml:space="preserve"> </w:t>
      </w:r>
      <w:proofErr w:type="spellStart"/>
      <w:r>
        <w:t>бустинг</w:t>
      </w:r>
      <w:proofErr w:type="spellEnd"/>
      <w:r>
        <w:t xml:space="preserve"> (GB) — </w:t>
      </w:r>
      <w:proofErr w:type="spellStart"/>
      <w:r>
        <w:t>ансамбль</w:t>
      </w:r>
      <w:proofErr w:type="spellEnd"/>
      <w:r>
        <w:t>.</w:t>
      </w:r>
    </w:p>
    <w:p w14:paraId="6B9D3EE6" w14:textId="77777777" w:rsidR="000B350D" w:rsidRDefault="000B350D" w:rsidP="000B350D">
      <w:pPr>
        <w:pStyle w:val="1"/>
      </w:pPr>
      <w:bookmarkStart w:id="10" w:name="_Toc231390585"/>
      <w:r>
        <w:rPr>
          <w:rFonts w:ascii="Times New Roman" w:hAnsi="Times New Roman"/>
          <w:b/>
          <w:color w:val="000000"/>
        </w:rPr>
        <w:t>8 Формирование обучающей и тестовой выборок</w:t>
      </w:r>
      <w:bookmarkEnd w:id="10"/>
    </w:p>
    <w:p w14:paraId="0A82E7E2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>Данные разделены в соотношении 75/25 (</w:t>
      </w:r>
      <w:proofErr w:type="spellStart"/>
      <w:r>
        <w:rPr>
          <w:rFonts w:ascii="Times New Roman" w:hAnsi="Times New Roman"/>
          <w:sz w:val="28"/>
        </w:rPr>
        <w:t>train</w:t>
      </w:r>
      <w:proofErr w:type="spellEnd"/>
      <w:r w:rsidRPr="00BB7FD4">
        <w:rPr>
          <w:rFonts w:ascii="Times New Roman" w:hAnsi="Times New Roman"/>
          <w:sz w:val="28"/>
        </w:rPr>
        <w:t xml:space="preserve">=222, </w:t>
      </w:r>
      <w:proofErr w:type="spellStart"/>
      <w:r>
        <w:rPr>
          <w:rFonts w:ascii="Times New Roman" w:hAnsi="Times New Roman"/>
          <w:sz w:val="28"/>
        </w:rPr>
        <w:t>test</w:t>
      </w:r>
      <w:proofErr w:type="spellEnd"/>
      <w:r w:rsidRPr="00BB7FD4">
        <w:rPr>
          <w:rFonts w:ascii="Times New Roman" w:hAnsi="Times New Roman"/>
          <w:sz w:val="28"/>
        </w:rPr>
        <w:t xml:space="preserve">=75) с стратификацией по целевому классу и </w:t>
      </w:r>
      <w:proofErr w:type="spellStart"/>
      <w:r>
        <w:rPr>
          <w:rFonts w:ascii="Times New Roman" w:hAnsi="Times New Roman"/>
          <w:sz w:val="28"/>
        </w:rPr>
        <w:t>random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state</w:t>
      </w:r>
      <w:proofErr w:type="spellEnd"/>
      <w:r w:rsidRPr="00BB7FD4">
        <w:rPr>
          <w:rFonts w:ascii="Times New Roman" w:hAnsi="Times New Roman"/>
          <w:sz w:val="28"/>
        </w:rPr>
        <w:t>=42.</w:t>
      </w:r>
    </w:p>
    <w:p w14:paraId="5B0672FC" w14:textId="77777777" w:rsidR="000B350D" w:rsidRPr="00BB7FD4" w:rsidRDefault="000B350D" w:rsidP="000B350D">
      <w:pPr>
        <w:pStyle w:val="1"/>
      </w:pPr>
      <w:bookmarkStart w:id="11" w:name="_Toc231390586"/>
      <w:r w:rsidRPr="00BB7FD4">
        <w:rPr>
          <w:rFonts w:ascii="Times New Roman" w:hAnsi="Times New Roman"/>
          <w:b/>
          <w:color w:val="000000"/>
        </w:rPr>
        <w:t xml:space="preserve">9 </w:t>
      </w:r>
      <w:proofErr w:type="spellStart"/>
      <w:r>
        <w:rPr>
          <w:rFonts w:ascii="Times New Roman" w:hAnsi="Times New Roman"/>
          <w:b/>
          <w:color w:val="000000"/>
        </w:rPr>
        <w:t>Baseline</w:t>
      </w:r>
      <w:proofErr w:type="spellEnd"/>
      <w:r w:rsidRPr="00BB7FD4">
        <w:rPr>
          <w:rFonts w:ascii="Times New Roman" w:hAnsi="Times New Roman"/>
          <w:b/>
          <w:color w:val="000000"/>
        </w:rPr>
        <w:t>-модели</w:t>
      </w:r>
      <w:bookmarkEnd w:id="11"/>
    </w:p>
    <w:p w14:paraId="21761BFE" w14:textId="77777777" w:rsidR="000B350D" w:rsidRDefault="000B350D" w:rsidP="000B350D">
      <w:r w:rsidRPr="00BB7FD4">
        <w:rPr>
          <w:rFonts w:ascii="Times New Roman" w:hAnsi="Times New Roman"/>
          <w:sz w:val="28"/>
        </w:rPr>
        <w:t xml:space="preserve">Для каждой модели обучение выполнено с </w:t>
      </w:r>
      <w:proofErr w:type="spellStart"/>
      <w:r w:rsidRPr="00BB7FD4">
        <w:rPr>
          <w:rFonts w:ascii="Times New Roman" w:hAnsi="Times New Roman"/>
          <w:sz w:val="28"/>
        </w:rPr>
        <w:t>гиперпараметрами</w:t>
      </w:r>
      <w:proofErr w:type="spellEnd"/>
      <w:r w:rsidRPr="00BB7FD4">
        <w:rPr>
          <w:rFonts w:ascii="Times New Roman" w:hAnsi="Times New Roman"/>
          <w:sz w:val="28"/>
        </w:rPr>
        <w:t xml:space="preserve"> по умолчанию </w:t>
      </w:r>
      <w:r>
        <w:rPr>
          <w:rFonts w:ascii="Times New Roman" w:hAnsi="Times New Roman"/>
          <w:sz w:val="28"/>
        </w:rPr>
        <w:t>(без подбора). Оценка качества — на отложенной тестовой выборке.</w:t>
      </w:r>
    </w:p>
    <w:p w14:paraId="4B1CAF12" w14:textId="77777777" w:rsidR="000B350D" w:rsidRDefault="000B350D" w:rsidP="000B350D">
      <w:pPr>
        <w:jc w:val="center"/>
      </w:pPr>
      <w:r>
        <w:rPr>
          <w:noProof/>
        </w:rPr>
        <w:drawing>
          <wp:inline distT="0" distB="0" distL="0" distR="0" wp14:anchorId="0532DCD7" wp14:editId="0B4ED63C">
            <wp:extent cx="5400000" cy="38037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oc_auc_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308A" w14:textId="77777777" w:rsidR="000B350D" w:rsidRDefault="000B350D" w:rsidP="000B350D">
      <w:pPr>
        <w:jc w:val="center"/>
      </w:pPr>
      <w:r>
        <w:rPr>
          <w:rFonts w:ascii="Times New Roman" w:hAnsi="Times New Roman"/>
          <w:i/>
          <w:sz w:val="24"/>
        </w:rPr>
        <w:t>Рисунок 4 — ROC AUC моделей (</w:t>
      </w:r>
      <w:proofErr w:type="spellStart"/>
      <w:r>
        <w:rPr>
          <w:rFonts w:ascii="Times New Roman" w:hAnsi="Times New Roman"/>
          <w:i/>
          <w:sz w:val="24"/>
        </w:rPr>
        <w:t>baseline</w:t>
      </w:r>
      <w:proofErr w:type="spellEnd"/>
      <w:r>
        <w:rPr>
          <w:rFonts w:ascii="Times New Roman" w:hAnsi="Times New Roman"/>
          <w:i/>
          <w:sz w:val="24"/>
        </w:rPr>
        <w:t>)</w:t>
      </w:r>
    </w:p>
    <w:p w14:paraId="78D3E04B" w14:textId="77777777" w:rsidR="000B350D" w:rsidRPr="00BB7FD4" w:rsidRDefault="000B350D" w:rsidP="000B350D">
      <w:pPr>
        <w:pStyle w:val="1"/>
      </w:pPr>
      <w:bookmarkStart w:id="12" w:name="_Toc231390587"/>
      <w:r w:rsidRPr="00BB7FD4">
        <w:rPr>
          <w:rFonts w:ascii="Times New Roman" w:hAnsi="Times New Roman"/>
          <w:b/>
          <w:color w:val="000000"/>
        </w:rPr>
        <w:lastRenderedPageBreak/>
        <w:t xml:space="preserve">10 Подбор </w:t>
      </w:r>
      <w:proofErr w:type="spellStart"/>
      <w:r w:rsidRPr="00BB7FD4">
        <w:rPr>
          <w:rFonts w:ascii="Times New Roman" w:hAnsi="Times New Roman"/>
          <w:b/>
          <w:color w:val="000000"/>
        </w:rPr>
        <w:t>гиперпараметров</w:t>
      </w:r>
      <w:bookmarkEnd w:id="12"/>
      <w:proofErr w:type="spellEnd"/>
    </w:p>
    <w:p w14:paraId="735085FE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Применён </w:t>
      </w:r>
      <w:proofErr w:type="spellStart"/>
      <w:r>
        <w:rPr>
          <w:rFonts w:ascii="Times New Roman" w:hAnsi="Times New Roman"/>
          <w:sz w:val="28"/>
        </w:rPr>
        <w:t>GridSearchCV</w:t>
      </w:r>
      <w:proofErr w:type="spellEnd"/>
      <w:r w:rsidRPr="00BB7FD4">
        <w:rPr>
          <w:rFonts w:ascii="Times New Roman" w:hAnsi="Times New Roman"/>
          <w:sz w:val="28"/>
        </w:rPr>
        <w:t xml:space="preserve"> с 5-</w:t>
      </w:r>
      <w:r>
        <w:rPr>
          <w:rFonts w:ascii="Times New Roman" w:hAnsi="Times New Roman"/>
          <w:sz w:val="28"/>
        </w:rPr>
        <w:t>fold</w:t>
      </w:r>
      <w:r w:rsidRPr="00BB7FD4">
        <w:rPr>
          <w:rFonts w:ascii="Times New Roman" w:hAnsi="Times New Roman"/>
          <w:sz w:val="28"/>
        </w:rPr>
        <w:t xml:space="preserve"> стратифицированной кросс-валидацией. Оптимизация велась по метрике </w:t>
      </w:r>
      <w:r>
        <w:rPr>
          <w:rFonts w:ascii="Times New Roman" w:hAnsi="Times New Roman"/>
          <w:sz w:val="28"/>
        </w:rPr>
        <w:t>ROC</w:t>
      </w:r>
      <w:r w:rsidRPr="00BB7FD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AUC</w:t>
      </w:r>
      <w:r w:rsidRPr="00BB7FD4">
        <w:rPr>
          <w:rFonts w:ascii="Times New Roman" w:hAnsi="Times New Roman"/>
          <w:sz w:val="28"/>
        </w:rPr>
        <w:t xml:space="preserve">. Для каждой модели задана сетка параметров (например, </w:t>
      </w:r>
      <w:r>
        <w:rPr>
          <w:rFonts w:ascii="Times New Roman" w:hAnsi="Times New Roman"/>
          <w:sz w:val="28"/>
        </w:rPr>
        <w:t>C</w:t>
      </w:r>
      <w:r w:rsidRPr="00BB7FD4"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kernel</w:t>
      </w:r>
      <w:proofErr w:type="spellEnd"/>
      <w:r w:rsidRPr="00BB7FD4">
        <w:rPr>
          <w:rFonts w:ascii="Times New Roman" w:hAnsi="Times New Roman"/>
          <w:sz w:val="28"/>
        </w:rPr>
        <w:t xml:space="preserve"> для </w:t>
      </w:r>
      <w:r>
        <w:rPr>
          <w:rFonts w:ascii="Times New Roman" w:hAnsi="Times New Roman"/>
          <w:sz w:val="28"/>
        </w:rPr>
        <w:t>SVC</w:t>
      </w:r>
      <w:r w:rsidRPr="00BB7FD4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n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estimators</w:t>
      </w:r>
      <w:proofErr w:type="spellEnd"/>
      <w:r w:rsidRPr="00BB7FD4"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max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depth</w:t>
      </w:r>
      <w:proofErr w:type="spellEnd"/>
      <w:r w:rsidRPr="00BB7FD4">
        <w:rPr>
          <w:rFonts w:ascii="Times New Roman" w:hAnsi="Times New Roman"/>
          <w:sz w:val="28"/>
        </w:rPr>
        <w:t xml:space="preserve"> для лесов).</w:t>
      </w:r>
    </w:p>
    <w:p w14:paraId="73315F13" w14:textId="77777777" w:rsidR="000B350D" w:rsidRPr="00BB7FD4" w:rsidRDefault="000B350D" w:rsidP="000B350D">
      <w:pPr>
        <w:pStyle w:val="1"/>
      </w:pPr>
      <w:bookmarkStart w:id="13" w:name="_Toc231390588"/>
      <w:r w:rsidRPr="00BB7FD4">
        <w:rPr>
          <w:rFonts w:ascii="Times New Roman" w:hAnsi="Times New Roman"/>
          <w:b/>
          <w:color w:val="000000"/>
        </w:rPr>
        <w:t xml:space="preserve">11 Сравнение </w:t>
      </w:r>
      <w:proofErr w:type="spellStart"/>
      <w:r>
        <w:rPr>
          <w:rFonts w:ascii="Times New Roman" w:hAnsi="Times New Roman"/>
          <w:b/>
          <w:color w:val="000000"/>
        </w:rPr>
        <w:t>baseline</w:t>
      </w:r>
      <w:proofErr w:type="spellEnd"/>
      <w:r w:rsidRPr="00BB7FD4">
        <w:rPr>
          <w:rFonts w:ascii="Times New Roman" w:hAnsi="Times New Roman"/>
          <w:b/>
          <w:color w:val="000000"/>
        </w:rPr>
        <w:t xml:space="preserve"> и </w:t>
      </w:r>
      <w:proofErr w:type="spellStart"/>
      <w:r>
        <w:rPr>
          <w:rFonts w:ascii="Times New Roman" w:hAnsi="Times New Roman"/>
          <w:b/>
          <w:color w:val="000000"/>
        </w:rPr>
        <w:t>tuned</w:t>
      </w:r>
      <w:proofErr w:type="spellEnd"/>
      <w:r w:rsidRPr="00BB7FD4">
        <w:rPr>
          <w:rFonts w:ascii="Times New Roman" w:hAnsi="Times New Roman"/>
          <w:b/>
          <w:color w:val="000000"/>
        </w:rPr>
        <w:t>-моделей</w:t>
      </w:r>
      <w:bookmarkEnd w:id="13"/>
    </w:p>
    <w:p w14:paraId="48195B35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После подбора </w:t>
      </w:r>
      <w:proofErr w:type="spellStart"/>
      <w:r w:rsidRPr="00BB7FD4">
        <w:rPr>
          <w:rFonts w:ascii="Times New Roman" w:hAnsi="Times New Roman"/>
          <w:sz w:val="28"/>
        </w:rPr>
        <w:t>гиперпараметров</w:t>
      </w:r>
      <w:proofErr w:type="spellEnd"/>
      <w:r w:rsidRPr="00BB7FD4">
        <w:rPr>
          <w:rFonts w:ascii="Times New Roman" w:hAnsi="Times New Roman"/>
          <w:sz w:val="28"/>
        </w:rPr>
        <w:t xml:space="preserve"> наилучший </w:t>
      </w:r>
      <w:r>
        <w:rPr>
          <w:rFonts w:ascii="Times New Roman" w:hAnsi="Times New Roman"/>
          <w:sz w:val="28"/>
        </w:rPr>
        <w:t>ROC</w:t>
      </w:r>
      <w:r w:rsidRPr="00BB7FD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AUC</w:t>
      </w:r>
      <w:r w:rsidRPr="00BB7FD4">
        <w:rPr>
          <w:rFonts w:ascii="Times New Roman" w:hAnsi="Times New Roman"/>
          <w:sz w:val="28"/>
        </w:rPr>
        <w:t xml:space="preserve"> на тесте показала модель </w:t>
      </w:r>
      <w:r>
        <w:rPr>
          <w:rFonts w:ascii="Times New Roman" w:hAnsi="Times New Roman"/>
          <w:sz w:val="28"/>
        </w:rPr>
        <w:t>RF</w:t>
      </w:r>
      <w:r w:rsidRPr="00BB7FD4">
        <w:rPr>
          <w:rFonts w:ascii="Times New Roman" w:hAnsi="Times New Roman"/>
          <w:sz w:val="28"/>
        </w:rPr>
        <w:t xml:space="preserve">. Для большинства алгоритмов </w:t>
      </w:r>
      <w:proofErr w:type="spellStart"/>
      <w:r>
        <w:rPr>
          <w:rFonts w:ascii="Times New Roman" w:hAnsi="Times New Roman"/>
          <w:sz w:val="28"/>
        </w:rPr>
        <w:t>tuned</w:t>
      </w:r>
      <w:proofErr w:type="spellEnd"/>
      <w:r w:rsidRPr="00BB7FD4">
        <w:rPr>
          <w:rFonts w:ascii="Times New Roman" w:hAnsi="Times New Roman"/>
          <w:sz w:val="28"/>
        </w:rPr>
        <w:t xml:space="preserve">-версия превосходит </w:t>
      </w:r>
      <w:proofErr w:type="spellStart"/>
      <w:r>
        <w:rPr>
          <w:rFonts w:ascii="Times New Roman" w:hAnsi="Times New Roman"/>
          <w:sz w:val="28"/>
        </w:rPr>
        <w:t>baseline</w:t>
      </w:r>
      <w:proofErr w:type="spellEnd"/>
      <w:r w:rsidRPr="00BB7FD4">
        <w:rPr>
          <w:rFonts w:ascii="Times New Roman" w:hAnsi="Times New Roman"/>
          <w:sz w:val="28"/>
        </w:rPr>
        <w:t>, что подтверждает необходимость кросс-</w:t>
      </w:r>
      <w:proofErr w:type="spellStart"/>
      <w:r w:rsidRPr="00BB7FD4">
        <w:rPr>
          <w:rFonts w:ascii="Times New Roman" w:hAnsi="Times New Roman"/>
          <w:sz w:val="28"/>
        </w:rPr>
        <w:t>валидационного</w:t>
      </w:r>
      <w:proofErr w:type="spellEnd"/>
      <w:r w:rsidRPr="00BB7FD4">
        <w:rPr>
          <w:rFonts w:ascii="Times New Roman" w:hAnsi="Times New Roman"/>
          <w:sz w:val="28"/>
        </w:rPr>
        <w:t xml:space="preserve"> подбора.</w:t>
      </w:r>
    </w:p>
    <w:p w14:paraId="0FCCCB1C" w14:textId="77777777" w:rsidR="000B350D" w:rsidRDefault="000B350D" w:rsidP="000B350D">
      <w:pPr>
        <w:jc w:val="center"/>
      </w:pPr>
      <w:r>
        <w:rPr>
          <w:noProof/>
        </w:rPr>
        <w:drawing>
          <wp:inline distT="0" distB="0" distL="0" distR="0" wp14:anchorId="6A7D8320" wp14:editId="6C1C5FD4">
            <wp:extent cx="5400000" cy="21965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mpare_roc_a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B642" w14:textId="77777777" w:rsidR="000B350D" w:rsidRPr="00BB7FD4" w:rsidRDefault="000B350D" w:rsidP="000B350D">
      <w:pPr>
        <w:jc w:val="center"/>
      </w:pPr>
      <w:r w:rsidRPr="00BB7FD4">
        <w:rPr>
          <w:rFonts w:ascii="Times New Roman" w:hAnsi="Times New Roman"/>
          <w:i/>
          <w:sz w:val="24"/>
        </w:rPr>
        <w:t xml:space="preserve">Рисунок 5 — Сравнение </w:t>
      </w:r>
      <w:r>
        <w:rPr>
          <w:rFonts w:ascii="Times New Roman" w:hAnsi="Times New Roman"/>
          <w:i/>
          <w:sz w:val="24"/>
        </w:rPr>
        <w:t>ROC</w:t>
      </w:r>
      <w:r w:rsidRPr="00BB7FD4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AUC</w:t>
      </w:r>
      <w:r w:rsidRPr="00BB7FD4">
        <w:rPr>
          <w:rFonts w:ascii="Times New Roman" w:hAnsi="Times New Roman"/>
          <w:i/>
          <w:sz w:val="24"/>
        </w:rPr>
        <w:t xml:space="preserve">: </w:t>
      </w:r>
      <w:proofErr w:type="spellStart"/>
      <w:r>
        <w:rPr>
          <w:rFonts w:ascii="Times New Roman" w:hAnsi="Times New Roman"/>
          <w:i/>
          <w:sz w:val="24"/>
        </w:rPr>
        <w:t>baseline</w:t>
      </w:r>
      <w:proofErr w:type="spellEnd"/>
      <w:r w:rsidRPr="00BB7FD4">
        <w:rPr>
          <w:rFonts w:ascii="Times New Roman" w:hAnsi="Times New Roman"/>
          <w:i/>
          <w:sz w:val="24"/>
        </w:rPr>
        <w:t xml:space="preserve"> и </w:t>
      </w:r>
      <w:proofErr w:type="spellStart"/>
      <w:r>
        <w:rPr>
          <w:rFonts w:ascii="Times New Roman" w:hAnsi="Times New Roman"/>
          <w:i/>
          <w:sz w:val="24"/>
        </w:rPr>
        <w:t>tuned</w:t>
      </w:r>
      <w:proofErr w:type="spellEnd"/>
    </w:p>
    <w:p w14:paraId="0394C797" w14:textId="77777777" w:rsidR="000B350D" w:rsidRDefault="000B350D" w:rsidP="000B350D">
      <w:pPr>
        <w:jc w:val="center"/>
      </w:pPr>
      <w:r>
        <w:rPr>
          <w:noProof/>
        </w:rPr>
        <w:drawing>
          <wp:inline distT="0" distB="0" distL="0" distR="0" wp14:anchorId="179535DD" wp14:editId="52401DD9">
            <wp:extent cx="5400000" cy="38037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oc_auc_tu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9583" w14:textId="77777777" w:rsidR="000B350D" w:rsidRPr="00BB7FD4" w:rsidRDefault="000B350D" w:rsidP="000B350D">
      <w:pPr>
        <w:jc w:val="center"/>
      </w:pPr>
      <w:r w:rsidRPr="00BB7FD4">
        <w:rPr>
          <w:rFonts w:ascii="Times New Roman" w:hAnsi="Times New Roman"/>
          <w:i/>
          <w:sz w:val="24"/>
        </w:rPr>
        <w:t xml:space="preserve">Рисунок 6 — </w:t>
      </w:r>
      <w:r>
        <w:rPr>
          <w:rFonts w:ascii="Times New Roman" w:hAnsi="Times New Roman"/>
          <w:i/>
          <w:sz w:val="24"/>
        </w:rPr>
        <w:t>ROC</w:t>
      </w:r>
      <w:r w:rsidRPr="00BB7FD4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AUC</w:t>
      </w:r>
      <w:r w:rsidRPr="00BB7FD4">
        <w:rPr>
          <w:rFonts w:ascii="Times New Roman" w:hAnsi="Times New Roman"/>
          <w:i/>
          <w:sz w:val="24"/>
        </w:rPr>
        <w:t xml:space="preserve"> после подбора </w:t>
      </w:r>
      <w:proofErr w:type="spellStart"/>
      <w:r w:rsidRPr="00BB7FD4">
        <w:rPr>
          <w:rFonts w:ascii="Times New Roman" w:hAnsi="Times New Roman"/>
          <w:i/>
          <w:sz w:val="24"/>
        </w:rPr>
        <w:t>гиперпараметров</w:t>
      </w:r>
      <w:proofErr w:type="spellEnd"/>
    </w:p>
    <w:p w14:paraId="53A9C27E" w14:textId="77777777" w:rsidR="000B350D" w:rsidRDefault="000B350D" w:rsidP="000B350D">
      <w:pPr>
        <w:jc w:val="center"/>
      </w:pPr>
      <w:r>
        <w:rPr>
          <w:noProof/>
        </w:rPr>
        <w:lastRenderedPageBreak/>
        <w:drawing>
          <wp:inline distT="0" distB="0" distL="0" distR="0" wp14:anchorId="00C60160" wp14:editId="472F76CC">
            <wp:extent cx="5400000" cy="54605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best_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6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3803" w14:textId="77777777" w:rsidR="000B350D" w:rsidRPr="00BB7FD4" w:rsidRDefault="000B350D" w:rsidP="000B350D">
      <w:pPr>
        <w:jc w:val="center"/>
      </w:pPr>
      <w:r w:rsidRPr="00BB7FD4">
        <w:rPr>
          <w:rFonts w:ascii="Times New Roman" w:hAnsi="Times New Roman"/>
          <w:i/>
          <w:sz w:val="24"/>
        </w:rPr>
        <w:t xml:space="preserve">Рисунок 7 — </w:t>
      </w:r>
      <w:r>
        <w:rPr>
          <w:rFonts w:ascii="Times New Roman" w:hAnsi="Times New Roman"/>
          <w:i/>
          <w:sz w:val="24"/>
        </w:rPr>
        <w:t>ROC</w:t>
      </w:r>
      <w:r w:rsidRPr="00BB7FD4">
        <w:rPr>
          <w:rFonts w:ascii="Times New Roman" w:hAnsi="Times New Roman"/>
          <w:i/>
          <w:sz w:val="24"/>
        </w:rPr>
        <w:t>-кривая лучшей модели (</w:t>
      </w:r>
      <w:r>
        <w:rPr>
          <w:rFonts w:ascii="Times New Roman" w:hAnsi="Times New Roman"/>
          <w:i/>
          <w:sz w:val="24"/>
        </w:rPr>
        <w:t>RF</w:t>
      </w:r>
      <w:r w:rsidRPr="00BB7FD4">
        <w:rPr>
          <w:rFonts w:ascii="Times New Roman" w:hAnsi="Times New Roman"/>
          <w:i/>
          <w:sz w:val="24"/>
        </w:rPr>
        <w:t>)</w:t>
      </w:r>
    </w:p>
    <w:p w14:paraId="6E4C9591" w14:textId="77777777" w:rsidR="000B350D" w:rsidRDefault="000B350D" w:rsidP="000B350D">
      <w:pPr>
        <w:jc w:val="center"/>
      </w:pPr>
      <w:r>
        <w:rPr>
          <w:noProof/>
        </w:rPr>
        <w:lastRenderedPageBreak/>
        <w:drawing>
          <wp:inline distT="0" distB="0" distL="0" distR="0" wp14:anchorId="02ED4F6C" wp14:editId="650CA2F8">
            <wp:extent cx="5400000" cy="43443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best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4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CAA6" w14:textId="77777777" w:rsidR="000B350D" w:rsidRPr="00BB7FD4" w:rsidRDefault="000B350D" w:rsidP="000B350D">
      <w:pPr>
        <w:jc w:val="center"/>
      </w:pPr>
      <w:r w:rsidRPr="00BB7FD4">
        <w:rPr>
          <w:rFonts w:ascii="Times New Roman" w:hAnsi="Times New Roman"/>
          <w:i/>
          <w:sz w:val="24"/>
        </w:rPr>
        <w:t>Рисунок 8 — Нормированная матрица ошибок (</w:t>
      </w:r>
      <w:r>
        <w:rPr>
          <w:rFonts w:ascii="Times New Roman" w:hAnsi="Times New Roman"/>
          <w:i/>
          <w:sz w:val="24"/>
        </w:rPr>
        <w:t>RF</w:t>
      </w:r>
      <w:r w:rsidRPr="00BB7FD4">
        <w:rPr>
          <w:rFonts w:ascii="Times New Roman" w:hAnsi="Times New Roman"/>
          <w:i/>
          <w:sz w:val="24"/>
        </w:rPr>
        <w:t>)</w:t>
      </w:r>
    </w:p>
    <w:p w14:paraId="6AF4F63A" w14:textId="77777777" w:rsidR="000B350D" w:rsidRDefault="000B350D" w:rsidP="000B350D">
      <w:pPr>
        <w:pStyle w:val="1"/>
      </w:pPr>
      <w:bookmarkStart w:id="14" w:name="_Toc231390589"/>
      <w:r>
        <w:rPr>
          <w:rFonts w:ascii="Times New Roman" w:hAnsi="Times New Roman"/>
          <w:b/>
          <w:color w:val="000000"/>
        </w:rPr>
        <w:t>12 Выводы по результатам моделирования</w:t>
      </w:r>
      <w:bookmarkEnd w:id="14"/>
    </w:p>
    <w:p w14:paraId="52970A8D" w14:textId="77777777" w:rsidR="000B350D" w:rsidRDefault="000B350D" w:rsidP="000B350D">
      <w:pPr>
        <w:jc w:val="center"/>
      </w:pPr>
      <w:r>
        <w:rPr>
          <w:noProof/>
        </w:rPr>
        <w:drawing>
          <wp:inline distT="0" distB="0" distL="0" distR="0" wp14:anchorId="30D501E7" wp14:editId="76B6C46B">
            <wp:extent cx="5400000" cy="30134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rf_n_estimat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AA41" w14:textId="77777777" w:rsidR="000B350D" w:rsidRPr="000B350D" w:rsidRDefault="000B350D" w:rsidP="000B350D">
      <w:pPr>
        <w:jc w:val="center"/>
        <w:rPr>
          <w:lang w:val="en-US"/>
        </w:rPr>
      </w:pPr>
      <w:r>
        <w:rPr>
          <w:rFonts w:ascii="Times New Roman" w:hAnsi="Times New Roman"/>
          <w:i/>
          <w:sz w:val="24"/>
        </w:rPr>
        <w:t>Рисунок</w:t>
      </w:r>
      <w:r w:rsidRPr="000B350D">
        <w:rPr>
          <w:rFonts w:ascii="Times New Roman" w:hAnsi="Times New Roman"/>
          <w:i/>
          <w:sz w:val="24"/>
          <w:lang w:val="en-US"/>
        </w:rPr>
        <w:t xml:space="preserve"> 9 — </w:t>
      </w:r>
      <w:r>
        <w:rPr>
          <w:rFonts w:ascii="Times New Roman" w:hAnsi="Times New Roman"/>
          <w:i/>
          <w:sz w:val="24"/>
        </w:rPr>
        <w:t>Влияние</w:t>
      </w:r>
      <w:r w:rsidRPr="000B350D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B350D">
        <w:rPr>
          <w:rFonts w:ascii="Times New Roman" w:hAnsi="Times New Roman"/>
          <w:i/>
          <w:sz w:val="24"/>
          <w:lang w:val="en-US"/>
        </w:rPr>
        <w:t>n_estimators</w:t>
      </w:r>
      <w:proofErr w:type="spellEnd"/>
      <w:r w:rsidRPr="000B350D">
        <w:rPr>
          <w:rFonts w:ascii="Times New Roman" w:hAnsi="Times New Roman"/>
          <w:i/>
          <w:sz w:val="24"/>
          <w:lang w:val="en-US"/>
        </w:rPr>
        <w:t xml:space="preserve"> </w:t>
      </w:r>
      <w:r>
        <w:rPr>
          <w:rFonts w:ascii="Times New Roman" w:hAnsi="Times New Roman"/>
          <w:i/>
          <w:sz w:val="24"/>
        </w:rPr>
        <w:t>на</w:t>
      </w:r>
      <w:r w:rsidRPr="000B350D">
        <w:rPr>
          <w:rFonts w:ascii="Times New Roman" w:hAnsi="Times New Roman"/>
          <w:i/>
          <w:sz w:val="24"/>
          <w:lang w:val="en-US"/>
        </w:rPr>
        <w:t xml:space="preserve"> ROC AUC (Random Forest)</w:t>
      </w:r>
    </w:p>
    <w:p w14:paraId="549C29B9" w14:textId="77777777" w:rsidR="000B350D" w:rsidRDefault="000B350D" w:rsidP="000B350D">
      <w:pPr>
        <w:jc w:val="center"/>
      </w:pPr>
      <w:r>
        <w:rPr>
          <w:noProof/>
        </w:rPr>
        <w:lastRenderedPageBreak/>
        <w:drawing>
          <wp:inline distT="0" distB="0" distL="0" distR="0" wp14:anchorId="5C9A4457" wp14:editId="253CA708">
            <wp:extent cx="5400000" cy="30134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learning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7B32" w14:textId="77777777" w:rsidR="000B350D" w:rsidRPr="00BB7FD4" w:rsidRDefault="000B350D" w:rsidP="000B350D">
      <w:pPr>
        <w:jc w:val="center"/>
      </w:pPr>
      <w:r w:rsidRPr="00BB7FD4">
        <w:rPr>
          <w:rFonts w:ascii="Times New Roman" w:hAnsi="Times New Roman"/>
          <w:i/>
          <w:sz w:val="24"/>
        </w:rPr>
        <w:t xml:space="preserve">Рисунок 10 — Зависимость </w:t>
      </w:r>
      <w:r>
        <w:rPr>
          <w:rFonts w:ascii="Times New Roman" w:hAnsi="Times New Roman"/>
          <w:i/>
          <w:sz w:val="24"/>
        </w:rPr>
        <w:t>ROC</w:t>
      </w:r>
      <w:r w:rsidRPr="00BB7FD4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AUC</w:t>
      </w:r>
      <w:r w:rsidRPr="00BB7FD4">
        <w:rPr>
          <w:rFonts w:ascii="Times New Roman" w:hAnsi="Times New Roman"/>
          <w:i/>
          <w:sz w:val="24"/>
        </w:rPr>
        <w:t xml:space="preserve"> от размера обучающей выборки</w:t>
      </w:r>
    </w:p>
    <w:p w14:paraId="4EF7F099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>Ансамблевые методы (</w:t>
      </w:r>
      <w:r>
        <w:rPr>
          <w:rFonts w:ascii="Times New Roman" w:hAnsi="Times New Roman"/>
          <w:sz w:val="28"/>
        </w:rPr>
        <w:t>RF</w:t>
      </w:r>
      <w:r w:rsidRPr="00BB7FD4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ET</w:t>
      </w:r>
      <w:r w:rsidRPr="00BB7FD4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GB</w:t>
      </w:r>
      <w:r w:rsidRPr="00BB7FD4">
        <w:rPr>
          <w:rFonts w:ascii="Times New Roman" w:hAnsi="Times New Roman"/>
          <w:sz w:val="28"/>
        </w:rPr>
        <w:t xml:space="preserve">) стабильно входят в лидеры по </w:t>
      </w:r>
      <w:r>
        <w:rPr>
          <w:rFonts w:ascii="Times New Roman" w:hAnsi="Times New Roman"/>
          <w:sz w:val="28"/>
        </w:rPr>
        <w:t>F</w:t>
      </w:r>
      <w:r w:rsidRPr="00BB7FD4">
        <w:rPr>
          <w:rFonts w:ascii="Times New Roman" w:hAnsi="Times New Roman"/>
          <w:sz w:val="28"/>
        </w:rPr>
        <w:t xml:space="preserve">1 и </w:t>
      </w:r>
      <w:r>
        <w:rPr>
          <w:rFonts w:ascii="Times New Roman" w:hAnsi="Times New Roman"/>
          <w:sz w:val="28"/>
        </w:rPr>
        <w:t>ROC</w:t>
      </w:r>
      <w:r w:rsidRPr="00BB7FD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AUC</w:t>
      </w:r>
      <w:r w:rsidRPr="00BB7FD4">
        <w:rPr>
          <w:rFonts w:ascii="Times New Roman" w:hAnsi="Times New Roman"/>
          <w:sz w:val="28"/>
        </w:rPr>
        <w:t xml:space="preserve">. Логистическая регрессия даёт интерпретируемый </w:t>
      </w:r>
      <w:proofErr w:type="spellStart"/>
      <w:r>
        <w:rPr>
          <w:rFonts w:ascii="Times New Roman" w:hAnsi="Times New Roman"/>
          <w:sz w:val="28"/>
        </w:rPr>
        <w:t>baseline</w:t>
      </w:r>
      <w:proofErr w:type="spellEnd"/>
      <w:r w:rsidRPr="00BB7FD4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KNN</w:t>
      </w:r>
      <w:r w:rsidRPr="00BB7FD4">
        <w:rPr>
          <w:rFonts w:ascii="Times New Roman" w:hAnsi="Times New Roman"/>
          <w:sz w:val="28"/>
        </w:rPr>
        <w:t xml:space="preserve"> чувствителен к масштабу признаков, поэтому использован </w:t>
      </w:r>
      <w:proofErr w:type="spellStart"/>
      <w:r w:rsidRPr="00BB7FD4">
        <w:rPr>
          <w:rFonts w:ascii="Times New Roman" w:hAnsi="Times New Roman"/>
          <w:sz w:val="28"/>
        </w:rPr>
        <w:t>пайплайн</w:t>
      </w:r>
      <w:proofErr w:type="spellEnd"/>
      <w:r w:rsidRPr="00BB7FD4">
        <w:rPr>
          <w:rFonts w:ascii="Times New Roman" w:hAnsi="Times New Roman"/>
          <w:sz w:val="28"/>
        </w:rPr>
        <w:t xml:space="preserve"> с нормализацией. Рост </w:t>
      </w:r>
      <w:proofErr w:type="spellStart"/>
      <w:r>
        <w:rPr>
          <w:rFonts w:ascii="Times New Roman" w:hAnsi="Times New Roman"/>
          <w:sz w:val="28"/>
        </w:rPr>
        <w:t>n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estimators</w:t>
      </w:r>
      <w:proofErr w:type="spellEnd"/>
      <w:r w:rsidRPr="00BB7FD4">
        <w:rPr>
          <w:rFonts w:ascii="Times New Roman" w:hAnsi="Times New Roman"/>
          <w:sz w:val="28"/>
        </w:rPr>
        <w:t xml:space="preserve"> у </w:t>
      </w:r>
      <w:proofErr w:type="spellStart"/>
      <w:r>
        <w:rPr>
          <w:rFonts w:ascii="Times New Roman" w:hAnsi="Times New Roman"/>
          <w:sz w:val="28"/>
        </w:rPr>
        <w:t>Random</w:t>
      </w:r>
      <w:proofErr w:type="spellEnd"/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Forest</w:t>
      </w:r>
      <w:proofErr w:type="spellEnd"/>
      <w:r w:rsidRPr="00BB7FD4">
        <w:rPr>
          <w:rFonts w:ascii="Times New Roman" w:hAnsi="Times New Roman"/>
          <w:sz w:val="28"/>
        </w:rPr>
        <w:t xml:space="preserve"> улучшает качество до насыщения (~100–150 деревьев).</w:t>
      </w:r>
    </w:p>
    <w:p w14:paraId="18D609B5" w14:textId="77777777" w:rsidR="000B350D" w:rsidRPr="00BB7FD4" w:rsidRDefault="000B350D" w:rsidP="000B350D">
      <w:pPr>
        <w:pStyle w:val="1"/>
      </w:pPr>
      <w:bookmarkStart w:id="15" w:name="_Toc231390590"/>
      <w:r w:rsidRPr="00BB7FD4">
        <w:rPr>
          <w:rFonts w:ascii="Times New Roman" w:hAnsi="Times New Roman"/>
          <w:b/>
          <w:color w:val="000000"/>
        </w:rPr>
        <w:t>13 Веб-приложение для демонстрации модели</w:t>
      </w:r>
      <w:bookmarkEnd w:id="15"/>
    </w:p>
    <w:p w14:paraId="663F1C59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Разработано веб-приложение на </w:t>
      </w:r>
      <w:proofErr w:type="spellStart"/>
      <w:r>
        <w:rPr>
          <w:rFonts w:ascii="Times New Roman" w:hAnsi="Times New Roman"/>
          <w:sz w:val="28"/>
        </w:rPr>
        <w:t>Streamlit</w:t>
      </w:r>
      <w:proofErr w:type="spellEnd"/>
      <w:r w:rsidRPr="00BB7FD4">
        <w:rPr>
          <w:rFonts w:ascii="Times New Roman" w:hAnsi="Times New Roman"/>
          <w:sz w:val="28"/>
        </w:rPr>
        <w:t xml:space="preserve"> (файл </w:t>
      </w:r>
      <w:proofErr w:type="spellStart"/>
      <w:r>
        <w:rPr>
          <w:rFonts w:ascii="Times New Roman" w:hAnsi="Times New Roman"/>
          <w:sz w:val="28"/>
        </w:rPr>
        <w:t>app</w:t>
      </w:r>
      <w:proofErr w:type="spellEnd"/>
      <w:r w:rsidRPr="00BB7FD4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streamlit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app</w:t>
      </w:r>
      <w:r w:rsidRPr="00BB7FD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py</w:t>
      </w:r>
      <w:r w:rsidRPr="00BB7FD4">
        <w:rPr>
          <w:rFonts w:ascii="Times New Roman" w:hAnsi="Times New Roman"/>
          <w:sz w:val="28"/>
        </w:rPr>
        <w:t xml:space="preserve">). Пользователь задаёт клинические показатели пациента и изменяет </w:t>
      </w:r>
      <w:proofErr w:type="spellStart"/>
      <w:r w:rsidRPr="00BB7FD4">
        <w:rPr>
          <w:rFonts w:ascii="Times New Roman" w:hAnsi="Times New Roman"/>
          <w:sz w:val="28"/>
        </w:rPr>
        <w:t>гиперпараметр</w:t>
      </w:r>
      <w:proofErr w:type="spellEnd"/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estimators</w:t>
      </w:r>
      <w:proofErr w:type="spellEnd"/>
      <w:r w:rsidRPr="00BB7FD4">
        <w:rPr>
          <w:rFonts w:ascii="Times New Roman" w:hAnsi="Times New Roman"/>
          <w:sz w:val="28"/>
        </w:rPr>
        <w:t xml:space="preserve"> (и </w:t>
      </w:r>
      <w:proofErr w:type="spellStart"/>
      <w:r>
        <w:rPr>
          <w:rFonts w:ascii="Times New Roman" w:hAnsi="Times New Roman"/>
          <w:sz w:val="28"/>
        </w:rPr>
        <w:t>max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depth</w:t>
      </w:r>
      <w:proofErr w:type="spellEnd"/>
      <w:r w:rsidRPr="00BB7FD4">
        <w:rPr>
          <w:rFonts w:ascii="Times New Roman" w:hAnsi="Times New Roman"/>
          <w:sz w:val="28"/>
        </w:rPr>
        <w:t xml:space="preserve">) </w:t>
      </w:r>
      <w:proofErr w:type="spellStart"/>
      <w:r>
        <w:rPr>
          <w:rFonts w:ascii="Times New Roman" w:hAnsi="Times New Roman"/>
          <w:sz w:val="28"/>
        </w:rPr>
        <w:t>Random</w:t>
      </w:r>
      <w:proofErr w:type="spellEnd"/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Forest</w:t>
      </w:r>
      <w:proofErr w:type="spellEnd"/>
      <w:r w:rsidRPr="00BB7FD4">
        <w:rPr>
          <w:rFonts w:ascii="Times New Roman" w:hAnsi="Times New Roman"/>
          <w:sz w:val="28"/>
        </w:rPr>
        <w:t>; при каждом изменении модель переобучается и выводится вероятность заболевания, прогноз класса и метрики на тесте.</w:t>
      </w:r>
    </w:p>
    <w:p w14:paraId="1E2F79FF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Запуск: </w:t>
      </w:r>
      <w:proofErr w:type="spellStart"/>
      <w:r>
        <w:rPr>
          <w:rFonts w:ascii="Times New Roman" w:hAnsi="Times New Roman"/>
          <w:sz w:val="28"/>
        </w:rPr>
        <w:t>streamlit</w:t>
      </w:r>
      <w:proofErr w:type="spellEnd"/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run</w:t>
      </w:r>
      <w:proofErr w:type="spellEnd"/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app</w:t>
      </w:r>
      <w:proofErr w:type="spellEnd"/>
      <w:r w:rsidRPr="00BB7FD4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streamlit</w:t>
      </w:r>
      <w:r w:rsidRPr="00BB7FD4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app</w:t>
      </w:r>
      <w:r w:rsidRPr="00BB7FD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py</w:t>
      </w:r>
      <w:r w:rsidRPr="00BB7FD4">
        <w:rPr>
          <w:rFonts w:ascii="Times New Roman" w:hAnsi="Times New Roman"/>
          <w:sz w:val="28"/>
        </w:rPr>
        <w:t xml:space="preserve">. Исходный код, данные и ноутбук размещаются в репозитории </w:t>
      </w:r>
      <w:proofErr w:type="spellStart"/>
      <w:r>
        <w:rPr>
          <w:rFonts w:ascii="Times New Roman" w:hAnsi="Times New Roman"/>
          <w:sz w:val="28"/>
        </w:rPr>
        <w:t>GitHub</w:t>
      </w:r>
      <w:proofErr w:type="spellEnd"/>
      <w:r w:rsidRPr="00BB7FD4">
        <w:rPr>
          <w:rFonts w:ascii="Times New Roman" w:hAnsi="Times New Roman"/>
          <w:sz w:val="28"/>
        </w:rPr>
        <w:t xml:space="preserve"> в соответствии с требованиями НИРС.</w:t>
      </w:r>
    </w:p>
    <w:p w14:paraId="1E67E230" w14:textId="77777777" w:rsidR="000B350D" w:rsidRPr="00BB7FD4" w:rsidRDefault="000B350D" w:rsidP="000B350D">
      <w:pPr>
        <w:pStyle w:val="1"/>
      </w:pPr>
      <w:bookmarkStart w:id="16" w:name="_Toc231390591"/>
      <w:r w:rsidRPr="00BB7FD4">
        <w:rPr>
          <w:rFonts w:ascii="Times New Roman" w:hAnsi="Times New Roman"/>
          <w:b/>
          <w:color w:val="000000"/>
        </w:rPr>
        <w:t>ЗАКЛЮЧЕНИЕ</w:t>
      </w:r>
      <w:bookmarkEnd w:id="16"/>
    </w:p>
    <w:p w14:paraId="125D07E8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Выполнено типовое исследование по схеме курса «Технологии машинного обучения»: выбран набор данных </w:t>
      </w:r>
      <w:r>
        <w:rPr>
          <w:rFonts w:ascii="Times New Roman" w:hAnsi="Times New Roman"/>
          <w:sz w:val="28"/>
        </w:rPr>
        <w:t>Heart</w:t>
      </w:r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Disease</w:t>
      </w:r>
      <w:proofErr w:type="spellEnd"/>
      <w:r w:rsidRPr="00BB7FD4"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</w:rPr>
        <w:t>Cleveland</w:t>
      </w:r>
      <w:proofErr w:type="spellEnd"/>
      <w:r w:rsidRPr="00BB7FD4">
        <w:rPr>
          <w:rFonts w:ascii="Times New Roman" w:hAnsi="Times New Roman"/>
          <w:sz w:val="28"/>
        </w:rPr>
        <w:t xml:space="preserve">), проведены </w:t>
      </w:r>
      <w:r>
        <w:rPr>
          <w:rFonts w:ascii="Times New Roman" w:hAnsi="Times New Roman"/>
          <w:sz w:val="28"/>
        </w:rPr>
        <w:t>EDA</w:t>
      </w:r>
      <w:r w:rsidRPr="00BB7FD4">
        <w:rPr>
          <w:rFonts w:ascii="Times New Roman" w:hAnsi="Times New Roman"/>
          <w:sz w:val="28"/>
        </w:rPr>
        <w:t xml:space="preserve">, подготовка признаков, корреляционный анализ, обучение семи моделей, </w:t>
      </w:r>
      <w:proofErr w:type="spellStart"/>
      <w:r>
        <w:rPr>
          <w:rFonts w:ascii="Times New Roman" w:hAnsi="Times New Roman"/>
          <w:sz w:val="28"/>
        </w:rPr>
        <w:t>baseline</w:t>
      </w:r>
      <w:proofErr w:type="spellEnd"/>
      <w:r w:rsidRPr="00BB7FD4"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GridSearchCV</w:t>
      </w:r>
      <w:proofErr w:type="spellEnd"/>
      <w:r w:rsidRPr="00BB7FD4">
        <w:rPr>
          <w:rFonts w:ascii="Times New Roman" w:hAnsi="Times New Roman"/>
          <w:sz w:val="28"/>
        </w:rPr>
        <w:t xml:space="preserve">, сравнительная визуализация метрик, разработано </w:t>
      </w:r>
      <w:proofErr w:type="spellStart"/>
      <w:r>
        <w:rPr>
          <w:rFonts w:ascii="Times New Roman" w:hAnsi="Times New Roman"/>
          <w:sz w:val="28"/>
        </w:rPr>
        <w:t>Streamlit</w:t>
      </w:r>
      <w:proofErr w:type="spellEnd"/>
      <w:r w:rsidRPr="00BB7FD4">
        <w:rPr>
          <w:rFonts w:ascii="Times New Roman" w:hAnsi="Times New Roman"/>
          <w:sz w:val="28"/>
        </w:rPr>
        <w:t xml:space="preserve">-приложение. Лучшее качество на тестовой выборке обеспечила модель </w:t>
      </w:r>
      <w:r>
        <w:rPr>
          <w:rFonts w:ascii="Times New Roman" w:hAnsi="Times New Roman"/>
          <w:sz w:val="28"/>
        </w:rPr>
        <w:t>RF</w:t>
      </w:r>
      <w:r w:rsidRPr="00BB7FD4">
        <w:rPr>
          <w:rFonts w:ascii="Times New Roman" w:hAnsi="Times New Roman"/>
          <w:sz w:val="28"/>
        </w:rPr>
        <w:t xml:space="preserve"> после подбора </w:t>
      </w:r>
      <w:proofErr w:type="spellStart"/>
      <w:r w:rsidRPr="00BB7FD4">
        <w:rPr>
          <w:rFonts w:ascii="Times New Roman" w:hAnsi="Times New Roman"/>
          <w:sz w:val="28"/>
        </w:rPr>
        <w:t>гиперпараметров</w:t>
      </w:r>
      <w:proofErr w:type="spellEnd"/>
      <w:r w:rsidRPr="00BB7FD4">
        <w:rPr>
          <w:rFonts w:ascii="Times New Roman" w:hAnsi="Times New Roman"/>
          <w:sz w:val="28"/>
        </w:rPr>
        <w:t>.</w:t>
      </w:r>
    </w:p>
    <w:p w14:paraId="1605192A" w14:textId="77777777" w:rsidR="000B350D" w:rsidRPr="000B350D" w:rsidRDefault="000B350D" w:rsidP="000B350D">
      <w:pPr>
        <w:pStyle w:val="1"/>
        <w:rPr>
          <w:lang w:val="en-US"/>
        </w:rPr>
      </w:pPr>
      <w:bookmarkStart w:id="17" w:name="_Toc231390592"/>
      <w:r>
        <w:rPr>
          <w:rFonts w:ascii="Times New Roman" w:hAnsi="Times New Roman"/>
          <w:b/>
          <w:color w:val="000000"/>
        </w:rPr>
        <w:t>СПИСОК</w:t>
      </w:r>
      <w:r w:rsidRPr="000B350D">
        <w:rPr>
          <w:rFonts w:ascii="Times New Roman" w:hAnsi="Times New Roman"/>
          <w:b/>
          <w:color w:val="000000"/>
          <w:lang w:val="en-US"/>
        </w:rPr>
        <w:t xml:space="preserve"> </w:t>
      </w:r>
      <w:r>
        <w:rPr>
          <w:rFonts w:ascii="Times New Roman" w:hAnsi="Times New Roman"/>
          <w:b/>
          <w:color w:val="000000"/>
        </w:rPr>
        <w:t>ИСПОЛЬЗОВАННЫХ</w:t>
      </w:r>
      <w:r w:rsidRPr="000B350D">
        <w:rPr>
          <w:rFonts w:ascii="Times New Roman" w:hAnsi="Times New Roman"/>
          <w:b/>
          <w:color w:val="000000"/>
          <w:lang w:val="en-US"/>
        </w:rPr>
        <w:t xml:space="preserve"> </w:t>
      </w:r>
      <w:r>
        <w:rPr>
          <w:rFonts w:ascii="Times New Roman" w:hAnsi="Times New Roman"/>
          <w:b/>
          <w:color w:val="000000"/>
        </w:rPr>
        <w:t>ИСТОЧНИКОВ</w:t>
      </w:r>
      <w:bookmarkEnd w:id="17"/>
    </w:p>
    <w:p w14:paraId="5CA3177B" w14:textId="77777777" w:rsidR="000B350D" w:rsidRPr="000B350D" w:rsidRDefault="000B350D" w:rsidP="000B350D">
      <w:pPr>
        <w:rPr>
          <w:lang w:val="en-US"/>
        </w:rPr>
      </w:pPr>
      <w:r w:rsidRPr="000B350D">
        <w:rPr>
          <w:rFonts w:ascii="Times New Roman" w:hAnsi="Times New Roman"/>
          <w:sz w:val="28"/>
          <w:lang w:val="en-US"/>
        </w:rPr>
        <w:t xml:space="preserve">1. Hastie T., </w:t>
      </w:r>
      <w:proofErr w:type="spellStart"/>
      <w:r w:rsidRPr="000B350D">
        <w:rPr>
          <w:rFonts w:ascii="Times New Roman" w:hAnsi="Times New Roman"/>
          <w:sz w:val="28"/>
          <w:lang w:val="en-US"/>
        </w:rPr>
        <w:t>Tibshirani</w:t>
      </w:r>
      <w:proofErr w:type="spellEnd"/>
      <w:r w:rsidRPr="000B350D">
        <w:rPr>
          <w:rFonts w:ascii="Times New Roman" w:hAnsi="Times New Roman"/>
          <w:sz w:val="28"/>
          <w:lang w:val="en-US"/>
        </w:rPr>
        <w:t xml:space="preserve"> R., Friedman J. The Elements of Statistical Learning. Springer, 2009.</w:t>
      </w:r>
    </w:p>
    <w:p w14:paraId="77C89E80" w14:textId="77777777" w:rsidR="000B350D" w:rsidRPr="000B350D" w:rsidRDefault="000B350D" w:rsidP="000B350D">
      <w:pPr>
        <w:rPr>
          <w:lang w:val="en-US"/>
        </w:rPr>
      </w:pPr>
      <w:r w:rsidRPr="000B350D">
        <w:rPr>
          <w:rFonts w:ascii="Times New Roman" w:hAnsi="Times New Roman"/>
          <w:sz w:val="28"/>
          <w:lang w:val="en-US"/>
        </w:rPr>
        <w:t>2. Pedregosa F. et al. Scikit-learn: Machine Learning in Python // JMLR. 2011. Vol. 12. P. 2825–2830.</w:t>
      </w:r>
    </w:p>
    <w:p w14:paraId="66758604" w14:textId="77777777" w:rsidR="000B350D" w:rsidRPr="00BB7FD4" w:rsidRDefault="000B350D" w:rsidP="000B350D">
      <w:r w:rsidRPr="000B350D">
        <w:rPr>
          <w:rFonts w:ascii="Times New Roman" w:hAnsi="Times New Roman"/>
          <w:sz w:val="28"/>
          <w:lang w:val="en-US"/>
        </w:rPr>
        <w:lastRenderedPageBreak/>
        <w:t>3. Heart Disease Data Set [</w:t>
      </w:r>
      <w:r>
        <w:rPr>
          <w:rFonts w:ascii="Times New Roman" w:hAnsi="Times New Roman"/>
          <w:sz w:val="28"/>
        </w:rPr>
        <w:t>Электронный</w:t>
      </w:r>
      <w:r w:rsidRPr="000B350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0B350D">
        <w:rPr>
          <w:rFonts w:ascii="Times New Roman" w:hAnsi="Times New Roman"/>
          <w:sz w:val="28"/>
          <w:lang w:val="en-US"/>
        </w:rPr>
        <w:t xml:space="preserve">]. UCI Machine Learning Repository. </w:t>
      </w:r>
      <w:r>
        <w:rPr>
          <w:rFonts w:ascii="Times New Roman" w:hAnsi="Times New Roman"/>
          <w:sz w:val="28"/>
        </w:rPr>
        <w:t>URL</w:t>
      </w:r>
      <w:r w:rsidRPr="00BB7FD4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https</w:t>
      </w:r>
      <w:r w:rsidRPr="00BB7FD4">
        <w:rPr>
          <w:rFonts w:ascii="Times New Roman" w:hAnsi="Times New Roman"/>
          <w:sz w:val="28"/>
        </w:rPr>
        <w:t>://</w:t>
      </w:r>
      <w:r>
        <w:rPr>
          <w:rFonts w:ascii="Times New Roman" w:hAnsi="Times New Roman"/>
          <w:sz w:val="28"/>
        </w:rPr>
        <w:t>archive</w:t>
      </w:r>
      <w:r w:rsidRPr="00BB7FD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ics</w:t>
      </w:r>
      <w:r w:rsidRPr="00BB7FD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uci</w:t>
      </w:r>
      <w:r w:rsidRPr="00BB7FD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edu</w:t>
      </w:r>
      <w:r w:rsidRPr="00BB7FD4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ml</w:t>
      </w:r>
      <w:r w:rsidRPr="00BB7FD4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datasets</w:t>
      </w:r>
      <w:r w:rsidRPr="00BB7FD4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Heart</w:t>
      </w:r>
      <w:r w:rsidRPr="00BB7FD4">
        <w:rPr>
          <w:rFonts w:ascii="Times New Roman" w:hAnsi="Times New Roman"/>
          <w:sz w:val="28"/>
        </w:rPr>
        <w:t>+</w:t>
      </w:r>
      <w:r>
        <w:rPr>
          <w:rFonts w:ascii="Times New Roman" w:hAnsi="Times New Roman"/>
          <w:sz w:val="28"/>
        </w:rPr>
        <w:t>Disease</w:t>
      </w:r>
      <w:r w:rsidRPr="00BB7FD4">
        <w:rPr>
          <w:rFonts w:ascii="Times New Roman" w:hAnsi="Times New Roman"/>
          <w:sz w:val="28"/>
        </w:rPr>
        <w:t xml:space="preserve"> (дата обращения: 03.06.2026).</w:t>
      </w:r>
    </w:p>
    <w:p w14:paraId="45A3287C" w14:textId="77777777" w:rsidR="000B350D" w:rsidRPr="00BB7FD4" w:rsidRDefault="000B350D" w:rsidP="000B350D">
      <w:r w:rsidRPr="00BB7FD4">
        <w:rPr>
          <w:rFonts w:ascii="Times New Roman" w:hAnsi="Times New Roman"/>
          <w:sz w:val="28"/>
        </w:rPr>
        <w:t xml:space="preserve">4. </w:t>
      </w:r>
      <w:proofErr w:type="spellStart"/>
      <w:r>
        <w:rPr>
          <w:rFonts w:ascii="Times New Roman" w:hAnsi="Times New Roman"/>
          <w:sz w:val="28"/>
        </w:rPr>
        <w:t>Streamlit</w:t>
      </w:r>
      <w:proofErr w:type="spellEnd"/>
      <w:r w:rsidRPr="00BB7FD4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Documentation</w:t>
      </w:r>
      <w:proofErr w:type="spellEnd"/>
      <w:r w:rsidRPr="00BB7FD4">
        <w:rPr>
          <w:rFonts w:ascii="Times New Roman" w:hAnsi="Times New Roman"/>
          <w:sz w:val="28"/>
        </w:rPr>
        <w:t xml:space="preserve"> [Электронный ресурс]. </w:t>
      </w:r>
      <w:r>
        <w:rPr>
          <w:rFonts w:ascii="Times New Roman" w:hAnsi="Times New Roman"/>
          <w:sz w:val="28"/>
        </w:rPr>
        <w:t>URL</w:t>
      </w:r>
      <w:r w:rsidRPr="00BB7FD4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https</w:t>
      </w:r>
      <w:r w:rsidRPr="00BB7FD4">
        <w:rPr>
          <w:rFonts w:ascii="Times New Roman" w:hAnsi="Times New Roman"/>
          <w:sz w:val="28"/>
        </w:rPr>
        <w:t>://</w:t>
      </w:r>
      <w:r>
        <w:rPr>
          <w:rFonts w:ascii="Times New Roman" w:hAnsi="Times New Roman"/>
          <w:sz w:val="28"/>
        </w:rPr>
        <w:t>docs</w:t>
      </w:r>
      <w:r w:rsidRPr="00BB7FD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streamlit</w:t>
      </w:r>
      <w:r w:rsidRPr="00BB7FD4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io</w:t>
      </w:r>
      <w:r w:rsidRPr="00BB7FD4">
        <w:rPr>
          <w:rFonts w:ascii="Times New Roman" w:hAnsi="Times New Roman"/>
          <w:sz w:val="28"/>
        </w:rPr>
        <w:t>/ (дата обращения: 03.06.2026).</w:t>
      </w:r>
    </w:p>
    <w:p w14:paraId="1F54FF81" w14:textId="77777777" w:rsidR="000B350D" w:rsidRDefault="000B350D" w:rsidP="000B350D">
      <w:r w:rsidRPr="000B350D">
        <w:rPr>
          <w:rFonts w:ascii="Times New Roman" w:hAnsi="Times New Roman"/>
          <w:sz w:val="28"/>
          <w:lang w:val="en-US"/>
        </w:rPr>
        <w:t xml:space="preserve">5. James G., Witten D., Hastie T., </w:t>
      </w:r>
      <w:proofErr w:type="spellStart"/>
      <w:r w:rsidRPr="000B350D">
        <w:rPr>
          <w:rFonts w:ascii="Times New Roman" w:hAnsi="Times New Roman"/>
          <w:sz w:val="28"/>
          <w:lang w:val="en-US"/>
        </w:rPr>
        <w:t>Tibshirani</w:t>
      </w:r>
      <w:proofErr w:type="spellEnd"/>
      <w:r w:rsidRPr="000B350D">
        <w:rPr>
          <w:rFonts w:ascii="Times New Roman" w:hAnsi="Times New Roman"/>
          <w:sz w:val="28"/>
          <w:lang w:val="en-US"/>
        </w:rPr>
        <w:t xml:space="preserve"> R. An Introduction to Statistical Learning. </w:t>
      </w:r>
      <w:r>
        <w:rPr>
          <w:rFonts w:ascii="Times New Roman" w:hAnsi="Times New Roman"/>
          <w:sz w:val="28"/>
        </w:rPr>
        <w:t>Springer, 2021.</w:t>
      </w:r>
    </w:p>
    <w:p w14:paraId="51F2B1A3" w14:textId="2A4D510F" w:rsidR="000B350D" w:rsidRPr="00E60538" w:rsidRDefault="000B350D" w:rsidP="000B350D">
      <w:pPr>
        <w:ind w:left="567" w:firstLine="709"/>
        <w:rPr>
          <w:lang w:eastAsia="ru-RU"/>
        </w:rPr>
      </w:pPr>
    </w:p>
    <w:p w14:paraId="159A360D" w14:textId="5C55B6D0" w:rsidR="00861D51" w:rsidRPr="00E60538" w:rsidRDefault="00861D51" w:rsidP="00D0404F">
      <w:pPr>
        <w:spacing w:after="0" w:line="240" w:lineRule="auto"/>
        <w:rPr>
          <w:lang w:eastAsia="ru-RU"/>
        </w:rPr>
      </w:pPr>
    </w:p>
    <w:sectPr w:rsidR="00861D51" w:rsidRPr="00E60538" w:rsidSect="008B7E85">
      <w:pgSz w:w="11906" w:h="16838"/>
      <w:pgMar w:top="1134" w:right="424" w:bottom="1134" w:left="56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CD07C6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D46B31"/>
    <w:multiLevelType w:val="hybridMultilevel"/>
    <w:tmpl w:val="EFBE09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853BDF"/>
    <w:multiLevelType w:val="multilevel"/>
    <w:tmpl w:val="0E10C0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50777"/>
    <w:multiLevelType w:val="multilevel"/>
    <w:tmpl w:val="05F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A65A6"/>
    <w:multiLevelType w:val="multilevel"/>
    <w:tmpl w:val="D752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43F76"/>
    <w:multiLevelType w:val="multilevel"/>
    <w:tmpl w:val="9EA217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77DC1"/>
    <w:multiLevelType w:val="multilevel"/>
    <w:tmpl w:val="423A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20979"/>
    <w:multiLevelType w:val="multilevel"/>
    <w:tmpl w:val="2286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B7978"/>
    <w:multiLevelType w:val="multilevel"/>
    <w:tmpl w:val="A0E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50727"/>
    <w:multiLevelType w:val="multilevel"/>
    <w:tmpl w:val="0A2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309C7"/>
    <w:multiLevelType w:val="multilevel"/>
    <w:tmpl w:val="75AE0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96EA7"/>
    <w:multiLevelType w:val="multilevel"/>
    <w:tmpl w:val="8500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44D5A"/>
    <w:multiLevelType w:val="multilevel"/>
    <w:tmpl w:val="881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43F1D"/>
    <w:multiLevelType w:val="multilevel"/>
    <w:tmpl w:val="114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6100D"/>
    <w:multiLevelType w:val="multilevel"/>
    <w:tmpl w:val="F93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4764A"/>
    <w:multiLevelType w:val="multilevel"/>
    <w:tmpl w:val="836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249F1"/>
    <w:multiLevelType w:val="multilevel"/>
    <w:tmpl w:val="F17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43A34"/>
    <w:multiLevelType w:val="multilevel"/>
    <w:tmpl w:val="460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55E02"/>
    <w:multiLevelType w:val="multilevel"/>
    <w:tmpl w:val="8D00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142AA"/>
    <w:multiLevelType w:val="multilevel"/>
    <w:tmpl w:val="77C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65B87"/>
    <w:multiLevelType w:val="multilevel"/>
    <w:tmpl w:val="496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A1300"/>
    <w:multiLevelType w:val="multilevel"/>
    <w:tmpl w:val="5636A8B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C7C8B"/>
    <w:multiLevelType w:val="multilevel"/>
    <w:tmpl w:val="6DC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F6B2C"/>
    <w:multiLevelType w:val="multilevel"/>
    <w:tmpl w:val="9B20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A7396C"/>
    <w:multiLevelType w:val="multilevel"/>
    <w:tmpl w:val="23A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45432"/>
    <w:multiLevelType w:val="multilevel"/>
    <w:tmpl w:val="9ED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473AC"/>
    <w:multiLevelType w:val="multilevel"/>
    <w:tmpl w:val="C90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A1B19"/>
    <w:multiLevelType w:val="multilevel"/>
    <w:tmpl w:val="73E8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83634"/>
    <w:multiLevelType w:val="multilevel"/>
    <w:tmpl w:val="44FA7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41916846">
    <w:abstractNumId w:val="7"/>
  </w:num>
  <w:num w:numId="2" w16cid:durableId="1794712695">
    <w:abstractNumId w:val="20"/>
  </w:num>
  <w:num w:numId="3" w16cid:durableId="601382759">
    <w:abstractNumId w:val="13"/>
  </w:num>
  <w:num w:numId="4" w16cid:durableId="1630932557">
    <w:abstractNumId w:val="3"/>
  </w:num>
  <w:num w:numId="5" w16cid:durableId="267547650">
    <w:abstractNumId w:val="28"/>
  </w:num>
  <w:num w:numId="6" w16cid:durableId="784155288">
    <w:abstractNumId w:val="5"/>
  </w:num>
  <w:num w:numId="7" w16cid:durableId="1178735558">
    <w:abstractNumId w:val="2"/>
  </w:num>
  <w:num w:numId="8" w16cid:durableId="980503892">
    <w:abstractNumId w:val="21"/>
  </w:num>
  <w:num w:numId="9" w16cid:durableId="163673054">
    <w:abstractNumId w:val="4"/>
  </w:num>
  <w:num w:numId="10" w16cid:durableId="1722316894">
    <w:abstractNumId w:val="10"/>
  </w:num>
  <w:num w:numId="11" w16cid:durableId="1607076585">
    <w:abstractNumId w:val="11"/>
  </w:num>
  <w:num w:numId="12" w16cid:durableId="1269435396">
    <w:abstractNumId w:val="23"/>
  </w:num>
  <w:num w:numId="13" w16cid:durableId="1245071015">
    <w:abstractNumId w:val="1"/>
  </w:num>
  <w:num w:numId="14" w16cid:durableId="1008169739">
    <w:abstractNumId w:val="16"/>
  </w:num>
  <w:num w:numId="15" w16cid:durableId="1721250290">
    <w:abstractNumId w:val="17"/>
  </w:num>
  <w:num w:numId="16" w16cid:durableId="392244020">
    <w:abstractNumId w:val="15"/>
  </w:num>
  <w:num w:numId="17" w16cid:durableId="12000789">
    <w:abstractNumId w:val="18"/>
  </w:num>
  <w:num w:numId="18" w16cid:durableId="2123185995">
    <w:abstractNumId w:val="22"/>
  </w:num>
  <w:num w:numId="19" w16cid:durableId="1556043597">
    <w:abstractNumId w:val="9"/>
  </w:num>
  <w:num w:numId="20" w16cid:durableId="740102604">
    <w:abstractNumId w:val="19"/>
  </w:num>
  <w:num w:numId="21" w16cid:durableId="1327826835">
    <w:abstractNumId w:val="12"/>
  </w:num>
  <w:num w:numId="22" w16cid:durableId="2005276353">
    <w:abstractNumId w:val="24"/>
  </w:num>
  <w:num w:numId="23" w16cid:durableId="447043507">
    <w:abstractNumId w:val="25"/>
  </w:num>
  <w:num w:numId="24" w16cid:durableId="1101027186">
    <w:abstractNumId w:val="14"/>
  </w:num>
  <w:num w:numId="25" w16cid:durableId="196627435">
    <w:abstractNumId w:val="8"/>
  </w:num>
  <w:num w:numId="26" w16cid:durableId="1942105438">
    <w:abstractNumId w:val="27"/>
  </w:num>
  <w:num w:numId="27" w16cid:durableId="204873490">
    <w:abstractNumId w:val="26"/>
  </w:num>
  <w:num w:numId="28" w16cid:durableId="378213002">
    <w:abstractNumId w:val="6"/>
  </w:num>
  <w:num w:numId="29" w16cid:durableId="199067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133"/>
    <w:rsid w:val="00005AD5"/>
    <w:rsid w:val="00020F08"/>
    <w:rsid w:val="00042D57"/>
    <w:rsid w:val="0009587E"/>
    <w:rsid w:val="000A3E5F"/>
    <w:rsid w:val="000B350D"/>
    <w:rsid w:val="00170262"/>
    <w:rsid w:val="001B48A8"/>
    <w:rsid w:val="00227133"/>
    <w:rsid w:val="00252668"/>
    <w:rsid w:val="00283B75"/>
    <w:rsid w:val="002A3117"/>
    <w:rsid w:val="002E3BCE"/>
    <w:rsid w:val="00380AF1"/>
    <w:rsid w:val="003907DC"/>
    <w:rsid w:val="003C54CC"/>
    <w:rsid w:val="004003B0"/>
    <w:rsid w:val="00471F97"/>
    <w:rsid w:val="00480583"/>
    <w:rsid w:val="004E05C2"/>
    <w:rsid w:val="00550148"/>
    <w:rsid w:val="00591665"/>
    <w:rsid w:val="00595915"/>
    <w:rsid w:val="005A3C65"/>
    <w:rsid w:val="005C0986"/>
    <w:rsid w:val="005C1809"/>
    <w:rsid w:val="005F3587"/>
    <w:rsid w:val="005F77E2"/>
    <w:rsid w:val="00700B72"/>
    <w:rsid w:val="007B14BD"/>
    <w:rsid w:val="007E0621"/>
    <w:rsid w:val="00861D06"/>
    <w:rsid w:val="00861D51"/>
    <w:rsid w:val="00871733"/>
    <w:rsid w:val="008B7E85"/>
    <w:rsid w:val="009A50E4"/>
    <w:rsid w:val="00A02D9F"/>
    <w:rsid w:val="00A24A4B"/>
    <w:rsid w:val="00A813DC"/>
    <w:rsid w:val="00AA1B14"/>
    <w:rsid w:val="00B316A6"/>
    <w:rsid w:val="00B377AC"/>
    <w:rsid w:val="00BB3578"/>
    <w:rsid w:val="00BB5730"/>
    <w:rsid w:val="00BB6DC7"/>
    <w:rsid w:val="00C235E1"/>
    <w:rsid w:val="00C44C6B"/>
    <w:rsid w:val="00C804AA"/>
    <w:rsid w:val="00C90D4C"/>
    <w:rsid w:val="00C93BF0"/>
    <w:rsid w:val="00D0404F"/>
    <w:rsid w:val="00D30944"/>
    <w:rsid w:val="00DA0AE2"/>
    <w:rsid w:val="00DB4268"/>
    <w:rsid w:val="00E60538"/>
    <w:rsid w:val="00E739C1"/>
    <w:rsid w:val="00EA6F6F"/>
    <w:rsid w:val="00EC004A"/>
    <w:rsid w:val="00F066A5"/>
    <w:rsid w:val="00F5227B"/>
    <w:rsid w:val="00FF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E858E"/>
  <w15:chartTrackingRefBased/>
  <w15:docId w15:val="{CD41EA16-A88F-40F5-8739-1129E8B3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283B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A1B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B57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unhideWhenUsed/>
    <w:rsid w:val="009A5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1"/>
    <w:uiPriority w:val="22"/>
    <w:qFormat/>
    <w:rsid w:val="009A50E4"/>
    <w:rPr>
      <w:b/>
      <w:bCs/>
    </w:rPr>
  </w:style>
  <w:style w:type="paragraph" w:styleId="a6">
    <w:name w:val="Title"/>
    <w:basedOn w:val="a0"/>
    <w:next w:val="a0"/>
    <w:link w:val="a7"/>
    <w:uiPriority w:val="10"/>
    <w:qFormat/>
    <w:rsid w:val="00283B75"/>
    <w:pPr>
      <w:spacing w:after="0" w:line="240" w:lineRule="auto"/>
      <w:contextualSpacing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7">
    <w:name w:val="Заголовок Знак"/>
    <w:basedOn w:val="a1"/>
    <w:link w:val="a6"/>
    <w:uiPriority w:val="10"/>
    <w:rsid w:val="00283B75"/>
    <w:rPr>
      <w:rFonts w:asciiTheme="majorHAnsi" w:eastAsia="Times New Roman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283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0"/>
    <w:uiPriority w:val="39"/>
    <w:unhideWhenUsed/>
    <w:qFormat/>
    <w:rsid w:val="00283B75"/>
    <w:pPr>
      <w:outlineLvl w:val="9"/>
    </w:pPr>
    <w:rPr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283B75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83B75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283B75"/>
    <w:pPr>
      <w:spacing w:after="100"/>
      <w:ind w:left="440"/>
    </w:pPr>
    <w:rPr>
      <w:rFonts w:eastAsiaTheme="minorEastAsia" w:cs="Times New Roman"/>
      <w:lang w:eastAsia="ru-RU"/>
    </w:rPr>
  </w:style>
  <w:style w:type="character" w:styleId="a9">
    <w:name w:val="Hyperlink"/>
    <w:basedOn w:val="a1"/>
    <w:uiPriority w:val="99"/>
    <w:unhideWhenUsed/>
    <w:rsid w:val="00283B75"/>
    <w:rPr>
      <w:color w:val="0563C1" w:themeColor="hyperlink"/>
      <w:u w:val="single"/>
    </w:rPr>
  </w:style>
  <w:style w:type="paragraph" w:styleId="aa">
    <w:name w:val="List Paragraph"/>
    <w:basedOn w:val="a0"/>
    <w:uiPriority w:val="34"/>
    <w:qFormat/>
    <w:rsid w:val="00A813DC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AA1B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BB57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Unresolved Mention"/>
    <w:basedOn w:val="a1"/>
    <w:uiPriority w:val="99"/>
    <w:semiHidden/>
    <w:unhideWhenUsed/>
    <w:rsid w:val="00A02D9F"/>
    <w:rPr>
      <w:color w:val="605E5C"/>
      <w:shd w:val="clear" w:color="auto" w:fill="E1DFDD"/>
    </w:rPr>
  </w:style>
  <w:style w:type="table" w:styleId="ac">
    <w:name w:val="Table Grid"/>
    <w:basedOn w:val="a2"/>
    <w:uiPriority w:val="39"/>
    <w:rsid w:val="008B7E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0B350D"/>
    <w:pPr>
      <w:numPr>
        <w:numId w:val="29"/>
      </w:numPr>
      <w:tabs>
        <w:tab w:val="clear" w:pos="360"/>
      </w:tabs>
      <w:spacing w:after="200" w:line="360" w:lineRule="auto"/>
      <w:ind w:left="0" w:firstLine="0"/>
      <w:contextualSpacing/>
      <w:jc w:val="both"/>
    </w:pPr>
    <w:rPr>
      <w:rFonts w:ascii="Times New Roman" w:eastAsiaTheme="minorEastAsia" w:hAnsi="Times New Roman"/>
      <w:color w:val="000000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8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Denactive G</dc:creator>
  <cp:keywords/>
  <dc:description/>
  <cp:lastModifiedBy>Reduct0r ㅤ</cp:lastModifiedBy>
  <cp:revision>2</cp:revision>
  <dcterms:created xsi:type="dcterms:W3CDTF">2026-06-03T11:50:00Z</dcterms:created>
  <dcterms:modified xsi:type="dcterms:W3CDTF">2026-06-03T11:50:00Z</dcterms:modified>
</cp:coreProperties>
</file>