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2E72" w:rsidRDefault="004F2E72" w:rsidP="009573B4">
      <w:pPr>
        <w:ind w:right="1417"/>
        <w:jc w:val="center"/>
        <w:rPr>
          <w:b/>
          <w:bCs/>
          <w:color w:val="FF0000"/>
          <w:sz w:val="40"/>
          <w:szCs w:val="40"/>
        </w:rPr>
      </w:pPr>
      <w:r w:rsidRPr="004F2E72">
        <w:rPr>
          <w:b/>
          <w:bCs/>
          <w:color w:val="FF0000"/>
          <w:sz w:val="40"/>
          <w:szCs w:val="40"/>
        </w:rPr>
        <w:t>Les Variable</w:t>
      </w:r>
    </w:p>
    <w:p w:rsidR="004F2E72" w:rsidRPr="00556191" w:rsidRDefault="004F2E72">
      <w:pPr>
        <w:rPr>
          <w:sz w:val="24"/>
          <w:szCs w:val="24"/>
        </w:rPr>
      </w:pPr>
      <w:r w:rsidRPr="00556191">
        <w:rPr>
          <w:sz w:val="24"/>
          <w:szCs w:val="24"/>
        </w:rPr>
        <w:t>La déclaration d’un variable c’est une réservation d’un espace vide avec un largeur qui dépend le type de variable</w:t>
      </w:r>
      <w:r w:rsidR="00556191" w:rsidRPr="00556191">
        <w:rPr>
          <w:sz w:val="24"/>
          <w:szCs w:val="24"/>
        </w:rPr>
        <w:t xml:space="preserve"> le contenue de cette espace vide peut changer </w:t>
      </w:r>
    </w:p>
    <w:p w:rsidR="00556191" w:rsidRPr="00556191" w:rsidRDefault="00556191">
      <w:pPr>
        <w:rPr>
          <w:sz w:val="24"/>
          <w:szCs w:val="24"/>
        </w:rPr>
      </w:pPr>
      <w:r w:rsidRPr="00556191">
        <w:rPr>
          <w:sz w:val="24"/>
          <w:szCs w:val="24"/>
        </w:rPr>
        <w:t xml:space="preserve">Le type de l’ecriture </w:t>
      </w:r>
      <w:r w:rsidRPr="00556191">
        <w:rPr>
          <w:b/>
          <w:bCs/>
          <w:color w:val="00B0F0"/>
          <w:sz w:val="24"/>
          <w:szCs w:val="24"/>
        </w:rPr>
        <w:t>camel case</w:t>
      </w:r>
      <w:r w:rsidRPr="00556191">
        <w:rPr>
          <w:sz w:val="24"/>
          <w:szCs w:val="24"/>
        </w:rPr>
        <w:t xml:space="preserve"> c’est d’ecrire le premier caractere on minuscule et le premier cactere des autre mot on majiscule</w:t>
      </w:r>
    </w:p>
    <w:p w:rsidR="004F2E72" w:rsidRPr="009573B4" w:rsidRDefault="00351870" w:rsidP="001846FA">
      <w:pPr>
        <w:rPr>
          <w:b/>
          <w:bCs/>
          <w:color w:val="002060"/>
          <w:sz w:val="28"/>
          <w:szCs w:val="28"/>
        </w:rPr>
      </w:pPr>
      <w:r w:rsidRPr="009573B4">
        <w:rPr>
          <w:b/>
          <w:bCs/>
          <w:color w:val="002060"/>
          <w:sz w:val="28"/>
          <w:szCs w:val="28"/>
        </w:rPr>
        <w:t xml:space="preserve">Declaration des variables </w:t>
      </w:r>
      <w:r w:rsidR="004E0F8E" w:rsidRPr="009573B4">
        <w:rPr>
          <w:b/>
          <w:bCs/>
          <w:color w:val="002060"/>
          <w:sz w:val="28"/>
          <w:szCs w:val="28"/>
        </w:rPr>
        <w:t>primitif</w:t>
      </w:r>
      <w:r w:rsidR="001846FA">
        <w:rPr>
          <w:b/>
          <w:bCs/>
          <w:color w:val="002060"/>
          <w:sz w:val="28"/>
          <w:szCs w:val="28"/>
        </w:rPr>
        <w:t xml:space="preserve"> (ils commencent on minuscule)</w:t>
      </w:r>
    </w:p>
    <w:p w:rsidR="00351870" w:rsidRDefault="00351870" w:rsidP="00351870">
      <w:r w:rsidRPr="00351870">
        <w:rPr>
          <w:color w:val="00B0F0"/>
        </w:rPr>
        <w:t>Int</w:t>
      </w:r>
      <w:r>
        <w:t xml:space="preserve"> nom variable ; pour les entier entre -2147483648 et + 2147483647</w:t>
      </w:r>
    </w:p>
    <w:p w:rsidR="00351870" w:rsidRDefault="00351870" w:rsidP="001846FA">
      <w:r w:rsidRPr="00351870">
        <w:rPr>
          <w:color w:val="00B0F0"/>
        </w:rPr>
        <w:t>long</w:t>
      </w:r>
      <w:r>
        <w:t xml:space="preserve"> </w:t>
      </w:r>
      <w:r w:rsidR="001846FA">
        <w:t xml:space="preserve">nomVariable      </w:t>
      </w:r>
      <w:r>
        <w:t>; pour les entier plus petit que -2147483648 et + 2147483647</w:t>
      </w:r>
    </w:p>
    <w:p w:rsidR="00351870" w:rsidRDefault="00351870" w:rsidP="001846FA">
      <w:r w:rsidRPr="00351870">
        <w:rPr>
          <w:color w:val="00B0F0"/>
        </w:rPr>
        <w:t>short</w:t>
      </w:r>
      <w:r>
        <w:t xml:space="preserve"> </w:t>
      </w:r>
      <w:r w:rsidR="001846FA">
        <w:t xml:space="preserve">nomVariable      </w:t>
      </w:r>
      <w:r>
        <w:t>; pour les entier entre –32768 et + 32767</w:t>
      </w:r>
    </w:p>
    <w:p w:rsidR="00351870" w:rsidRDefault="00351870" w:rsidP="001846FA">
      <w:r w:rsidRPr="00351870">
        <w:rPr>
          <w:color w:val="00B0F0"/>
        </w:rPr>
        <w:t>byte</w:t>
      </w:r>
      <w:r>
        <w:t xml:space="preserve"> </w:t>
      </w:r>
      <w:r w:rsidR="001846FA">
        <w:t xml:space="preserve">nomVariable      </w:t>
      </w:r>
      <w:r>
        <w:t>; pour les entier entre –128 et + 127</w:t>
      </w:r>
    </w:p>
    <w:p w:rsidR="001846FA" w:rsidRDefault="001846FA" w:rsidP="00351870">
      <w:r w:rsidRPr="001846FA">
        <w:rPr>
          <w:color w:val="00B0F0"/>
        </w:rPr>
        <w:t>char</w:t>
      </w:r>
      <w:r>
        <w:t xml:space="preserve">  nomVariable      pour stocker caractère</w:t>
      </w:r>
    </w:p>
    <w:p w:rsidR="00351870" w:rsidRDefault="001846FA" w:rsidP="001846FA">
      <w:r>
        <w:rPr>
          <w:color w:val="00B0F0"/>
        </w:rPr>
        <w:t>float</w:t>
      </w:r>
      <w:r>
        <w:t xml:space="preserve">  nomVariable    nombre avec virgule     32 bit</w:t>
      </w:r>
    </w:p>
    <w:p w:rsidR="001846FA" w:rsidRDefault="007023FF" w:rsidP="007023FF">
      <w:r>
        <w:rPr>
          <w:color w:val="00B0F0"/>
        </w:rPr>
        <w:t xml:space="preserve">double </w:t>
      </w:r>
      <w:r w:rsidR="001846FA">
        <w:t xml:space="preserve"> nomVariable    grand nombre avec virgule     64 bit</w:t>
      </w:r>
    </w:p>
    <w:p w:rsidR="001846FA" w:rsidRDefault="001846FA" w:rsidP="001846FA">
      <w:r w:rsidRPr="001846FA">
        <w:rPr>
          <w:color w:val="00B0F0"/>
        </w:rPr>
        <w:t>boolean</w:t>
      </w:r>
      <w:r>
        <w:t xml:space="preserve"> nomVariable    vrai , faux</w:t>
      </w:r>
    </w:p>
    <w:p w:rsidR="00015909" w:rsidRPr="006D139C" w:rsidRDefault="00015909" w:rsidP="001846FA">
      <w:pPr>
        <w:rPr>
          <w:b/>
          <w:bCs/>
          <w:color w:val="002060"/>
          <w:sz w:val="32"/>
          <w:szCs w:val="32"/>
        </w:rPr>
      </w:pPr>
      <w:r w:rsidRPr="006D139C">
        <w:rPr>
          <w:b/>
          <w:bCs/>
          <w:color w:val="002060"/>
          <w:sz w:val="32"/>
          <w:szCs w:val="32"/>
        </w:rPr>
        <w:t>Déclaration du variable</w:t>
      </w:r>
    </w:p>
    <w:p w:rsidR="00015909" w:rsidRDefault="00015909" w:rsidP="00015909">
      <w:r w:rsidRPr="00351870">
        <w:rPr>
          <w:color w:val="00B0F0"/>
        </w:rPr>
        <w:t>Int</w:t>
      </w:r>
      <w:r>
        <w:t xml:space="preserve"> nbr1 ;</w:t>
      </w:r>
    </w:p>
    <w:p w:rsidR="00015909" w:rsidRDefault="00015909" w:rsidP="00015909">
      <w:r>
        <w:t xml:space="preserve"> nbr1=10 ; </w:t>
      </w:r>
      <w:r w:rsidR="006D139C">
        <w:t xml:space="preserve">    </w:t>
      </w:r>
      <w:r>
        <w:t>ici on a donnée une valeur à nbr1</w:t>
      </w:r>
    </w:p>
    <w:p w:rsidR="00015909" w:rsidRDefault="006D139C" w:rsidP="00015909">
      <w:r>
        <w:t xml:space="preserve"> </w:t>
      </w:r>
      <w:r w:rsidR="00015909">
        <w:t>nbr=11 ;</w:t>
      </w:r>
      <w:r>
        <w:t xml:space="preserve">    </w:t>
      </w:r>
      <w:r w:rsidR="00015909">
        <w:t xml:space="preserve"> </w:t>
      </w:r>
      <w:r>
        <w:t xml:space="preserve">  </w:t>
      </w:r>
      <w:r w:rsidR="00015909">
        <w:t>ici on a changé la valeur de nbr 1</w:t>
      </w:r>
    </w:p>
    <w:p w:rsidR="006D139C" w:rsidRDefault="006D139C" w:rsidP="00015909">
      <w:r>
        <w:t>ou</w:t>
      </w:r>
    </w:p>
    <w:p w:rsidR="006D139C" w:rsidRDefault="006D139C" w:rsidP="006D139C">
      <w:r w:rsidRPr="00351870">
        <w:rPr>
          <w:color w:val="00B0F0"/>
        </w:rPr>
        <w:t>Int</w:t>
      </w:r>
      <w:r>
        <w:t xml:space="preserve"> nbr1 =10 ; </w:t>
      </w:r>
    </w:p>
    <w:p w:rsidR="006D139C" w:rsidRDefault="007023FF" w:rsidP="006D139C">
      <w:r>
        <w:t xml:space="preserve"> </w:t>
      </w:r>
      <w:r w:rsidRPr="007023FF">
        <w:rPr>
          <w:color w:val="00B0F0"/>
        </w:rPr>
        <w:t>l</w:t>
      </w:r>
      <w:r w:rsidR="006D139C" w:rsidRPr="007023FF">
        <w:rPr>
          <w:color w:val="00B0F0"/>
        </w:rPr>
        <w:t>ong</w:t>
      </w:r>
      <w:r w:rsidR="006D139C">
        <w:t xml:space="preserve"> nbr2 = 23579887655433</w:t>
      </w:r>
      <w:r w:rsidR="006D139C" w:rsidRPr="007023FF">
        <w:rPr>
          <w:color w:val="00B0F0"/>
        </w:rPr>
        <w:t>L</w:t>
      </w:r>
      <w:r w:rsidR="006D139C">
        <w:t xml:space="preserve"> ici on a utilisé le caractère (L ou l) pour indiquer au java que ce </w:t>
      </w:r>
      <w:r>
        <w:t xml:space="preserve">             </w:t>
      </w:r>
      <w:r w:rsidR="006D139C">
        <w:t>nombre et trop grand pour que java réserve l’espace suffisant</w:t>
      </w:r>
    </w:p>
    <w:p w:rsidR="0090474F" w:rsidRDefault="007023FF" w:rsidP="0090474F">
      <w:pPr>
        <w:rPr>
          <w:color w:val="000000" w:themeColor="text1"/>
        </w:rPr>
      </w:pPr>
      <w:r>
        <w:t xml:space="preserve"> </w:t>
      </w:r>
      <w:r w:rsidRPr="007023FF">
        <w:rPr>
          <w:color w:val="00B0F0"/>
        </w:rPr>
        <w:t>float</w:t>
      </w:r>
      <w:r>
        <w:t xml:space="preserve"> nbr2 = 2.34</w:t>
      </w:r>
      <w:r w:rsidRPr="007023FF">
        <w:rPr>
          <w:color w:val="00B0F0"/>
        </w:rPr>
        <w:t>F</w:t>
      </w:r>
      <w:r w:rsidR="00121E25">
        <w:rPr>
          <w:color w:val="00B0F0"/>
        </w:rPr>
        <w:t> </w:t>
      </w:r>
      <w:r w:rsidR="00121E25" w:rsidRPr="00121E25">
        <w:rPr>
          <w:color w:val="000000" w:themeColor="text1"/>
        </w:rPr>
        <w:t>;</w:t>
      </w:r>
      <w:r w:rsidR="0090474F">
        <w:rPr>
          <w:color w:val="000000" w:themeColor="text1"/>
        </w:rPr>
        <w:t xml:space="preserve">                 </w:t>
      </w:r>
      <w:r w:rsidR="0090474F">
        <w:rPr>
          <w:color w:val="000000" w:themeColor="text1"/>
        </w:rPr>
        <w:tab/>
      </w:r>
    </w:p>
    <w:p w:rsidR="0090474F" w:rsidRDefault="0090474F" w:rsidP="0090474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B0F0"/>
        </w:rPr>
        <w:t xml:space="preserve">char </w:t>
      </w:r>
      <w:r w:rsidRPr="00121E25">
        <w:rPr>
          <w:color w:val="000000" w:themeColor="text1"/>
        </w:rPr>
        <w:t>c1 =</w:t>
      </w:r>
      <w:r>
        <w:rPr>
          <w:color w:val="00B0F0"/>
        </w:rPr>
        <w:t xml:space="preserve"> </w:t>
      </w:r>
      <w:r w:rsidRPr="00121E25">
        <w:rPr>
          <w:color w:val="FFC000"/>
        </w:rPr>
        <w:t>‘</w:t>
      </w:r>
      <w:r>
        <w:rPr>
          <w:color w:val="FFC000"/>
        </w:rPr>
        <w:t>c</w:t>
      </w:r>
      <w:r w:rsidRPr="00121E25">
        <w:rPr>
          <w:color w:val="FFC000"/>
        </w:rPr>
        <w:t>’</w:t>
      </w:r>
      <w:r>
        <w:rPr>
          <w:color w:val="FFC000"/>
        </w:rPr>
        <w:t> </w:t>
      </w:r>
      <w:r w:rsidRPr="00121E25">
        <w:rPr>
          <w:color w:val="000000" w:themeColor="text1"/>
        </w:rPr>
        <w:t>;</w:t>
      </w:r>
      <w:r>
        <w:rPr>
          <w:color w:val="000000" w:themeColor="text1"/>
        </w:rPr>
        <w:t xml:space="preserve">    </w:t>
      </w:r>
      <w:r w:rsidRPr="0090474F">
        <w:rPr>
          <w:color w:val="FFC000"/>
        </w:rPr>
        <w:t xml:space="preserve"> c1=\uFF27  </w:t>
      </w:r>
      <w:r>
        <w:rPr>
          <w:color w:val="000000" w:themeColor="text1"/>
        </w:rPr>
        <w:t>pour un caractère encodé en forma unicode</w:t>
      </w:r>
    </w:p>
    <w:p w:rsidR="0090474F" w:rsidRDefault="0090474F" w:rsidP="0090474F">
      <w:pPr>
        <w:rPr>
          <w:color w:val="000000" w:themeColor="text1"/>
        </w:rPr>
      </w:pPr>
      <w:r w:rsidRPr="0090474F">
        <w:rPr>
          <w:color w:val="00B0F0"/>
        </w:rPr>
        <w:t>boolean</w:t>
      </w:r>
      <w:r>
        <w:rPr>
          <w:color w:val="000000" w:themeColor="text1"/>
        </w:rPr>
        <w:t xml:space="preserve"> javaEstFacile = </w:t>
      </w:r>
      <w:r w:rsidRPr="0090474F">
        <w:rPr>
          <w:color w:val="00B0F0"/>
        </w:rPr>
        <w:t>true</w:t>
      </w:r>
      <w:r>
        <w:rPr>
          <w:color w:val="000000" w:themeColor="text1"/>
        </w:rPr>
        <w:t> ;</w:t>
      </w:r>
      <w:r>
        <w:rPr>
          <w:color w:val="000000" w:themeColor="text1"/>
        </w:rPr>
        <w:tab/>
        <w:t xml:space="preserve">javaEstFacile = </w:t>
      </w:r>
      <w:r w:rsidRPr="0090474F">
        <w:rPr>
          <w:color w:val="00B0F0"/>
        </w:rPr>
        <w:t>false</w:t>
      </w:r>
      <w:r>
        <w:rPr>
          <w:color w:val="000000" w:themeColor="text1"/>
        </w:rPr>
        <w:t> ;</w:t>
      </w:r>
    </w:p>
    <w:p w:rsidR="0090474F" w:rsidRDefault="009813DF" w:rsidP="009813DF">
      <w:r>
        <w:t>stacktrace = pule d’exécution  détecte le problème et de trouver solution</w:t>
      </w:r>
    </w:p>
    <w:p w:rsidR="00630862" w:rsidRDefault="00630862" w:rsidP="009813DF"/>
    <w:p w:rsidR="00630862" w:rsidRDefault="00630862" w:rsidP="009813DF"/>
    <w:p w:rsidR="00630862" w:rsidRDefault="00630862" w:rsidP="009813DF">
      <w:r>
        <w:lastRenderedPageBreak/>
        <w:t>Variable non premitif commence par majiscule</w:t>
      </w:r>
    </w:p>
    <w:p w:rsidR="00630862" w:rsidRDefault="00630862" w:rsidP="009813DF">
      <w:r w:rsidRPr="00630862">
        <w:rPr>
          <w:color w:val="00B0F0"/>
        </w:rPr>
        <w:t>String</w:t>
      </w:r>
      <w:r>
        <w:t xml:space="preserve"> S1 ; s1= ‘Hello world’</w:t>
      </w:r>
      <w:r w:rsidR="00EA64EB">
        <w:t> ;</w:t>
      </w:r>
    </w:p>
    <w:p w:rsidR="00630862" w:rsidRDefault="00630862" w:rsidP="009813DF"/>
    <w:p w:rsidR="001846FA" w:rsidRDefault="001846FA" w:rsidP="001846FA"/>
    <w:p w:rsidR="00351870" w:rsidRDefault="00351870" w:rsidP="00351870"/>
    <w:p w:rsidR="00351870" w:rsidRDefault="00351870"/>
    <w:sectPr w:rsidR="0035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F2E72"/>
    <w:rsid w:val="00015909"/>
    <w:rsid w:val="00121E25"/>
    <w:rsid w:val="001846FA"/>
    <w:rsid w:val="00320094"/>
    <w:rsid w:val="00351870"/>
    <w:rsid w:val="004E0F8E"/>
    <w:rsid w:val="004F2E72"/>
    <w:rsid w:val="00556191"/>
    <w:rsid w:val="00630862"/>
    <w:rsid w:val="006D139C"/>
    <w:rsid w:val="007023FF"/>
    <w:rsid w:val="00765D10"/>
    <w:rsid w:val="0090474F"/>
    <w:rsid w:val="009573B4"/>
    <w:rsid w:val="009813DF"/>
    <w:rsid w:val="00AA29CF"/>
    <w:rsid w:val="00DF74D1"/>
    <w:rsid w:val="00EA6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18</cp:revision>
  <dcterms:created xsi:type="dcterms:W3CDTF">2020-04-18T23:52:00Z</dcterms:created>
  <dcterms:modified xsi:type="dcterms:W3CDTF">2020-04-19T01:13:00Z</dcterms:modified>
</cp:coreProperties>
</file>