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C5C" w:rsidRDefault="004322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3839785</wp:posOffset>
            </wp:positionH>
            <wp:positionV relativeFrom="paragraph">
              <wp:posOffset>1450545</wp:posOffset>
            </wp:positionV>
            <wp:extent cx="2200275" cy="2219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orityQue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341575</wp:posOffset>
            </wp:positionH>
            <wp:positionV relativeFrom="paragraph">
              <wp:posOffset>3175</wp:posOffset>
            </wp:positionV>
            <wp:extent cx="2762250" cy="3743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De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3913015</wp:posOffset>
            </wp:positionH>
            <wp:positionV relativeFrom="paragraph">
              <wp:posOffset>53125</wp:posOffset>
            </wp:positionV>
            <wp:extent cx="1781175" cy="1114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5C5C" w:rsidSect="004322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84"/>
    <w:rsid w:val="00007B84"/>
    <w:rsid w:val="00045C5C"/>
    <w:rsid w:val="004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B1836-CD35-45AD-8200-D3ADD1F1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Hossain</dc:creator>
  <cp:keywords/>
  <dc:description/>
  <cp:lastModifiedBy>Redwan Hossain</cp:lastModifiedBy>
  <cp:revision>2</cp:revision>
  <dcterms:created xsi:type="dcterms:W3CDTF">2018-02-13T22:45:00Z</dcterms:created>
  <dcterms:modified xsi:type="dcterms:W3CDTF">2018-02-13T22:47:00Z</dcterms:modified>
</cp:coreProperties>
</file>