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54C" w:rsidRDefault="0053554C" w:rsidP="0053554C">
      <w:pPr>
        <w:widowControl/>
        <w:jc w:val="center"/>
        <w:rPr>
          <w:b/>
          <w:color w:val="000000"/>
          <w:sz w:val="44"/>
          <w:szCs w:val="44"/>
        </w:rPr>
      </w:pPr>
      <w:r>
        <w:rPr>
          <w:b/>
          <w:noProof/>
          <w:color w:val="000000"/>
          <w:sz w:val="44"/>
          <w:szCs w:val="44"/>
        </w:rPr>
        <w:drawing>
          <wp:inline distT="0" distB="0" distL="0" distR="0">
            <wp:extent cx="1952625" cy="1952625"/>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2625" cy="1952625"/>
                    </a:xfrm>
                    <a:prstGeom prst="rect">
                      <a:avLst/>
                    </a:prstGeom>
                    <a:noFill/>
                    <a:ln>
                      <a:noFill/>
                    </a:ln>
                  </pic:spPr>
                </pic:pic>
              </a:graphicData>
            </a:graphic>
          </wp:inline>
        </w:drawing>
      </w:r>
    </w:p>
    <w:p w:rsidR="0053554C" w:rsidRDefault="0053554C" w:rsidP="0053554C">
      <w:pPr>
        <w:widowControl/>
        <w:jc w:val="center"/>
        <w:rPr>
          <w:b/>
          <w:bCs/>
          <w:color w:val="000000"/>
          <w:szCs w:val="24"/>
        </w:rPr>
      </w:pPr>
      <w:r>
        <w:rPr>
          <w:b/>
          <w:color w:val="000000"/>
          <w:sz w:val="40"/>
          <w:szCs w:val="44"/>
          <w:u w:val="single"/>
        </w:rPr>
        <w:t>BESTOWERS FOUNDATION, INC.</w:t>
      </w:r>
    </w:p>
    <w:p w:rsidR="00BE3D3B" w:rsidRPr="00A17879" w:rsidRDefault="00BE3D3B" w:rsidP="00BE3D3B">
      <w:pPr>
        <w:widowControl/>
        <w:jc w:val="center"/>
        <w:rPr>
          <w:color w:val="000000"/>
          <w:szCs w:val="32"/>
        </w:rPr>
      </w:pPr>
      <w:r w:rsidRPr="00A17879">
        <w:rPr>
          <w:color w:val="000000"/>
          <w:szCs w:val="32"/>
        </w:rPr>
        <w:t xml:space="preserve">A </w:t>
      </w:r>
      <w:r w:rsidR="0053554C">
        <w:rPr>
          <w:color w:val="000000"/>
          <w:szCs w:val="32"/>
        </w:rPr>
        <w:t>Florida</w:t>
      </w:r>
      <w:r w:rsidRPr="00A17879">
        <w:rPr>
          <w:color w:val="000000"/>
          <w:szCs w:val="32"/>
        </w:rPr>
        <w:t xml:space="preserve"> Non-profit Public Benefit Corporation</w:t>
      </w:r>
    </w:p>
    <w:p w:rsidR="00975E98" w:rsidRPr="00514CB9" w:rsidRDefault="00975E98" w:rsidP="00975E98">
      <w:pPr>
        <w:widowControl/>
        <w:rPr>
          <w:rStyle w:val="BodyText2Char"/>
        </w:rPr>
      </w:pPr>
    </w:p>
    <w:p w:rsidR="00514CB9" w:rsidRPr="00A17879" w:rsidRDefault="00975E98" w:rsidP="00BE3D3B">
      <w:pPr>
        <w:widowControl/>
        <w:jc w:val="center"/>
        <w:rPr>
          <w:b/>
          <w:bCs/>
          <w:color w:val="000000"/>
          <w:sz w:val="36"/>
          <w:szCs w:val="40"/>
        </w:rPr>
      </w:pPr>
      <w:r w:rsidRPr="00A17879">
        <w:rPr>
          <w:b/>
          <w:bCs/>
          <w:color w:val="000000"/>
          <w:sz w:val="36"/>
          <w:szCs w:val="40"/>
        </w:rPr>
        <w:t xml:space="preserve">CONFLICT OF INTEREST </w:t>
      </w:r>
    </w:p>
    <w:p w:rsidR="00BE3D3B" w:rsidRPr="00A17879" w:rsidRDefault="00975E98" w:rsidP="00BE3D3B">
      <w:pPr>
        <w:widowControl/>
        <w:jc w:val="center"/>
        <w:rPr>
          <w:b/>
          <w:bCs/>
          <w:color w:val="000000"/>
          <w:sz w:val="36"/>
          <w:szCs w:val="40"/>
        </w:rPr>
      </w:pPr>
      <w:r w:rsidRPr="00A17879">
        <w:rPr>
          <w:b/>
          <w:bCs/>
          <w:color w:val="000000"/>
          <w:sz w:val="36"/>
          <w:szCs w:val="40"/>
        </w:rPr>
        <w:t>POLICY AND AGREEMENT</w:t>
      </w:r>
    </w:p>
    <w:p w:rsidR="00975E98" w:rsidRPr="00514CB9" w:rsidRDefault="00975E98" w:rsidP="00975E98">
      <w:pPr>
        <w:widowControl/>
        <w:rPr>
          <w:rStyle w:val="Heading6Char"/>
        </w:rPr>
      </w:pPr>
    </w:p>
    <w:p w:rsidR="00975E98" w:rsidRPr="000B1613" w:rsidRDefault="00975E98" w:rsidP="00975E98">
      <w:pPr>
        <w:pStyle w:val="Heading1"/>
        <w:widowControl/>
        <w:rPr>
          <w:rStyle w:val="Heading1Char"/>
          <w:b/>
        </w:rPr>
      </w:pPr>
      <w:r w:rsidRPr="000B1613">
        <w:rPr>
          <w:rStyle w:val="Heading1Char"/>
          <w:b/>
        </w:rPr>
        <w:t>ARTICLE I</w:t>
      </w:r>
    </w:p>
    <w:p w:rsidR="00975E98" w:rsidRPr="00BE3D3B" w:rsidRDefault="00975E98" w:rsidP="00975E98">
      <w:pPr>
        <w:pStyle w:val="Heading1"/>
        <w:widowControl/>
        <w:rPr>
          <w:bCs/>
          <w:color w:val="000000"/>
          <w:sz w:val="26"/>
          <w:szCs w:val="26"/>
          <w:u w:val="single"/>
        </w:rPr>
      </w:pPr>
      <w:r w:rsidRPr="00BE3D3B">
        <w:rPr>
          <w:bCs/>
          <w:color w:val="000000"/>
          <w:sz w:val="26"/>
          <w:szCs w:val="26"/>
          <w:u w:val="single"/>
        </w:rPr>
        <w:t>PURPOSES</w:t>
      </w:r>
    </w:p>
    <w:p w:rsidR="00A73F91" w:rsidRDefault="00A73F91" w:rsidP="00514CB9">
      <w:pPr>
        <w:pStyle w:val="Header"/>
      </w:pPr>
    </w:p>
    <w:p w:rsidR="00975E98" w:rsidRPr="00A17879" w:rsidRDefault="00975E98" w:rsidP="00A17879">
      <w:pPr>
        <w:pStyle w:val="BodyTextIndent2"/>
        <w:ind w:firstLine="0"/>
        <w:jc w:val="both"/>
        <w:rPr>
          <w:color w:val="000000"/>
          <w:szCs w:val="26"/>
        </w:rPr>
      </w:pPr>
      <w:r w:rsidRPr="00A17879">
        <w:rPr>
          <w:color w:val="000000"/>
          <w:szCs w:val="26"/>
        </w:rPr>
        <w:t xml:space="preserve">It is important for </w:t>
      </w:r>
      <w:r w:rsidR="0053554C">
        <w:rPr>
          <w:color w:val="000000"/>
          <w:szCs w:val="26"/>
        </w:rPr>
        <w:t>BESTOWERS FOUNDATION, INC. (hereinafter “BESTOWERS FOUNDATION”)</w:t>
      </w:r>
      <w:r w:rsidR="00BE3D3B" w:rsidRPr="00A17879">
        <w:rPr>
          <w:color w:val="000000"/>
          <w:szCs w:val="26"/>
        </w:rPr>
        <w:t xml:space="preserve"> </w:t>
      </w:r>
      <w:r w:rsidR="00E716C9" w:rsidRPr="00A17879">
        <w:rPr>
          <w:color w:val="000000"/>
          <w:szCs w:val="26"/>
        </w:rPr>
        <w:t>d</w:t>
      </w:r>
      <w:r w:rsidRPr="00A17879">
        <w:rPr>
          <w:color w:val="000000"/>
          <w:szCs w:val="26"/>
        </w:rPr>
        <w:t>irectors, officers, and staff to be aware that both real and apparent conflicts of interest or dualities of interest sometimes occur in the course o</w:t>
      </w:r>
      <w:r w:rsidR="00A53253" w:rsidRPr="00A17879">
        <w:rPr>
          <w:color w:val="000000"/>
          <w:szCs w:val="26"/>
        </w:rPr>
        <w:t>f conducting the affairs of the corporation</w:t>
      </w:r>
      <w:r w:rsidRPr="00A17879">
        <w:rPr>
          <w:color w:val="000000"/>
          <w:szCs w:val="26"/>
        </w:rPr>
        <w:t xml:space="preserve"> and that the appearance of conflict can be troublesome even if there is in fact no conflict whatsoever.  Conflicts occur because the many persons associated with the </w:t>
      </w:r>
      <w:r w:rsidR="00A53253" w:rsidRPr="00A17879">
        <w:rPr>
          <w:color w:val="000000"/>
          <w:szCs w:val="26"/>
        </w:rPr>
        <w:t>corporation</w:t>
      </w:r>
      <w:r w:rsidRPr="00A17879">
        <w:rPr>
          <w:color w:val="000000"/>
          <w:szCs w:val="26"/>
        </w:rPr>
        <w:t xml:space="preserve"> should be expected to have, and do in fact generally have multiple interests and affiliations and various positions of responsibility within the community.  In these situations a person will sometimes owe identical duties of loyalty to two or more </w:t>
      </w:r>
      <w:r w:rsidR="00490AC8" w:rsidRPr="00A17879">
        <w:rPr>
          <w:color w:val="000000"/>
          <w:szCs w:val="26"/>
        </w:rPr>
        <w:t>corporation</w:t>
      </w:r>
      <w:r w:rsidRPr="00A17879">
        <w:rPr>
          <w:color w:val="000000"/>
          <w:szCs w:val="26"/>
        </w:rPr>
        <w:t xml:space="preserve">s.  The purpose of the conflict of interest policy is to protect the </w:t>
      </w:r>
      <w:r w:rsidR="00E716C9" w:rsidRPr="00A17879">
        <w:rPr>
          <w:color w:val="000000"/>
          <w:szCs w:val="26"/>
        </w:rPr>
        <w:t>c</w:t>
      </w:r>
      <w:r w:rsidR="00490AC8" w:rsidRPr="00A17879">
        <w:rPr>
          <w:color w:val="000000"/>
          <w:szCs w:val="26"/>
        </w:rPr>
        <w:t>orporation</w:t>
      </w:r>
      <w:r w:rsidRPr="00A17879">
        <w:rPr>
          <w:color w:val="000000"/>
          <w:szCs w:val="26"/>
        </w:rPr>
        <w:t xml:space="preserve">’s tax-exempt interest when it is contemplating entering into a transaction or arrangement that might benefit the private interest of an officer or director of the </w:t>
      </w:r>
      <w:r w:rsidR="00E716C9" w:rsidRPr="00A17879">
        <w:rPr>
          <w:color w:val="000000"/>
          <w:szCs w:val="26"/>
        </w:rPr>
        <w:t>c</w:t>
      </w:r>
      <w:r w:rsidR="00490AC8" w:rsidRPr="00A17879">
        <w:rPr>
          <w:color w:val="000000"/>
          <w:szCs w:val="26"/>
        </w:rPr>
        <w:t>orporation</w:t>
      </w:r>
      <w:r w:rsidRPr="00A17879">
        <w:rPr>
          <w:color w:val="000000"/>
          <w:szCs w:val="26"/>
        </w:rPr>
        <w:t xml:space="preserve"> or might result in a possible excess benefit transaction.  The policy is intended to supplement but not replace any applicable state and federal laws governing conflict of interest applicable to nonprofit and charitable </w:t>
      </w:r>
      <w:r w:rsidR="00FA2859" w:rsidRPr="00A17879">
        <w:rPr>
          <w:color w:val="000000"/>
          <w:szCs w:val="26"/>
        </w:rPr>
        <w:t>organizations</w:t>
      </w:r>
      <w:r w:rsidRPr="00A17879">
        <w:rPr>
          <w:color w:val="000000"/>
          <w:szCs w:val="26"/>
        </w:rPr>
        <w:t>.</w:t>
      </w:r>
    </w:p>
    <w:p w:rsidR="00F93503" w:rsidRPr="00A17879" w:rsidRDefault="00F93503" w:rsidP="00A17879">
      <w:pPr>
        <w:widowControl/>
        <w:jc w:val="both"/>
        <w:rPr>
          <w:color w:val="000000"/>
          <w:szCs w:val="26"/>
        </w:rPr>
      </w:pPr>
    </w:p>
    <w:p w:rsidR="008F4E0D" w:rsidRPr="00A17879" w:rsidRDefault="00975E98" w:rsidP="00A17879">
      <w:pPr>
        <w:widowControl/>
        <w:jc w:val="both"/>
        <w:rPr>
          <w:color w:val="000000"/>
          <w:szCs w:val="26"/>
        </w:rPr>
      </w:pPr>
      <w:r w:rsidRPr="00A17879">
        <w:rPr>
          <w:color w:val="000000"/>
          <w:szCs w:val="26"/>
        </w:rPr>
        <w:t xml:space="preserve">Conflicts are undesirable because they potentially or </w:t>
      </w:r>
      <w:r w:rsidR="00153A69" w:rsidRPr="00A17879">
        <w:rPr>
          <w:color w:val="000000"/>
          <w:szCs w:val="26"/>
        </w:rPr>
        <w:t>eventually</w:t>
      </w:r>
      <w:r w:rsidRPr="00A17879">
        <w:rPr>
          <w:color w:val="000000"/>
          <w:szCs w:val="26"/>
        </w:rPr>
        <w:t xml:space="preserve"> place the interests of others ahead of the </w:t>
      </w:r>
      <w:r w:rsidR="00E716C9" w:rsidRPr="00A17879">
        <w:rPr>
          <w:color w:val="000000"/>
          <w:szCs w:val="26"/>
        </w:rPr>
        <w:t>c</w:t>
      </w:r>
      <w:r w:rsidR="00490AC8" w:rsidRPr="00A17879">
        <w:rPr>
          <w:color w:val="000000"/>
          <w:szCs w:val="26"/>
        </w:rPr>
        <w:t>orporation</w:t>
      </w:r>
      <w:r w:rsidRPr="00A17879">
        <w:rPr>
          <w:color w:val="000000"/>
          <w:szCs w:val="26"/>
        </w:rPr>
        <w:t xml:space="preserve">’s obligations to its charitable purposes and to the public interest.  Conflicts are also undesirable because they often reflect adversely upon the person involved and upon the institutions with which they are affiliated, regardless of the actual facts </w:t>
      </w:r>
      <w:r w:rsidR="00E716C9" w:rsidRPr="00A17879">
        <w:rPr>
          <w:color w:val="000000"/>
          <w:szCs w:val="26"/>
        </w:rPr>
        <w:t xml:space="preserve">or motivations of the parties. </w:t>
      </w:r>
      <w:r w:rsidRPr="00A17879">
        <w:rPr>
          <w:color w:val="000000"/>
          <w:szCs w:val="26"/>
        </w:rPr>
        <w:t xml:space="preserve">However, the long-range best interests of the </w:t>
      </w:r>
      <w:r w:rsidR="00E716C9" w:rsidRPr="00A17879">
        <w:rPr>
          <w:color w:val="000000"/>
          <w:szCs w:val="26"/>
        </w:rPr>
        <w:t>c</w:t>
      </w:r>
      <w:r w:rsidR="00490AC8" w:rsidRPr="00A17879">
        <w:rPr>
          <w:color w:val="000000"/>
          <w:szCs w:val="26"/>
        </w:rPr>
        <w:t>orporation</w:t>
      </w:r>
      <w:r w:rsidRPr="00A17879">
        <w:rPr>
          <w:color w:val="000000"/>
          <w:szCs w:val="26"/>
        </w:rPr>
        <w:t xml:space="preserve"> do not require the termination of all association with persons who may have real or apparent conflicts that are harmless to all individuals or entities involved.</w:t>
      </w:r>
    </w:p>
    <w:p w:rsidR="006E7976" w:rsidRPr="00A17879" w:rsidRDefault="006E7976" w:rsidP="00A17879">
      <w:pPr>
        <w:widowControl/>
        <w:jc w:val="both"/>
        <w:rPr>
          <w:color w:val="000000"/>
          <w:szCs w:val="26"/>
        </w:rPr>
      </w:pPr>
    </w:p>
    <w:p w:rsidR="00BE3D3B" w:rsidRPr="00A17879" w:rsidRDefault="00975E98" w:rsidP="00A17879">
      <w:pPr>
        <w:pStyle w:val="BodyTextIndent"/>
        <w:ind w:left="0" w:firstLine="0"/>
        <w:jc w:val="both"/>
        <w:rPr>
          <w:rFonts w:ascii="Times New Roman" w:hAnsi="Times New Roman"/>
          <w:color w:val="000000"/>
          <w:szCs w:val="26"/>
        </w:rPr>
      </w:pPr>
      <w:r w:rsidRPr="00A17879">
        <w:rPr>
          <w:rFonts w:ascii="Times New Roman" w:hAnsi="Times New Roman"/>
          <w:color w:val="000000"/>
          <w:szCs w:val="26"/>
        </w:rPr>
        <w:t xml:space="preserve">Each member of the </w:t>
      </w:r>
      <w:r w:rsidR="00E716C9" w:rsidRPr="00A17879">
        <w:rPr>
          <w:rFonts w:ascii="Times New Roman" w:hAnsi="Times New Roman"/>
          <w:color w:val="000000"/>
          <w:szCs w:val="26"/>
        </w:rPr>
        <w:t>b</w:t>
      </w:r>
      <w:r w:rsidRPr="00A17879">
        <w:rPr>
          <w:rFonts w:ascii="Times New Roman" w:hAnsi="Times New Roman"/>
          <w:color w:val="000000"/>
          <w:szCs w:val="26"/>
        </w:rPr>
        <w:t xml:space="preserve">oard of </w:t>
      </w:r>
      <w:r w:rsidR="00E716C9" w:rsidRPr="00A17879">
        <w:rPr>
          <w:rFonts w:ascii="Times New Roman" w:hAnsi="Times New Roman"/>
          <w:color w:val="000000"/>
          <w:szCs w:val="26"/>
        </w:rPr>
        <w:t>d</w:t>
      </w:r>
      <w:r w:rsidRPr="00A17879">
        <w:rPr>
          <w:rFonts w:ascii="Times New Roman" w:hAnsi="Times New Roman"/>
          <w:color w:val="000000"/>
          <w:szCs w:val="26"/>
        </w:rPr>
        <w:t xml:space="preserve">irectors and the staff of the </w:t>
      </w:r>
      <w:r w:rsidR="00E716C9" w:rsidRPr="00A17879">
        <w:rPr>
          <w:rFonts w:ascii="Times New Roman" w:hAnsi="Times New Roman"/>
          <w:color w:val="000000"/>
          <w:szCs w:val="26"/>
        </w:rPr>
        <w:t>c</w:t>
      </w:r>
      <w:r w:rsidR="00490AC8" w:rsidRPr="00A17879">
        <w:rPr>
          <w:rFonts w:ascii="Times New Roman" w:hAnsi="Times New Roman"/>
          <w:color w:val="000000"/>
          <w:szCs w:val="26"/>
        </w:rPr>
        <w:t>orporation</w:t>
      </w:r>
      <w:r w:rsidRPr="00A17879">
        <w:rPr>
          <w:rFonts w:ascii="Times New Roman" w:hAnsi="Times New Roman"/>
          <w:color w:val="000000"/>
          <w:szCs w:val="26"/>
        </w:rPr>
        <w:t xml:space="preserve"> </w:t>
      </w:r>
      <w:r w:rsidR="006B4E12" w:rsidRPr="00A17879">
        <w:rPr>
          <w:rFonts w:ascii="Times New Roman" w:hAnsi="Times New Roman"/>
          <w:color w:val="000000"/>
          <w:szCs w:val="26"/>
        </w:rPr>
        <w:t>has</w:t>
      </w:r>
      <w:r w:rsidRPr="00A17879">
        <w:rPr>
          <w:rFonts w:ascii="Times New Roman" w:hAnsi="Times New Roman"/>
          <w:color w:val="000000"/>
          <w:szCs w:val="26"/>
        </w:rPr>
        <w:t xml:space="preserve"> a duty of loyalty to the </w:t>
      </w:r>
      <w:r w:rsidR="00E716C9" w:rsidRPr="00A17879">
        <w:rPr>
          <w:rFonts w:ascii="Times New Roman" w:hAnsi="Times New Roman"/>
          <w:color w:val="000000"/>
          <w:szCs w:val="26"/>
        </w:rPr>
        <w:t>c</w:t>
      </w:r>
      <w:r w:rsidR="00490AC8" w:rsidRPr="00A17879">
        <w:rPr>
          <w:rFonts w:ascii="Times New Roman" w:hAnsi="Times New Roman"/>
          <w:color w:val="000000"/>
          <w:szCs w:val="26"/>
        </w:rPr>
        <w:t>orporation</w:t>
      </w:r>
      <w:r w:rsidRPr="00A17879">
        <w:rPr>
          <w:rFonts w:ascii="Times New Roman" w:hAnsi="Times New Roman"/>
          <w:color w:val="000000"/>
          <w:szCs w:val="26"/>
        </w:rPr>
        <w:t xml:space="preserve">.  The duty of loyalty generally requires a </w:t>
      </w:r>
      <w:r w:rsidR="00E716C9" w:rsidRPr="00A17879">
        <w:rPr>
          <w:rFonts w:ascii="Times New Roman" w:hAnsi="Times New Roman"/>
          <w:color w:val="000000"/>
          <w:szCs w:val="26"/>
        </w:rPr>
        <w:t>d</w:t>
      </w:r>
      <w:r w:rsidRPr="00A17879">
        <w:rPr>
          <w:rFonts w:ascii="Times New Roman" w:hAnsi="Times New Roman"/>
          <w:color w:val="000000"/>
          <w:szCs w:val="26"/>
        </w:rPr>
        <w:t xml:space="preserve">irector or staff member to prefer the </w:t>
      </w:r>
      <w:r w:rsidRPr="00A17879">
        <w:rPr>
          <w:rFonts w:ascii="Times New Roman" w:hAnsi="Times New Roman"/>
          <w:color w:val="000000"/>
          <w:szCs w:val="26"/>
        </w:rPr>
        <w:lastRenderedPageBreak/>
        <w:t xml:space="preserve">interests of the </w:t>
      </w:r>
      <w:r w:rsidR="00E716C9" w:rsidRPr="00A17879">
        <w:rPr>
          <w:rFonts w:ascii="Times New Roman" w:hAnsi="Times New Roman"/>
          <w:color w:val="000000"/>
          <w:szCs w:val="26"/>
        </w:rPr>
        <w:t>c</w:t>
      </w:r>
      <w:r w:rsidR="00490AC8" w:rsidRPr="00A17879">
        <w:rPr>
          <w:rFonts w:ascii="Times New Roman" w:hAnsi="Times New Roman"/>
          <w:color w:val="000000"/>
          <w:szCs w:val="26"/>
        </w:rPr>
        <w:t>orporation</w:t>
      </w:r>
      <w:r w:rsidRPr="00A17879">
        <w:rPr>
          <w:rFonts w:ascii="Times New Roman" w:hAnsi="Times New Roman"/>
          <w:color w:val="000000"/>
          <w:szCs w:val="26"/>
        </w:rPr>
        <w:t xml:space="preserve"> over the </w:t>
      </w:r>
      <w:r w:rsidR="00E716C9" w:rsidRPr="00A17879">
        <w:rPr>
          <w:rFonts w:ascii="Times New Roman" w:hAnsi="Times New Roman"/>
          <w:color w:val="000000"/>
          <w:szCs w:val="26"/>
        </w:rPr>
        <w:t>d</w:t>
      </w:r>
      <w:r w:rsidRPr="00A17879">
        <w:rPr>
          <w:rFonts w:ascii="Times New Roman" w:hAnsi="Times New Roman"/>
          <w:color w:val="000000"/>
          <w:szCs w:val="26"/>
        </w:rPr>
        <w:t xml:space="preserve">irector’s/staff’s interest or the interests of others.  In addition, </w:t>
      </w:r>
      <w:r w:rsidR="00E716C9" w:rsidRPr="00A17879">
        <w:rPr>
          <w:rFonts w:ascii="Times New Roman" w:hAnsi="Times New Roman"/>
          <w:color w:val="000000"/>
          <w:szCs w:val="26"/>
        </w:rPr>
        <w:t>d</w:t>
      </w:r>
      <w:r w:rsidRPr="00A17879">
        <w:rPr>
          <w:rFonts w:ascii="Times New Roman" w:hAnsi="Times New Roman"/>
          <w:color w:val="000000"/>
          <w:szCs w:val="26"/>
        </w:rPr>
        <w:t xml:space="preserve">irectors and staff of the </w:t>
      </w:r>
      <w:r w:rsidR="00E716C9" w:rsidRPr="00A17879">
        <w:rPr>
          <w:rFonts w:ascii="Times New Roman" w:hAnsi="Times New Roman"/>
          <w:color w:val="000000"/>
          <w:szCs w:val="26"/>
        </w:rPr>
        <w:t>c</w:t>
      </w:r>
      <w:r w:rsidR="00490AC8" w:rsidRPr="00A17879">
        <w:rPr>
          <w:rFonts w:ascii="Times New Roman" w:hAnsi="Times New Roman"/>
          <w:color w:val="000000"/>
          <w:szCs w:val="26"/>
        </w:rPr>
        <w:t>orporation</w:t>
      </w:r>
      <w:r w:rsidRPr="00A17879">
        <w:rPr>
          <w:rFonts w:ascii="Times New Roman" w:hAnsi="Times New Roman"/>
          <w:color w:val="000000"/>
          <w:szCs w:val="26"/>
        </w:rPr>
        <w:t xml:space="preserve"> shall avoid acts of self-dealing which may adversely affect the tax-exempt status of the </w:t>
      </w:r>
      <w:r w:rsidR="00E716C9" w:rsidRPr="00A17879">
        <w:rPr>
          <w:rFonts w:ascii="Times New Roman" w:hAnsi="Times New Roman"/>
          <w:color w:val="000000"/>
          <w:szCs w:val="26"/>
        </w:rPr>
        <w:t>c</w:t>
      </w:r>
      <w:r w:rsidR="00490AC8" w:rsidRPr="00A17879">
        <w:rPr>
          <w:rFonts w:ascii="Times New Roman" w:hAnsi="Times New Roman"/>
          <w:color w:val="000000"/>
          <w:szCs w:val="26"/>
        </w:rPr>
        <w:t>orporation</w:t>
      </w:r>
      <w:r w:rsidRPr="00A17879">
        <w:rPr>
          <w:rFonts w:ascii="Times New Roman" w:hAnsi="Times New Roman"/>
          <w:color w:val="000000"/>
          <w:szCs w:val="26"/>
        </w:rPr>
        <w:t xml:space="preserve"> or cause there to ari</w:t>
      </w:r>
      <w:r w:rsidR="00BE3D3B" w:rsidRPr="00A17879">
        <w:rPr>
          <w:rFonts w:ascii="Times New Roman" w:hAnsi="Times New Roman"/>
          <w:color w:val="000000"/>
          <w:szCs w:val="26"/>
        </w:rPr>
        <w:t xml:space="preserve">se any sanction or penalty by a </w:t>
      </w:r>
      <w:r w:rsidRPr="00A17879">
        <w:rPr>
          <w:rFonts w:ascii="Times New Roman" w:hAnsi="Times New Roman"/>
          <w:color w:val="000000"/>
          <w:szCs w:val="26"/>
        </w:rPr>
        <w:t>governmental authority.</w:t>
      </w:r>
    </w:p>
    <w:p w:rsidR="00860D9F" w:rsidRPr="00A17879" w:rsidRDefault="00860D9F" w:rsidP="00A17879">
      <w:pPr>
        <w:pStyle w:val="BodyTextIndent"/>
        <w:ind w:left="0" w:firstLine="0"/>
        <w:jc w:val="both"/>
        <w:rPr>
          <w:rFonts w:ascii="Times New Roman" w:hAnsi="Times New Roman"/>
          <w:color w:val="000000"/>
          <w:szCs w:val="26"/>
        </w:rPr>
      </w:pPr>
    </w:p>
    <w:p w:rsidR="00975E98" w:rsidRPr="00A17879" w:rsidRDefault="00975E98" w:rsidP="00A17879">
      <w:pPr>
        <w:pStyle w:val="BodyTextIndent"/>
        <w:ind w:left="0" w:firstLine="0"/>
        <w:jc w:val="both"/>
        <w:rPr>
          <w:rFonts w:ascii="Times New Roman" w:hAnsi="Times New Roman"/>
          <w:color w:val="000000"/>
          <w:szCs w:val="26"/>
        </w:rPr>
      </w:pPr>
      <w:r w:rsidRPr="00A17879">
        <w:rPr>
          <w:rFonts w:ascii="Times New Roman" w:hAnsi="Times New Roman"/>
          <w:color w:val="000000"/>
          <w:szCs w:val="26"/>
        </w:rPr>
        <w:t xml:space="preserve">In connection with any actual or possible conflict of interest, an interested person must disclose the existence of the financial interest and be given the opportunity to disclose all material facts to the directors and members of committees with governing board delegated powers considering the proposed transaction or arrangement.  </w:t>
      </w:r>
    </w:p>
    <w:p w:rsidR="00975E98" w:rsidRDefault="00975E98" w:rsidP="00A17879">
      <w:pPr>
        <w:widowControl/>
        <w:jc w:val="both"/>
        <w:rPr>
          <w:sz w:val="22"/>
        </w:rPr>
      </w:pPr>
    </w:p>
    <w:p w:rsidR="00E83A35" w:rsidRPr="00A17879" w:rsidRDefault="00E83A35" w:rsidP="00A17879">
      <w:pPr>
        <w:widowControl/>
        <w:jc w:val="both"/>
        <w:rPr>
          <w:sz w:val="22"/>
        </w:rPr>
      </w:pPr>
    </w:p>
    <w:p w:rsidR="00975E98" w:rsidRPr="000B1613" w:rsidRDefault="00975E98" w:rsidP="00975E98">
      <w:pPr>
        <w:pStyle w:val="Heading2"/>
        <w:rPr>
          <w:rStyle w:val="Heading2Char"/>
          <w:b/>
        </w:rPr>
      </w:pPr>
      <w:r w:rsidRPr="000B1613">
        <w:rPr>
          <w:rStyle w:val="Heading2Char"/>
          <w:b/>
        </w:rPr>
        <w:t>ARTICLE II</w:t>
      </w:r>
    </w:p>
    <w:p w:rsidR="00975E98" w:rsidRPr="00BE3D3B" w:rsidRDefault="00975E98" w:rsidP="00975E98">
      <w:pPr>
        <w:pStyle w:val="Heading2"/>
        <w:rPr>
          <w:color w:val="000000"/>
          <w:sz w:val="26"/>
          <w:szCs w:val="26"/>
          <w:u w:val="single"/>
        </w:rPr>
      </w:pPr>
      <w:r w:rsidRPr="00BE3D3B">
        <w:rPr>
          <w:color w:val="000000"/>
          <w:sz w:val="26"/>
          <w:szCs w:val="26"/>
          <w:u w:val="single"/>
        </w:rPr>
        <w:t>DEFINITIONS</w:t>
      </w:r>
    </w:p>
    <w:p w:rsidR="00975E98" w:rsidRPr="00BE3D3B" w:rsidRDefault="00975E98" w:rsidP="00514CB9">
      <w:pPr>
        <w:pStyle w:val="BodyTextIndent2"/>
      </w:pPr>
    </w:p>
    <w:p w:rsidR="00975E98" w:rsidRPr="00A17879" w:rsidRDefault="00975E98" w:rsidP="00A17879">
      <w:pPr>
        <w:widowControl/>
        <w:numPr>
          <w:ilvl w:val="1"/>
          <w:numId w:val="1"/>
        </w:numPr>
        <w:tabs>
          <w:tab w:val="clear" w:pos="1230"/>
        </w:tabs>
        <w:ind w:left="540"/>
        <w:jc w:val="both"/>
        <w:rPr>
          <w:b/>
          <w:bCs/>
          <w:color w:val="000000"/>
          <w:szCs w:val="26"/>
        </w:rPr>
      </w:pPr>
      <w:r w:rsidRPr="00A17879">
        <w:rPr>
          <w:b/>
          <w:bCs/>
          <w:color w:val="000000"/>
          <w:szCs w:val="26"/>
        </w:rPr>
        <w:t xml:space="preserve">Interested Person  </w:t>
      </w:r>
    </w:p>
    <w:p w:rsidR="00A73F91" w:rsidRPr="00A17879" w:rsidRDefault="00A73F91" w:rsidP="00A17879">
      <w:pPr>
        <w:pStyle w:val="BodyText2"/>
        <w:jc w:val="both"/>
        <w:rPr>
          <w:sz w:val="24"/>
          <w:szCs w:val="26"/>
        </w:rPr>
      </w:pPr>
    </w:p>
    <w:p w:rsidR="00975E98" w:rsidRPr="00A17879" w:rsidRDefault="00975E98" w:rsidP="00A17879">
      <w:pPr>
        <w:pStyle w:val="BodyText2"/>
        <w:jc w:val="both"/>
        <w:rPr>
          <w:sz w:val="24"/>
          <w:szCs w:val="26"/>
        </w:rPr>
      </w:pPr>
      <w:r w:rsidRPr="00A17879">
        <w:rPr>
          <w:sz w:val="24"/>
          <w:szCs w:val="26"/>
        </w:rPr>
        <w:t xml:space="preserve">Any </w:t>
      </w:r>
      <w:r w:rsidR="00E716C9" w:rsidRPr="00A17879">
        <w:rPr>
          <w:sz w:val="24"/>
          <w:szCs w:val="26"/>
        </w:rPr>
        <w:t>d</w:t>
      </w:r>
      <w:r w:rsidRPr="00A17879">
        <w:rPr>
          <w:sz w:val="24"/>
          <w:szCs w:val="26"/>
        </w:rPr>
        <w:t>irector, principal officer, or member of a committee with governing board delegated powers, who has a direct or indirect financial interest, as defined below, is an interested person.</w:t>
      </w:r>
    </w:p>
    <w:p w:rsidR="00975E98" w:rsidRPr="00A17879" w:rsidRDefault="00975E98" w:rsidP="00A17879">
      <w:pPr>
        <w:widowControl/>
        <w:jc w:val="both"/>
        <w:rPr>
          <w:b/>
          <w:color w:val="000000"/>
          <w:szCs w:val="26"/>
        </w:rPr>
      </w:pPr>
      <w:r w:rsidRPr="00A17879">
        <w:rPr>
          <w:b/>
          <w:color w:val="000000"/>
          <w:szCs w:val="26"/>
        </w:rPr>
        <w:tab/>
      </w:r>
    </w:p>
    <w:p w:rsidR="00975E98" w:rsidRPr="00A17879" w:rsidRDefault="00975E98" w:rsidP="00A17879">
      <w:pPr>
        <w:widowControl/>
        <w:numPr>
          <w:ilvl w:val="1"/>
          <w:numId w:val="1"/>
        </w:numPr>
        <w:tabs>
          <w:tab w:val="clear" w:pos="1230"/>
        </w:tabs>
        <w:ind w:left="540"/>
        <w:jc w:val="both"/>
        <w:rPr>
          <w:b/>
          <w:bCs/>
          <w:color w:val="000000"/>
          <w:szCs w:val="26"/>
        </w:rPr>
      </w:pPr>
      <w:r w:rsidRPr="00A17879">
        <w:rPr>
          <w:b/>
          <w:bCs/>
          <w:color w:val="000000"/>
          <w:szCs w:val="26"/>
        </w:rPr>
        <w:t xml:space="preserve">Financial Interest  </w:t>
      </w:r>
    </w:p>
    <w:p w:rsidR="00A73F91" w:rsidRPr="00A17879" w:rsidRDefault="00A73F91" w:rsidP="00A17879">
      <w:pPr>
        <w:widowControl/>
        <w:jc w:val="both"/>
        <w:rPr>
          <w:color w:val="000000"/>
          <w:szCs w:val="26"/>
        </w:rPr>
      </w:pPr>
    </w:p>
    <w:p w:rsidR="00975E98" w:rsidRPr="00A17879" w:rsidRDefault="00975E98" w:rsidP="00A17879">
      <w:pPr>
        <w:widowControl/>
        <w:jc w:val="both"/>
        <w:rPr>
          <w:color w:val="000000"/>
          <w:szCs w:val="26"/>
        </w:rPr>
      </w:pPr>
      <w:r w:rsidRPr="00A17879">
        <w:rPr>
          <w:color w:val="000000"/>
          <w:szCs w:val="26"/>
        </w:rPr>
        <w:t>A person has a financial interest if the person has, directly or indirectly, thorough business, investment, or family:</w:t>
      </w:r>
    </w:p>
    <w:p w:rsidR="00975E98" w:rsidRPr="00A17879" w:rsidRDefault="00975E98" w:rsidP="00A17879">
      <w:pPr>
        <w:widowControl/>
        <w:ind w:left="1440" w:hanging="720"/>
        <w:jc w:val="both"/>
        <w:rPr>
          <w:b/>
          <w:bCs/>
          <w:color w:val="000000"/>
          <w:szCs w:val="26"/>
        </w:rPr>
      </w:pPr>
    </w:p>
    <w:p w:rsidR="00975E98" w:rsidRPr="00A17879" w:rsidRDefault="00975E98" w:rsidP="00A17879">
      <w:pPr>
        <w:widowControl/>
        <w:jc w:val="both"/>
        <w:rPr>
          <w:color w:val="000000"/>
          <w:szCs w:val="26"/>
        </w:rPr>
      </w:pPr>
      <w:r w:rsidRPr="00A17879">
        <w:rPr>
          <w:b/>
          <w:bCs/>
          <w:color w:val="000000"/>
          <w:szCs w:val="26"/>
        </w:rPr>
        <w:t>(a)</w:t>
      </w:r>
      <w:r w:rsidR="00301A9E" w:rsidRPr="00A17879">
        <w:rPr>
          <w:color w:val="000000"/>
          <w:szCs w:val="26"/>
        </w:rPr>
        <w:t xml:space="preserve">  </w:t>
      </w:r>
      <w:r w:rsidRPr="00A17879">
        <w:rPr>
          <w:color w:val="000000"/>
          <w:szCs w:val="26"/>
        </w:rPr>
        <w:t xml:space="preserve">An ownership or investment interest in any entity with which the </w:t>
      </w:r>
      <w:r w:rsidR="00490AC8" w:rsidRPr="00A17879">
        <w:rPr>
          <w:color w:val="000000"/>
          <w:szCs w:val="26"/>
        </w:rPr>
        <w:t>corporation</w:t>
      </w:r>
      <w:r w:rsidRPr="00A17879">
        <w:rPr>
          <w:color w:val="000000"/>
          <w:szCs w:val="26"/>
        </w:rPr>
        <w:t xml:space="preserve"> has a transaction or arrangement,</w:t>
      </w:r>
    </w:p>
    <w:p w:rsidR="00975E98" w:rsidRPr="00A17879" w:rsidRDefault="00975E98" w:rsidP="00A17879">
      <w:pPr>
        <w:widowControl/>
        <w:ind w:left="1440" w:hanging="720"/>
        <w:jc w:val="both"/>
        <w:rPr>
          <w:b/>
          <w:bCs/>
          <w:color w:val="000000"/>
          <w:szCs w:val="26"/>
        </w:rPr>
      </w:pPr>
    </w:p>
    <w:p w:rsidR="00975E98" w:rsidRPr="00A17879" w:rsidRDefault="00975E98" w:rsidP="00A17879">
      <w:pPr>
        <w:widowControl/>
        <w:jc w:val="both"/>
        <w:rPr>
          <w:color w:val="000000"/>
          <w:szCs w:val="26"/>
        </w:rPr>
      </w:pPr>
      <w:r w:rsidRPr="00A17879">
        <w:rPr>
          <w:b/>
          <w:bCs/>
          <w:color w:val="000000"/>
          <w:szCs w:val="26"/>
        </w:rPr>
        <w:t>(b)</w:t>
      </w:r>
      <w:r w:rsidR="00301A9E" w:rsidRPr="00A17879">
        <w:rPr>
          <w:color w:val="000000"/>
          <w:szCs w:val="26"/>
        </w:rPr>
        <w:t xml:space="preserve">  </w:t>
      </w:r>
      <w:r w:rsidRPr="00A17879">
        <w:rPr>
          <w:color w:val="000000"/>
          <w:szCs w:val="26"/>
        </w:rPr>
        <w:t xml:space="preserve">A compensation arrangement with the </w:t>
      </w:r>
      <w:r w:rsidR="00490AC8" w:rsidRPr="00A17879">
        <w:rPr>
          <w:color w:val="000000"/>
          <w:szCs w:val="26"/>
        </w:rPr>
        <w:t>corporation</w:t>
      </w:r>
      <w:r w:rsidRPr="00A17879">
        <w:rPr>
          <w:color w:val="000000"/>
          <w:szCs w:val="26"/>
        </w:rPr>
        <w:t xml:space="preserve"> or with any entity or individual with which the </w:t>
      </w:r>
      <w:r w:rsidR="00490AC8" w:rsidRPr="00A17879">
        <w:rPr>
          <w:color w:val="000000"/>
          <w:szCs w:val="26"/>
        </w:rPr>
        <w:t xml:space="preserve">corporation </w:t>
      </w:r>
      <w:r w:rsidRPr="00A17879">
        <w:rPr>
          <w:color w:val="000000"/>
          <w:szCs w:val="26"/>
        </w:rPr>
        <w:t xml:space="preserve">has a transaction or arrangement, or </w:t>
      </w:r>
    </w:p>
    <w:p w:rsidR="00975E98" w:rsidRPr="00A17879" w:rsidRDefault="00975E98" w:rsidP="00A17879">
      <w:pPr>
        <w:widowControl/>
        <w:ind w:left="1440" w:hanging="720"/>
        <w:jc w:val="both"/>
        <w:rPr>
          <w:b/>
          <w:bCs/>
          <w:color w:val="000000"/>
          <w:szCs w:val="26"/>
        </w:rPr>
      </w:pPr>
    </w:p>
    <w:p w:rsidR="00975E98" w:rsidRPr="00A17879" w:rsidRDefault="00975E98" w:rsidP="00A17879">
      <w:pPr>
        <w:widowControl/>
        <w:jc w:val="both"/>
        <w:rPr>
          <w:color w:val="000000"/>
          <w:szCs w:val="26"/>
        </w:rPr>
      </w:pPr>
      <w:r w:rsidRPr="00A17879">
        <w:rPr>
          <w:b/>
          <w:bCs/>
          <w:color w:val="000000"/>
          <w:szCs w:val="26"/>
        </w:rPr>
        <w:t>(c)</w:t>
      </w:r>
      <w:r w:rsidR="00301A9E" w:rsidRPr="00A17879">
        <w:rPr>
          <w:color w:val="000000"/>
          <w:szCs w:val="26"/>
        </w:rPr>
        <w:t xml:space="preserve">  </w:t>
      </w:r>
      <w:r w:rsidRPr="00A17879">
        <w:rPr>
          <w:color w:val="000000"/>
          <w:szCs w:val="26"/>
        </w:rPr>
        <w:t xml:space="preserve">A potential ownership or investment interest in, or compensation arrangement with, any entity or individual with which the </w:t>
      </w:r>
      <w:r w:rsidR="00490AC8" w:rsidRPr="00A17879">
        <w:rPr>
          <w:color w:val="000000"/>
          <w:szCs w:val="26"/>
        </w:rPr>
        <w:t xml:space="preserve">corporation </w:t>
      </w:r>
      <w:r w:rsidRPr="00A17879">
        <w:rPr>
          <w:color w:val="000000"/>
          <w:szCs w:val="26"/>
        </w:rPr>
        <w:t>is negotiating a transaction or arrangement.</w:t>
      </w:r>
    </w:p>
    <w:p w:rsidR="00A73F91" w:rsidRPr="00A17879" w:rsidRDefault="00A73F91" w:rsidP="00A17879">
      <w:pPr>
        <w:pStyle w:val="BodyTextIndent2"/>
        <w:ind w:firstLine="0"/>
        <w:jc w:val="both"/>
        <w:rPr>
          <w:color w:val="000000"/>
          <w:szCs w:val="26"/>
        </w:rPr>
      </w:pPr>
    </w:p>
    <w:p w:rsidR="00015474" w:rsidRDefault="00975E98" w:rsidP="007D3F30">
      <w:pPr>
        <w:pStyle w:val="BodyTextIndent2"/>
        <w:ind w:firstLine="0"/>
        <w:jc w:val="both"/>
        <w:rPr>
          <w:color w:val="000000"/>
          <w:sz w:val="26"/>
          <w:szCs w:val="26"/>
        </w:rPr>
      </w:pPr>
      <w:r w:rsidRPr="00A17879">
        <w:rPr>
          <w:color w:val="000000"/>
          <w:szCs w:val="26"/>
        </w:rPr>
        <w:t>Compensation includes direct and indirect remuneration as well as gifts or favors that are not insubstantial.  A financial interest is not necessarily a conflict of interest.  Under Article III, Section 2, a person who has a financial interest may have a conflict of interest only if the appropriate governing board or committee decides that a conflict of interest exists.</w:t>
      </w:r>
    </w:p>
    <w:p w:rsidR="00975E98" w:rsidRDefault="00975E98" w:rsidP="00975E98">
      <w:pPr>
        <w:widowControl/>
        <w:ind w:firstLine="720"/>
        <w:rPr>
          <w:color w:val="000000"/>
          <w:sz w:val="26"/>
          <w:szCs w:val="26"/>
        </w:rPr>
      </w:pPr>
    </w:p>
    <w:p w:rsidR="00E83A35" w:rsidRPr="00BE3D3B" w:rsidRDefault="00E83A35" w:rsidP="00975E98">
      <w:pPr>
        <w:widowControl/>
        <w:ind w:firstLine="720"/>
        <w:rPr>
          <w:color w:val="000000"/>
          <w:sz w:val="26"/>
          <w:szCs w:val="26"/>
        </w:rPr>
      </w:pPr>
    </w:p>
    <w:p w:rsidR="00975E98" w:rsidRPr="00514CB9" w:rsidRDefault="00975E98" w:rsidP="00514CB9">
      <w:pPr>
        <w:pStyle w:val="Heading6"/>
        <w:rPr>
          <w:sz w:val="24"/>
          <w:szCs w:val="24"/>
        </w:rPr>
      </w:pPr>
      <w:r w:rsidRPr="00514CB9">
        <w:rPr>
          <w:sz w:val="24"/>
          <w:szCs w:val="24"/>
        </w:rPr>
        <w:t>ARTICLE III</w:t>
      </w:r>
    </w:p>
    <w:p w:rsidR="00975E98" w:rsidRPr="00BE3D3B" w:rsidRDefault="00975E98" w:rsidP="00975E98">
      <w:pPr>
        <w:pStyle w:val="BodyTextIndent2"/>
        <w:ind w:firstLine="0"/>
        <w:jc w:val="center"/>
        <w:rPr>
          <w:b/>
          <w:bCs/>
          <w:color w:val="000000"/>
          <w:sz w:val="26"/>
          <w:szCs w:val="26"/>
          <w:u w:val="single"/>
        </w:rPr>
      </w:pPr>
      <w:r w:rsidRPr="00BE3D3B">
        <w:rPr>
          <w:b/>
          <w:bCs/>
          <w:color w:val="000000"/>
          <w:sz w:val="26"/>
          <w:szCs w:val="26"/>
          <w:u w:val="single"/>
        </w:rPr>
        <w:t>PROCEDURES</w:t>
      </w:r>
    </w:p>
    <w:p w:rsidR="00975E98" w:rsidRPr="00BE3D3B" w:rsidRDefault="00975E98" w:rsidP="00514CB9">
      <w:pPr>
        <w:pStyle w:val="Heading6"/>
      </w:pPr>
    </w:p>
    <w:p w:rsidR="00975E98" w:rsidRPr="00A17879" w:rsidRDefault="00975E98" w:rsidP="00A17879">
      <w:pPr>
        <w:pStyle w:val="BodyTextIndent2"/>
        <w:numPr>
          <w:ilvl w:val="1"/>
          <w:numId w:val="2"/>
        </w:numPr>
        <w:jc w:val="both"/>
        <w:rPr>
          <w:b/>
          <w:bCs/>
          <w:color w:val="000000"/>
          <w:szCs w:val="26"/>
        </w:rPr>
      </w:pPr>
      <w:r w:rsidRPr="00A17879">
        <w:rPr>
          <w:b/>
          <w:bCs/>
          <w:color w:val="000000"/>
          <w:szCs w:val="26"/>
        </w:rPr>
        <w:t>Duty to Disclose</w:t>
      </w:r>
    </w:p>
    <w:p w:rsidR="00E24C31" w:rsidRPr="00A17879" w:rsidRDefault="00E24C31" w:rsidP="00A17879">
      <w:pPr>
        <w:widowControl/>
        <w:jc w:val="both"/>
        <w:rPr>
          <w:color w:val="000000"/>
          <w:szCs w:val="26"/>
        </w:rPr>
      </w:pPr>
    </w:p>
    <w:p w:rsidR="00975E98" w:rsidRDefault="00975E98" w:rsidP="00A17879">
      <w:pPr>
        <w:widowControl/>
        <w:jc w:val="both"/>
        <w:rPr>
          <w:color w:val="000000"/>
          <w:szCs w:val="26"/>
        </w:rPr>
      </w:pPr>
      <w:r w:rsidRPr="00A17879">
        <w:rPr>
          <w:color w:val="000000"/>
          <w:szCs w:val="26"/>
        </w:rPr>
        <w:t xml:space="preserve">In connection with any actual or possible conflict of interest, an interested person must disclose the existence of the financial interest and be given the opportunity to disclose all material facts to </w:t>
      </w:r>
      <w:r w:rsidRPr="00A17879">
        <w:rPr>
          <w:color w:val="000000"/>
          <w:szCs w:val="26"/>
        </w:rPr>
        <w:lastRenderedPageBreak/>
        <w:t>the directors and members of committees with</w:t>
      </w:r>
      <w:r w:rsidR="00BE3D3B" w:rsidRPr="00A17879">
        <w:rPr>
          <w:color w:val="000000"/>
          <w:szCs w:val="26"/>
        </w:rPr>
        <w:t xml:space="preserve"> </w:t>
      </w:r>
      <w:r w:rsidRPr="00A17879">
        <w:rPr>
          <w:color w:val="000000"/>
          <w:szCs w:val="26"/>
        </w:rPr>
        <w:t xml:space="preserve">governing board delegated powers considering the proposed transaction or arrangement </w:t>
      </w:r>
    </w:p>
    <w:p w:rsidR="00E83A35" w:rsidRPr="00A17879" w:rsidRDefault="00E83A35" w:rsidP="00A17879">
      <w:pPr>
        <w:widowControl/>
        <w:jc w:val="both"/>
        <w:rPr>
          <w:color w:val="000000"/>
          <w:szCs w:val="26"/>
        </w:rPr>
      </w:pPr>
    </w:p>
    <w:p w:rsidR="00975E98" w:rsidRPr="00A17879" w:rsidRDefault="004F6E4A" w:rsidP="00A17879">
      <w:pPr>
        <w:widowControl/>
        <w:jc w:val="both"/>
        <w:rPr>
          <w:b/>
          <w:bCs/>
          <w:color w:val="000000"/>
          <w:szCs w:val="26"/>
        </w:rPr>
      </w:pPr>
      <w:r w:rsidRPr="00A17879">
        <w:rPr>
          <w:b/>
          <w:bCs/>
          <w:color w:val="000000"/>
          <w:szCs w:val="26"/>
        </w:rPr>
        <w:t xml:space="preserve">3.2   </w:t>
      </w:r>
      <w:r w:rsidR="00975E98" w:rsidRPr="00A17879">
        <w:rPr>
          <w:b/>
          <w:bCs/>
          <w:color w:val="000000"/>
          <w:szCs w:val="26"/>
        </w:rPr>
        <w:t xml:space="preserve">Determining Whether a Conflict of Interest Exists  </w:t>
      </w:r>
    </w:p>
    <w:p w:rsidR="00A73F91" w:rsidRPr="00A17879" w:rsidRDefault="00A73F91" w:rsidP="00A17879">
      <w:pPr>
        <w:widowControl/>
        <w:jc w:val="both"/>
        <w:rPr>
          <w:color w:val="000000"/>
          <w:szCs w:val="26"/>
        </w:rPr>
      </w:pPr>
    </w:p>
    <w:p w:rsidR="00975E98" w:rsidRPr="00A17879" w:rsidRDefault="00975E98" w:rsidP="00A17879">
      <w:pPr>
        <w:widowControl/>
        <w:jc w:val="both"/>
        <w:rPr>
          <w:color w:val="000000"/>
          <w:szCs w:val="26"/>
        </w:rPr>
      </w:pPr>
      <w:r w:rsidRPr="00A17879">
        <w:rPr>
          <w:color w:val="000000"/>
          <w:szCs w:val="26"/>
        </w:rPr>
        <w:t>After disclosure of the financial interest and all material facts, and after any discussion with the interested person, he/she shall leave the governing board or committee meeting while the determination of a conflict of interest is discussed and voted upon.  The remaining board or committee members shall decide if a conflict of interest exists.</w:t>
      </w:r>
    </w:p>
    <w:p w:rsidR="00975E98" w:rsidRPr="00A17879" w:rsidRDefault="00975E98" w:rsidP="00A17879">
      <w:pPr>
        <w:widowControl/>
        <w:tabs>
          <w:tab w:val="left" w:pos="90"/>
        </w:tabs>
        <w:jc w:val="both"/>
        <w:rPr>
          <w:b/>
          <w:color w:val="000000"/>
          <w:szCs w:val="26"/>
        </w:rPr>
      </w:pPr>
      <w:r w:rsidRPr="00A17879">
        <w:rPr>
          <w:b/>
          <w:color w:val="000000"/>
          <w:szCs w:val="26"/>
        </w:rPr>
        <w:tab/>
      </w:r>
      <w:r w:rsidRPr="00A17879">
        <w:rPr>
          <w:b/>
          <w:color w:val="000000"/>
          <w:szCs w:val="26"/>
        </w:rPr>
        <w:tab/>
      </w:r>
    </w:p>
    <w:p w:rsidR="00975E98" w:rsidRPr="00A17879" w:rsidRDefault="004F6E4A" w:rsidP="00A17879">
      <w:pPr>
        <w:widowControl/>
        <w:numPr>
          <w:ilvl w:val="1"/>
          <w:numId w:val="6"/>
        </w:numPr>
        <w:tabs>
          <w:tab w:val="left" w:pos="90"/>
        </w:tabs>
        <w:jc w:val="both"/>
        <w:rPr>
          <w:b/>
          <w:bCs/>
          <w:color w:val="000000"/>
          <w:szCs w:val="26"/>
        </w:rPr>
      </w:pPr>
      <w:r w:rsidRPr="00A17879">
        <w:rPr>
          <w:b/>
          <w:bCs/>
          <w:color w:val="000000"/>
          <w:szCs w:val="26"/>
        </w:rPr>
        <w:t xml:space="preserve">   </w:t>
      </w:r>
      <w:r w:rsidR="00975E98" w:rsidRPr="00A17879">
        <w:rPr>
          <w:b/>
          <w:bCs/>
          <w:color w:val="000000"/>
          <w:szCs w:val="26"/>
        </w:rPr>
        <w:t>Procedures for Addressing the Conflict of Interest</w:t>
      </w:r>
    </w:p>
    <w:p w:rsidR="00975E98" w:rsidRPr="00A17879" w:rsidRDefault="00975E98" w:rsidP="00A17879">
      <w:pPr>
        <w:widowControl/>
        <w:tabs>
          <w:tab w:val="left" w:pos="90"/>
        </w:tabs>
        <w:ind w:left="1440" w:hanging="1440"/>
        <w:jc w:val="both"/>
        <w:rPr>
          <w:b/>
          <w:color w:val="000000"/>
          <w:szCs w:val="26"/>
        </w:rPr>
      </w:pPr>
      <w:r w:rsidRPr="00A17879">
        <w:rPr>
          <w:b/>
          <w:color w:val="000000"/>
          <w:szCs w:val="26"/>
        </w:rPr>
        <w:tab/>
      </w:r>
    </w:p>
    <w:p w:rsidR="00975E98" w:rsidRPr="00A17879" w:rsidRDefault="00975E98" w:rsidP="00A17879">
      <w:pPr>
        <w:widowControl/>
        <w:tabs>
          <w:tab w:val="left" w:pos="90"/>
        </w:tabs>
        <w:jc w:val="both"/>
        <w:rPr>
          <w:b/>
          <w:bCs/>
          <w:color w:val="000000"/>
          <w:szCs w:val="26"/>
        </w:rPr>
      </w:pPr>
      <w:r w:rsidRPr="00A17879">
        <w:rPr>
          <w:b/>
          <w:color w:val="000000"/>
          <w:szCs w:val="26"/>
        </w:rPr>
        <w:t>(</w:t>
      </w:r>
      <w:r w:rsidRPr="00A17879">
        <w:rPr>
          <w:b/>
          <w:bCs/>
          <w:color w:val="000000"/>
          <w:szCs w:val="26"/>
        </w:rPr>
        <w:t>a)</w:t>
      </w:r>
      <w:r w:rsidR="00301A9E" w:rsidRPr="00A17879">
        <w:rPr>
          <w:color w:val="000000"/>
          <w:szCs w:val="26"/>
        </w:rPr>
        <w:t xml:space="preserve">   </w:t>
      </w:r>
      <w:r w:rsidRPr="00A17879">
        <w:rPr>
          <w:color w:val="000000"/>
          <w:szCs w:val="26"/>
        </w:rPr>
        <w:t>An interested person may make a presentation at the governing board or committee meeting, but after the presentation, he/she shall leave the meeting during the discussion of, and the vote on, the transaction or arrangement involving the possible conflict of interest.</w:t>
      </w:r>
    </w:p>
    <w:p w:rsidR="00975E98" w:rsidRPr="00A17879" w:rsidRDefault="00975E98" w:rsidP="00A17879">
      <w:pPr>
        <w:widowControl/>
        <w:tabs>
          <w:tab w:val="left" w:pos="90"/>
        </w:tabs>
        <w:jc w:val="both"/>
        <w:rPr>
          <w:b/>
          <w:bCs/>
          <w:color w:val="000000"/>
          <w:szCs w:val="26"/>
        </w:rPr>
      </w:pPr>
      <w:r w:rsidRPr="00A17879">
        <w:rPr>
          <w:b/>
          <w:bCs/>
          <w:color w:val="000000"/>
          <w:szCs w:val="26"/>
        </w:rPr>
        <w:tab/>
      </w:r>
    </w:p>
    <w:p w:rsidR="00975E98" w:rsidRPr="00A17879" w:rsidRDefault="00975E98" w:rsidP="00A17879">
      <w:pPr>
        <w:widowControl/>
        <w:tabs>
          <w:tab w:val="left" w:pos="90"/>
        </w:tabs>
        <w:jc w:val="both"/>
        <w:rPr>
          <w:color w:val="000000"/>
          <w:szCs w:val="26"/>
        </w:rPr>
      </w:pPr>
      <w:r w:rsidRPr="00A17879">
        <w:rPr>
          <w:b/>
          <w:bCs/>
          <w:color w:val="000000"/>
          <w:szCs w:val="26"/>
        </w:rPr>
        <w:t>(b)</w:t>
      </w:r>
      <w:r w:rsidR="00301A9E" w:rsidRPr="00A17879">
        <w:rPr>
          <w:color w:val="000000"/>
          <w:szCs w:val="26"/>
        </w:rPr>
        <w:t xml:space="preserve">  </w:t>
      </w:r>
      <w:r w:rsidRPr="00A17879">
        <w:rPr>
          <w:color w:val="000000"/>
          <w:szCs w:val="26"/>
        </w:rPr>
        <w:t>The chairperson of the governing board or committee shall, if appropriate, appoint a disinterested person or committee to investigate alternatives to the proposed transaction or arrangement.</w:t>
      </w:r>
    </w:p>
    <w:p w:rsidR="00975E98" w:rsidRPr="00A17879" w:rsidRDefault="00975E98" w:rsidP="00A17879">
      <w:pPr>
        <w:widowControl/>
        <w:tabs>
          <w:tab w:val="left" w:pos="90"/>
        </w:tabs>
        <w:jc w:val="both"/>
        <w:rPr>
          <w:b/>
          <w:bCs/>
          <w:color w:val="000000"/>
          <w:szCs w:val="26"/>
        </w:rPr>
      </w:pPr>
      <w:r w:rsidRPr="00A17879">
        <w:rPr>
          <w:b/>
          <w:bCs/>
          <w:color w:val="000000"/>
          <w:szCs w:val="26"/>
        </w:rPr>
        <w:tab/>
      </w:r>
    </w:p>
    <w:p w:rsidR="00975E98" w:rsidRPr="00A17879" w:rsidRDefault="00975E98" w:rsidP="00A17879">
      <w:pPr>
        <w:widowControl/>
        <w:tabs>
          <w:tab w:val="left" w:pos="90"/>
        </w:tabs>
        <w:jc w:val="both"/>
        <w:rPr>
          <w:color w:val="000000"/>
          <w:szCs w:val="26"/>
        </w:rPr>
      </w:pPr>
      <w:r w:rsidRPr="00A17879">
        <w:rPr>
          <w:b/>
          <w:bCs/>
          <w:color w:val="000000"/>
          <w:szCs w:val="26"/>
        </w:rPr>
        <w:t>(c)</w:t>
      </w:r>
      <w:r w:rsidR="00301A9E" w:rsidRPr="00A17879">
        <w:rPr>
          <w:b/>
          <w:bCs/>
          <w:color w:val="000000"/>
          <w:szCs w:val="26"/>
        </w:rPr>
        <w:t xml:space="preserve">   </w:t>
      </w:r>
      <w:r w:rsidRPr="00A17879">
        <w:rPr>
          <w:color w:val="000000"/>
          <w:szCs w:val="26"/>
        </w:rPr>
        <w:t xml:space="preserve">After exercising due diligence, the governing board or committee shall determine whether the </w:t>
      </w:r>
      <w:r w:rsidR="00E716C9" w:rsidRPr="00A17879">
        <w:rPr>
          <w:color w:val="000000"/>
          <w:szCs w:val="26"/>
        </w:rPr>
        <w:t>c</w:t>
      </w:r>
      <w:r w:rsidR="00490AC8" w:rsidRPr="00A17879">
        <w:rPr>
          <w:color w:val="000000"/>
          <w:szCs w:val="26"/>
        </w:rPr>
        <w:t>orporation</w:t>
      </w:r>
      <w:r w:rsidRPr="00A17879">
        <w:rPr>
          <w:color w:val="000000"/>
          <w:szCs w:val="26"/>
        </w:rPr>
        <w:t xml:space="preserve"> can obtain with reasonable efforts a more advantageous transaction or arrangement from a person or entity that would not give rise to a conflict of interest.</w:t>
      </w:r>
    </w:p>
    <w:p w:rsidR="00975E98" w:rsidRPr="00A17879" w:rsidRDefault="00975E98" w:rsidP="00A17879">
      <w:pPr>
        <w:widowControl/>
        <w:tabs>
          <w:tab w:val="left" w:pos="90"/>
        </w:tabs>
        <w:jc w:val="both"/>
        <w:rPr>
          <w:b/>
          <w:bCs/>
          <w:color w:val="000000"/>
          <w:szCs w:val="26"/>
        </w:rPr>
      </w:pPr>
      <w:r w:rsidRPr="00A17879">
        <w:rPr>
          <w:b/>
          <w:bCs/>
          <w:color w:val="000000"/>
          <w:szCs w:val="26"/>
        </w:rPr>
        <w:tab/>
      </w:r>
    </w:p>
    <w:p w:rsidR="00015474" w:rsidRPr="00A17879" w:rsidRDefault="00975E98" w:rsidP="00A17879">
      <w:pPr>
        <w:widowControl/>
        <w:tabs>
          <w:tab w:val="left" w:pos="90"/>
        </w:tabs>
        <w:jc w:val="both"/>
        <w:rPr>
          <w:color w:val="000000"/>
          <w:szCs w:val="26"/>
        </w:rPr>
      </w:pPr>
      <w:r w:rsidRPr="00A17879">
        <w:rPr>
          <w:b/>
          <w:bCs/>
          <w:color w:val="000000"/>
          <w:szCs w:val="26"/>
        </w:rPr>
        <w:t>(d)</w:t>
      </w:r>
      <w:r w:rsidR="00301A9E" w:rsidRPr="00A17879">
        <w:rPr>
          <w:color w:val="000000"/>
          <w:szCs w:val="26"/>
        </w:rPr>
        <w:t xml:space="preserve">  </w:t>
      </w:r>
      <w:r w:rsidRPr="00A17879">
        <w:rPr>
          <w:color w:val="000000"/>
          <w:szCs w:val="26"/>
        </w:rPr>
        <w:t xml:space="preserve">If a more advantageous transaction or arrangement is not reasonably possible under circumstances not producing a conflict of interest, the governing board or committee shall determine by a majority vote of the disinterested directors whether the transaction or arrangement is in the </w:t>
      </w:r>
      <w:r w:rsidR="00E716C9" w:rsidRPr="00A17879">
        <w:rPr>
          <w:color w:val="000000"/>
          <w:szCs w:val="26"/>
        </w:rPr>
        <w:t>c</w:t>
      </w:r>
      <w:r w:rsidR="00490AC8" w:rsidRPr="00A17879">
        <w:rPr>
          <w:color w:val="000000"/>
          <w:szCs w:val="26"/>
        </w:rPr>
        <w:t>orporation</w:t>
      </w:r>
      <w:r w:rsidRPr="00A17879">
        <w:rPr>
          <w:color w:val="000000"/>
          <w:szCs w:val="26"/>
        </w:rPr>
        <w:t xml:space="preserve">'s best interest, for its own benefit, and whether it is fair and reasonable. In conformity with the above determination it shall make its decision as to whether to enter into </w:t>
      </w:r>
      <w:r w:rsidR="00A17879" w:rsidRPr="00A17879">
        <w:rPr>
          <w:color w:val="000000"/>
          <w:szCs w:val="26"/>
        </w:rPr>
        <w:t>the transaction or arrangement.</w:t>
      </w:r>
    </w:p>
    <w:p w:rsidR="00015474" w:rsidRPr="00A17879" w:rsidRDefault="00015474" w:rsidP="00A17879">
      <w:pPr>
        <w:widowControl/>
        <w:tabs>
          <w:tab w:val="left" w:pos="90"/>
        </w:tabs>
        <w:jc w:val="both"/>
        <w:rPr>
          <w:color w:val="000000"/>
          <w:szCs w:val="19"/>
        </w:rPr>
      </w:pPr>
    </w:p>
    <w:p w:rsidR="00975E98" w:rsidRPr="00A17879" w:rsidRDefault="004F6E4A" w:rsidP="00A17879">
      <w:pPr>
        <w:widowControl/>
        <w:numPr>
          <w:ilvl w:val="1"/>
          <w:numId w:val="6"/>
        </w:numPr>
        <w:tabs>
          <w:tab w:val="left" w:pos="90"/>
        </w:tabs>
        <w:jc w:val="both"/>
        <w:rPr>
          <w:b/>
          <w:bCs/>
          <w:color w:val="000000"/>
          <w:szCs w:val="26"/>
        </w:rPr>
      </w:pPr>
      <w:r w:rsidRPr="00A17879">
        <w:rPr>
          <w:b/>
          <w:bCs/>
          <w:color w:val="000000"/>
          <w:szCs w:val="26"/>
        </w:rPr>
        <w:t xml:space="preserve">    </w:t>
      </w:r>
      <w:r w:rsidR="00975E98" w:rsidRPr="00A17879">
        <w:rPr>
          <w:b/>
          <w:bCs/>
          <w:color w:val="000000"/>
          <w:szCs w:val="26"/>
        </w:rPr>
        <w:t>Violations of the Conflicts of Interest Policy</w:t>
      </w:r>
    </w:p>
    <w:p w:rsidR="00975E98" w:rsidRPr="00A17879" w:rsidRDefault="00975E98" w:rsidP="00A17879">
      <w:pPr>
        <w:widowControl/>
        <w:tabs>
          <w:tab w:val="left" w:pos="90"/>
        </w:tabs>
        <w:ind w:left="1440" w:hanging="720"/>
        <w:jc w:val="both"/>
        <w:rPr>
          <w:rStyle w:val="bold"/>
          <w:b/>
          <w:bCs/>
          <w:color w:val="000000"/>
          <w:szCs w:val="26"/>
        </w:rPr>
      </w:pPr>
    </w:p>
    <w:p w:rsidR="00975E98" w:rsidRPr="00A17879" w:rsidRDefault="00301A9E" w:rsidP="00A17879">
      <w:pPr>
        <w:widowControl/>
        <w:tabs>
          <w:tab w:val="left" w:pos="90"/>
        </w:tabs>
        <w:jc w:val="both"/>
        <w:rPr>
          <w:color w:val="000000"/>
          <w:szCs w:val="26"/>
        </w:rPr>
      </w:pPr>
      <w:r w:rsidRPr="00A17879">
        <w:rPr>
          <w:b/>
          <w:color w:val="000000"/>
          <w:szCs w:val="26"/>
        </w:rPr>
        <w:t>(a)</w:t>
      </w:r>
      <w:r w:rsidRPr="00A17879">
        <w:rPr>
          <w:rStyle w:val="bold"/>
          <w:b/>
          <w:bCs/>
          <w:color w:val="000000"/>
          <w:szCs w:val="26"/>
        </w:rPr>
        <w:t xml:space="preserve">  </w:t>
      </w:r>
      <w:r w:rsidR="00975E98" w:rsidRPr="00A17879">
        <w:rPr>
          <w:color w:val="000000"/>
          <w:szCs w:val="26"/>
        </w:rPr>
        <w:t>If the governing board or committee has reasonable cause to believe a member has failed to disclose actual or possible conflicts of interest, it shall inform the member of the basis for such belief and afford the member an opportunity to explain the alleged failure to disclose.</w:t>
      </w:r>
    </w:p>
    <w:p w:rsidR="00975E98" w:rsidRPr="00A17879" w:rsidRDefault="00975E98" w:rsidP="00A17879">
      <w:pPr>
        <w:widowControl/>
        <w:tabs>
          <w:tab w:val="left" w:pos="90"/>
        </w:tabs>
        <w:jc w:val="both"/>
        <w:rPr>
          <w:rStyle w:val="bold"/>
          <w:b/>
          <w:bCs/>
          <w:color w:val="000000"/>
          <w:szCs w:val="26"/>
        </w:rPr>
      </w:pPr>
    </w:p>
    <w:p w:rsidR="00975E98" w:rsidRPr="00A17879" w:rsidRDefault="00975E98" w:rsidP="00A17879">
      <w:pPr>
        <w:widowControl/>
        <w:tabs>
          <w:tab w:val="left" w:pos="90"/>
        </w:tabs>
        <w:jc w:val="both"/>
        <w:rPr>
          <w:color w:val="000000"/>
          <w:szCs w:val="26"/>
        </w:rPr>
      </w:pPr>
      <w:r w:rsidRPr="00A17879">
        <w:rPr>
          <w:rStyle w:val="bold"/>
          <w:b/>
          <w:bCs/>
          <w:color w:val="000000"/>
          <w:szCs w:val="26"/>
        </w:rPr>
        <w:t xml:space="preserve">(b) </w:t>
      </w:r>
      <w:r w:rsidR="00301A9E" w:rsidRPr="00A17879">
        <w:rPr>
          <w:rStyle w:val="bold"/>
          <w:b/>
          <w:bCs/>
          <w:color w:val="000000"/>
          <w:szCs w:val="26"/>
        </w:rPr>
        <w:t xml:space="preserve"> </w:t>
      </w:r>
      <w:r w:rsidRPr="00A17879">
        <w:rPr>
          <w:color w:val="000000"/>
          <w:szCs w:val="26"/>
        </w:rPr>
        <w:t>If, after hearing the member's response and after making further investigation as warranted by the circumstances, the governing board or committee determines the member has failed to disclose an actual or possible conflict of interest, it shall take appropriate disciplinary and corrective action.</w:t>
      </w:r>
    </w:p>
    <w:p w:rsidR="00E83A35" w:rsidRDefault="00E83A35" w:rsidP="00975E98">
      <w:pPr>
        <w:widowControl/>
        <w:tabs>
          <w:tab w:val="left" w:pos="90"/>
        </w:tabs>
        <w:ind w:left="360"/>
        <w:rPr>
          <w:color w:val="000000"/>
          <w:sz w:val="28"/>
          <w:szCs w:val="19"/>
        </w:rPr>
      </w:pPr>
    </w:p>
    <w:p w:rsidR="00E83A35" w:rsidRDefault="00E83A35" w:rsidP="00975E98">
      <w:pPr>
        <w:widowControl/>
        <w:tabs>
          <w:tab w:val="left" w:pos="90"/>
        </w:tabs>
        <w:ind w:left="360"/>
        <w:rPr>
          <w:color w:val="000000"/>
          <w:sz w:val="28"/>
          <w:szCs w:val="19"/>
        </w:rPr>
      </w:pPr>
    </w:p>
    <w:p w:rsidR="00E83A35" w:rsidRDefault="00E83A35" w:rsidP="00975E98">
      <w:pPr>
        <w:widowControl/>
        <w:tabs>
          <w:tab w:val="left" w:pos="90"/>
        </w:tabs>
        <w:ind w:left="360"/>
        <w:rPr>
          <w:color w:val="000000"/>
          <w:sz w:val="28"/>
          <w:szCs w:val="19"/>
        </w:rPr>
      </w:pPr>
    </w:p>
    <w:p w:rsidR="00E83A35" w:rsidRPr="00BE3D3B" w:rsidRDefault="00E83A35" w:rsidP="00975E98">
      <w:pPr>
        <w:widowControl/>
        <w:tabs>
          <w:tab w:val="left" w:pos="90"/>
        </w:tabs>
        <w:ind w:left="360"/>
        <w:rPr>
          <w:color w:val="000000"/>
          <w:sz w:val="28"/>
          <w:szCs w:val="19"/>
        </w:rPr>
      </w:pPr>
    </w:p>
    <w:p w:rsidR="00975E98" w:rsidRPr="00514CB9" w:rsidRDefault="00975E98" w:rsidP="00514CB9">
      <w:pPr>
        <w:pStyle w:val="Heading3"/>
        <w:spacing w:before="0" w:after="0"/>
        <w:jc w:val="center"/>
        <w:rPr>
          <w:rFonts w:ascii="Times New Roman" w:hAnsi="Times New Roman" w:cs="Times New Roman"/>
          <w:color w:val="000000"/>
          <w:sz w:val="24"/>
          <w:szCs w:val="24"/>
        </w:rPr>
      </w:pPr>
      <w:r w:rsidRPr="00514CB9">
        <w:rPr>
          <w:rFonts w:ascii="Times New Roman" w:hAnsi="Times New Roman" w:cs="Times New Roman"/>
          <w:color w:val="000000"/>
          <w:sz w:val="24"/>
          <w:szCs w:val="24"/>
        </w:rPr>
        <w:lastRenderedPageBreak/>
        <w:t>ARTICLE IV</w:t>
      </w:r>
    </w:p>
    <w:p w:rsidR="00975E98" w:rsidRPr="00514CB9" w:rsidRDefault="00975E98" w:rsidP="00514CB9">
      <w:pPr>
        <w:pStyle w:val="Heading3"/>
        <w:spacing w:before="0" w:after="0"/>
        <w:jc w:val="center"/>
        <w:rPr>
          <w:rFonts w:ascii="Times New Roman" w:hAnsi="Times New Roman" w:cs="Times New Roman"/>
          <w:color w:val="000000"/>
          <w:u w:val="single"/>
        </w:rPr>
      </w:pPr>
      <w:r w:rsidRPr="00514CB9">
        <w:rPr>
          <w:rFonts w:ascii="Times New Roman" w:hAnsi="Times New Roman" w:cs="Times New Roman"/>
          <w:color w:val="000000"/>
          <w:u w:val="single"/>
        </w:rPr>
        <w:t>RECORDS OF PROCEEDINGS</w:t>
      </w:r>
    </w:p>
    <w:p w:rsidR="00975E98" w:rsidRPr="00BE3D3B" w:rsidRDefault="00975E98" w:rsidP="00975E98">
      <w:pPr>
        <w:widowControl/>
        <w:tabs>
          <w:tab w:val="left" w:pos="90"/>
        </w:tabs>
        <w:ind w:left="360"/>
        <w:jc w:val="center"/>
        <w:rPr>
          <w:b/>
          <w:bCs/>
          <w:color w:val="000000"/>
          <w:sz w:val="28"/>
          <w:szCs w:val="19"/>
        </w:rPr>
      </w:pPr>
    </w:p>
    <w:p w:rsidR="00975E98" w:rsidRPr="00A17879" w:rsidRDefault="00BE3D3B" w:rsidP="00A17879">
      <w:pPr>
        <w:pStyle w:val="BodyTextIndent3"/>
        <w:widowControl/>
        <w:numPr>
          <w:ilvl w:val="1"/>
          <w:numId w:val="3"/>
        </w:numPr>
        <w:tabs>
          <w:tab w:val="clear" w:pos="1440"/>
          <w:tab w:val="left" w:pos="90"/>
        </w:tabs>
        <w:spacing w:after="0"/>
        <w:ind w:left="720"/>
        <w:jc w:val="both"/>
        <w:rPr>
          <w:b/>
          <w:sz w:val="24"/>
          <w:szCs w:val="26"/>
        </w:rPr>
      </w:pPr>
      <w:r w:rsidRPr="00A17879">
        <w:rPr>
          <w:b/>
          <w:sz w:val="24"/>
          <w:szCs w:val="26"/>
        </w:rPr>
        <w:t>Minutes</w:t>
      </w:r>
      <w:r w:rsidR="00975E98" w:rsidRPr="00A17879">
        <w:rPr>
          <w:b/>
          <w:sz w:val="24"/>
          <w:szCs w:val="26"/>
        </w:rPr>
        <w:t xml:space="preserve"> </w:t>
      </w:r>
    </w:p>
    <w:p w:rsidR="00A73F91" w:rsidRPr="00A17879" w:rsidRDefault="00A73F91" w:rsidP="00A17879">
      <w:pPr>
        <w:pStyle w:val="BodyTextIndent3"/>
        <w:ind w:left="0"/>
        <w:jc w:val="both"/>
        <w:rPr>
          <w:sz w:val="24"/>
          <w:szCs w:val="26"/>
        </w:rPr>
      </w:pPr>
    </w:p>
    <w:p w:rsidR="00975E98" w:rsidRPr="00A17879" w:rsidRDefault="00975E98" w:rsidP="00A17879">
      <w:pPr>
        <w:pStyle w:val="BodyTextIndent3"/>
        <w:ind w:left="0"/>
        <w:jc w:val="both"/>
        <w:rPr>
          <w:sz w:val="24"/>
          <w:szCs w:val="26"/>
        </w:rPr>
      </w:pPr>
      <w:r w:rsidRPr="00A17879">
        <w:rPr>
          <w:sz w:val="24"/>
          <w:szCs w:val="26"/>
        </w:rPr>
        <w:t>The minutes of the governing board and all committees with board delegated powers shall contain:</w:t>
      </w:r>
    </w:p>
    <w:p w:rsidR="00975E98" w:rsidRPr="00A17879" w:rsidRDefault="00975E98" w:rsidP="00A17879">
      <w:pPr>
        <w:widowControl/>
        <w:tabs>
          <w:tab w:val="left" w:pos="90"/>
        </w:tabs>
        <w:ind w:left="360"/>
        <w:jc w:val="both"/>
        <w:rPr>
          <w:rStyle w:val="bold"/>
          <w:b/>
          <w:bCs/>
          <w:color w:val="000000"/>
          <w:szCs w:val="26"/>
        </w:rPr>
      </w:pPr>
    </w:p>
    <w:p w:rsidR="00975E98" w:rsidRPr="00A17879" w:rsidRDefault="00975E98" w:rsidP="00A17879">
      <w:pPr>
        <w:widowControl/>
        <w:tabs>
          <w:tab w:val="left" w:pos="90"/>
        </w:tabs>
        <w:jc w:val="both"/>
        <w:rPr>
          <w:color w:val="000000"/>
          <w:szCs w:val="26"/>
        </w:rPr>
      </w:pPr>
      <w:r w:rsidRPr="00A17879">
        <w:rPr>
          <w:rStyle w:val="bold"/>
          <w:b/>
          <w:bCs/>
          <w:color w:val="000000"/>
          <w:szCs w:val="26"/>
        </w:rPr>
        <w:t>(a)</w:t>
      </w:r>
      <w:r w:rsidR="00301A9E" w:rsidRPr="00A17879">
        <w:rPr>
          <w:color w:val="000000"/>
          <w:szCs w:val="26"/>
        </w:rPr>
        <w:t xml:space="preserve">  </w:t>
      </w:r>
      <w:r w:rsidRPr="00A17879">
        <w:rPr>
          <w:color w:val="000000"/>
          <w:szCs w:val="26"/>
        </w:rPr>
        <w:t xml:space="preserve">The names of the persons who disclosed or otherwise were found to have a financial interest in connection with an actual or possible conflict of interest, the nature of the financial interest, any action taken to determine whether a conflict of interest was present, and the governing </w:t>
      </w:r>
      <w:proofErr w:type="spellStart"/>
      <w:r w:rsidRPr="00A17879">
        <w:rPr>
          <w:color w:val="000000"/>
          <w:szCs w:val="26"/>
        </w:rPr>
        <w:t>board's</w:t>
      </w:r>
      <w:proofErr w:type="spellEnd"/>
      <w:r w:rsidRPr="00A17879">
        <w:rPr>
          <w:color w:val="000000"/>
          <w:szCs w:val="26"/>
        </w:rPr>
        <w:t xml:space="preserve"> or committee's decision as to whether a conflict of interest in fact existed.</w:t>
      </w:r>
    </w:p>
    <w:p w:rsidR="00975E98" w:rsidRPr="00A17879" w:rsidRDefault="00975E98" w:rsidP="00A17879">
      <w:pPr>
        <w:widowControl/>
        <w:tabs>
          <w:tab w:val="left" w:pos="90"/>
        </w:tabs>
        <w:jc w:val="both"/>
        <w:rPr>
          <w:rStyle w:val="bold"/>
          <w:b/>
          <w:bCs/>
          <w:color w:val="000000"/>
          <w:szCs w:val="26"/>
        </w:rPr>
      </w:pPr>
    </w:p>
    <w:p w:rsidR="00975E98" w:rsidRPr="00A17879" w:rsidRDefault="00975E98" w:rsidP="00A17879">
      <w:pPr>
        <w:widowControl/>
        <w:tabs>
          <w:tab w:val="left" w:pos="90"/>
        </w:tabs>
        <w:jc w:val="both"/>
        <w:rPr>
          <w:color w:val="000000"/>
          <w:szCs w:val="26"/>
        </w:rPr>
      </w:pPr>
      <w:r w:rsidRPr="00A17879">
        <w:rPr>
          <w:rStyle w:val="bold"/>
          <w:b/>
          <w:bCs/>
          <w:color w:val="000000"/>
          <w:szCs w:val="26"/>
        </w:rPr>
        <w:t>(b)</w:t>
      </w:r>
      <w:r w:rsidR="00301A9E" w:rsidRPr="00A17879">
        <w:rPr>
          <w:color w:val="000000"/>
          <w:szCs w:val="26"/>
        </w:rPr>
        <w:t xml:space="preserve">  </w:t>
      </w:r>
      <w:r w:rsidRPr="00A17879">
        <w:rPr>
          <w:color w:val="000000"/>
          <w:szCs w:val="26"/>
        </w:rPr>
        <w:t>The names of the persons who were present for discussions and votes relating to the transaction or arrangement, the content of the discussion, including any alternatives to the proposed transaction or arrangement, and a record of any votes taken in connection with the proceedings.</w:t>
      </w:r>
    </w:p>
    <w:p w:rsidR="00975E98" w:rsidRDefault="00975E98" w:rsidP="00975E98">
      <w:pPr>
        <w:widowControl/>
        <w:tabs>
          <w:tab w:val="left" w:pos="90"/>
        </w:tabs>
        <w:ind w:left="360"/>
        <w:rPr>
          <w:color w:val="000000"/>
          <w:sz w:val="28"/>
          <w:szCs w:val="18"/>
        </w:rPr>
      </w:pPr>
    </w:p>
    <w:p w:rsidR="00E83A35" w:rsidRPr="00BE3D3B" w:rsidRDefault="00E83A35" w:rsidP="00975E98">
      <w:pPr>
        <w:widowControl/>
        <w:tabs>
          <w:tab w:val="left" w:pos="90"/>
        </w:tabs>
        <w:ind w:left="360"/>
        <w:rPr>
          <w:color w:val="000000"/>
          <w:sz w:val="28"/>
          <w:szCs w:val="18"/>
        </w:rPr>
      </w:pPr>
    </w:p>
    <w:p w:rsidR="00975E98" w:rsidRPr="00514CB9" w:rsidRDefault="00975E98" w:rsidP="00514CB9">
      <w:pPr>
        <w:pStyle w:val="Heading1"/>
      </w:pPr>
      <w:r w:rsidRPr="00514CB9">
        <w:t>ARTICLE V</w:t>
      </w:r>
    </w:p>
    <w:p w:rsidR="00975E98" w:rsidRPr="00514CB9" w:rsidRDefault="00975E98" w:rsidP="00514CB9">
      <w:pPr>
        <w:pStyle w:val="Heading5"/>
        <w:spacing w:before="0" w:after="0"/>
        <w:jc w:val="center"/>
        <w:rPr>
          <w:i w:val="0"/>
          <w:u w:val="single"/>
        </w:rPr>
      </w:pPr>
      <w:r w:rsidRPr="00514CB9">
        <w:rPr>
          <w:i w:val="0"/>
          <w:u w:val="single"/>
        </w:rPr>
        <w:t>COMPENSATION</w:t>
      </w:r>
    </w:p>
    <w:p w:rsidR="00975E98" w:rsidRPr="00BE3D3B" w:rsidRDefault="00975E98" w:rsidP="00975E98">
      <w:pPr>
        <w:widowControl/>
        <w:tabs>
          <w:tab w:val="left" w:pos="90"/>
        </w:tabs>
        <w:ind w:left="360"/>
        <w:rPr>
          <w:color w:val="000000"/>
          <w:sz w:val="26"/>
          <w:szCs w:val="26"/>
        </w:rPr>
      </w:pPr>
    </w:p>
    <w:p w:rsidR="00975E98" w:rsidRPr="00A17879" w:rsidRDefault="00975E98" w:rsidP="00A17879">
      <w:pPr>
        <w:widowControl/>
        <w:tabs>
          <w:tab w:val="left" w:pos="90"/>
        </w:tabs>
        <w:jc w:val="both"/>
        <w:rPr>
          <w:color w:val="000000"/>
          <w:szCs w:val="26"/>
        </w:rPr>
      </w:pPr>
      <w:r w:rsidRPr="00A17879">
        <w:rPr>
          <w:rStyle w:val="bold"/>
          <w:b/>
          <w:bCs/>
          <w:color w:val="000000"/>
          <w:szCs w:val="26"/>
        </w:rPr>
        <w:t xml:space="preserve">5.1 </w:t>
      </w:r>
      <w:r w:rsidR="00301A9E" w:rsidRPr="00A17879">
        <w:rPr>
          <w:color w:val="000000"/>
          <w:szCs w:val="26"/>
        </w:rPr>
        <w:t xml:space="preserve">  </w:t>
      </w:r>
      <w:r w:rsidRPr="00A17879">
        <w:rPr>
          <w:color w:val="000000"/>
          <w:szCs w:val="26"/>
        </w:rPr>
        <w:t xml:space="preserve">A voting member of the governing board who receives compensation, directly or indirectly, from the </w:t>
      </w:r>
      <w:r w:rsidR="00E716C9" w:rsidRPr="00A17879">
        <w:rPr>
          <w:color w:val="000000"/>
          <w:szCs w:val="26"/>
        </w:rPr>
        <w:t>c</w:t>
      </w:r>
      <w:r w:rsidR="00490AC8" w:rsidRPr="00A17879">
        <w:rPr>
          <w:color w:val="000000"/>
          <w:szCs w:val="26"/>
        </w:rPr>
        <w:t>orporation</w:t>
      </w:r>
      <w:r w:rsidRPr="00A17879">
        <w:rPr>
          <w:color w:val="000000"/>
          <w:szCs w:val="26"/>
        </w:rPr>
        <w:t xml:space="preserve"> for services is precluded from voting on matters pertaining to that member's compensation.</w:t>
      </w:r>
    </w:p>
    <w:p w:rsidR="00975E98" w:rsidRPr="00A17879" w:rsidRDefault="00975E98" w:rsidP="00A17879">
      <w:pPr>
        <w:widowControl/>
        <w:tabs>
          <w:tab w:val="left" w:pos="90"/>
        </w:tabs>
        <w:jc w:val="both"/>
        <w:rPr>
          <w:rStyle w:val="bold"/>
          <w:b/>
          <w:bCs/>
          <w:color w:val="000000"/>
          <w:szCs w:val="26"/>
        </w:rPr>
      </w:pPr>
    </w:p>
    <w:p w:rsidR="00975E98" w:rsidRPr="00A17879" w:rsidRDefault="00975E98" w:rsidP="00A17879">
      <w:pPr>
        <w:widowControl/>
        <w:tabs>
          <w:tab w:val="left" w:pos="90"/>
        </w:tabs>
        <w:jc w:val="both"/>
        <w:rPr>
          <w:color w:val="000000"/>
          <w:szCs w:val="26"/>
        </w:rPr>
      </w:pPr>
      <w:r w:rsidRPr="00A17879">
        <w:rPr>
          <w:rStyle w:val="bold"/>
          <w:b/>
          <w:bCs/>
          <w:color w:val="000000"/>
          <w:szCs w:val="26"/>
        </w:rPr>
        <w:t xml:space="preserve">5.2  </w:t>
      </w:r>
      <w:r w:rsidR="00301A9E" w:rsidRPr="00A17879">
        <w:rPr>
          <w:rStyle w:val="bold"/>
          <w:b/>
          <w:bCs/>
          <w:color w:val="000000"/>
          <w:szCs w:val="26"/>
        </w:rPr>
        <w:t xml:space="preserve"> </w:t>
      </w:r>
      <w:r w:rsidRPr="00A17879">
        <w:rPr>
          <w:color w:val="000000"/>
          <w:szCs w:val="26"/>
        </w:rPr>
        <w:t xml:space="preserve">A voting member of any committee whose jurisdiction includes compensation matters and who receives compensation, directly or indirectly, from the </w:t>
      </w:r>
      <w:r w:rsidR="00E716C9" w:rsidRPr="00A17879">
        <w:rPr>
          <w:color w:val="000000"/>
          <w:szCs w:val="26"/>
        </w:rPr>
        <w:t>c</w:t>
      </w:r>
      <w:r w:rsidR="00490AC8" w:rsidRPr="00A17879">
        <w:rPr>
          <w:color w:val="000000"/>
          <w:szCs w:val="26"/>
        </w:rPr>
        <w:t>orporation</w:t>
      </w:r>
      <w:r w:rsidRPr="00A17879">
        <w:rPr>
          <w:color w:val="000000"/>
          <w:szCs w:val="26"/>
        </w:rPr>
        <w:t xml:space="preserve"> for services is precluded from voting on matters pertaining to that member's compensation.</w:t>
      </w:r>
    </w:p>
    <w:p w:rsidR="00975E98" w:rsidRPr="00A17879" w:rsidRDefault="00975E98" w:rsidP="00A17879">
      <w:pPr>
        <w:widowControl/>
        <w:tabs>
          <w:tab w:val="left" w:pos="90"/>
        </w:tabs>
        <w:jc w:val="both"/>
        <w:rPr>
          <w:rStyle w:val="bold"/>
          <w:b/>
          <w:bCs/>
          <w:color w:val="000000"/>
          <w:szCs w:val="26"/>
        </w:rPr>
      </w:pPr>
    </w:p>
    <w:p w:rsidR="00CA08AC" w:rsidRDefault="00975E98" w:rsidP="00A17879">
      <w:pPr>
        <w:widowControl/>
        <w:tabs>
          <w:tab w:val="left" w:pos="90"/>
        </w:tabs>
        <w:jc w:val="both"/>
        <w:rPr>
          <w:color w:val="000000"/>
          <w:szCs w:val="26"/>
        </w:rPr>
      </w:pPr>
      <w:r w:rsidRPr="00A17879">
        <w:rPr>
          <w:rStyle w:val="bold"/>
          <w:b/>
          <w:bCs/>
          <w:color w:val="000000"/>
          <w:szCs w:val="26"/>
        </w:rPr>
        <w:t>5.3</w:t>
      </w:r>
      <w:proofErr w:type="gramStart"/>
      <w:r w:rsidRPr="00A17879">
        <w:rPr>
          <w:rStyle w:val="bold"/>
          <w:b/>
          <w:bCs/>
          <w:color w:val="000000"/>
          <w:szCs w:val="26"/>
        </w:rPr>
        <w:t>.</w:t>
      </w:r>
      <w:r w:rsidR="00E716C9" w:rsidRPr="00A17879">
        <w:rPr>
          <w:color w:val="000000"/>
          <w:szCs w:val="26"/>
        </w:rPr>
        <w:t xml:space="preserve">  No</w:t>
      </w:r>
      <w:proofErr w:type="gramEnd"/>
      <w:r w:rsidR="00E716C9" w:rsidRPr="00A17879">
        <w:rPr>
          <w:color w:val="000000"/>
          <w:szCs w:val="26"/>
        </w:rPr>
        <w:t xml:space="preserve"> </w:t>
      </w:r>
      <w:r w:rsidRPr="00A17879">
        <w:rPr>
          <w:color w:val="000000"/>
          <w:szCs w:val="26"/>
        </w:rPr>
        <w:t xml:space="preserve">voting member of the governing board or any committee whose jurisdiction includes compensation matters and who receives compensation, directly or indirectly, from the </w:t>
      </w:r>
      <w:r w:rsidR="00E716C9" w:rsidRPr="00A17879">
        <w:rPr>
          <w:color w:val="000000"/>
          <w:szCs w:val="26"/>
        </w:rPr>
        <w:t>c</w:t>
      </w:r>
      <w:r w:rsidR="00490AC8" w:rsidRPr="00A17879">
        <w:rPr>
          <w:color w:val="000000"/>
          <w:szCs w:val="26"/>
        </w:rPr>
        <w:t>orporation</w:t>
      </w:r>
      <w:r w:rsidRPr="00A17879">
        <w:rPr>
          <w:color w:val="000000"/>
          <w:szCs w:val="26"/>
        </w:rPr>
        <w:t>, either individually or collectively, is prohibited from providing information to any committee regarding compensation.</w:t>
      </w:r>
    </w:p>
    <w:p w:rsidR="00514CB9" w:rsidRDefault="00514CB9" w:rsidP="00CA08AC">
      <w:pPr>
        <w:widowControl/>
        <w:tabs>
          <w:tab w:val="left" w:pos="90"/>
        </w:tabs>
        <w:jc w:val="center"/>
        <w:rPr>
          <w:b/>
          <w:sz w:val="28"/>
        </w:rPr>
      </w:pPr>
    </w:p>
    <w:p w:rsidR="00975E98" w:rsidRPr="00514CB9" w:rsidRDefault="00975E98" w:rsidP="00514CB9">
      <w:pPr>
        <w:widowControl/>
        <w:tabs>
          <w:tab w:val="left" w:pos="90"/>
        </w:tabs>
        <w:jc w:val="center"/>
        <w:rPr>
          <w:b/>
          <w:bCs/>
          <w:color w:val="000000"/>
          <w:sz w:val="26"/>
          <w:szCs w:val="24"/>
        </w:rPr>
      </w:pPr>
      <w:r w:rsidRPr="00514CB9">
        <w:rPr>
          <w:b/>
          <w:bCs/>
          <w:color w:val="000000"/>
          <w:sz w:val="26"/>
          <w:szCs w:val="24"/>
        </w:rPr>
        <w:t>ARTICLE VI</w:t>
      </w:r>
    </w:p>
    <w:p w:rsidR="00975E98" w:rsidRPr="00514CB9" w:rsidRDefault="00975E98" w:rsidP="00514CB9">
      <w:pPr>
        <w:pStyle w:val="Heading5"/>
        <w:spacing w:before="0"/>
        <w:jc w:val="center"/>
        <w:rPr>
          <w:i w:val="0"/>
          <w:u w:val="single"/>
        </w:rPr>
      </w:pPr>
      <w:r w:rsidRPr="00514CB9">
        <w:rPr>
          <w:i w:val="0"/>
          <w:u w:val="single"/>
        </w:rPr>
        <w:t>ANNUAL STATEMENTS</w:t>
      </w:r>
    </w:p>
    <w:p w:rsidR="00975E98" w:rsidRPr="00BE3D3B" w:rsidRDefault="00975E98" w:rsidP="00514CB9">
      <w:pPr>
        <w:widowControl/>
        <w:tabs>
          <w:tab w:val="left" w:pos="90"/>
        </w:tabs>
        <w:rPr>
          <w:color w:val="000000"/>
          <w:sz w:val="28"/>
          <w:szCs w:val="18"/>
        </w:rPr>
      </w:pPr>
    </w:p>
    <w:p w:rsidR="00975E98" w:rsidRPr="00A17879" w:rsidRDefault="00975E98" w:rsidP="00A17879">
      <w:pPr>
        <w:widowControl/>
        <w:tabs>
          <w:tab w:val="left" w:pos="90"/>
        </w:tabs>
        <w:jc w:val="both"/>
        <w:rPr>
          <w:color w:val="000000"/>
          <w:szCs w:val="26"/>
        </w:rPr>
      </w:pPr>
      <w:r w:rsidRPr="00A17879">
        <w:rPr>
          <w:color w:val="000000"/>
          <w:szCs w:val="26"/>
        </w:rPr>
        <w:t>Each director, principal officer and member of a committee with governing board delegated powers shall annually sign a statement which affirms such person:</w:t>
      </w:r>
    </w:p>
    <w:p w:rsidR="00975E98" w:rsidRPr="00A17879" w:rsidRDefault="00975E98" w:rsidP="00A17879">
      <w:pPr>
        <w:widowControl/>
        <w:tabs>
          <w:tab w:val="left" w:pos="90"/>
        </w:tabs>
        <w:ind w:firstLine="360"/>
        <w:jc w:val="both"/>
        <w:rPr>
          <w:color w:val="000000"/>
          <w:szCs w:val="26"/>
        </w:rPr>
      </w:pPr>
    </w:p>
    <w:p w:rsidR="00975E98" w:rsidRPr="00A17879" w:rsidRDefault="00612A0E" w:rsidP="00A17879">
      <w:pPr>
        <w:widowControl/>
        <w:tabs>
          <w:tab w:val="left" w:pos="90"/>
        </w:tabs>
        <w:jc w:val="both"/>
        <w:rPr>
          <w:color w:val="000000"/>
          <w:szCs w:val="26"/>
        </w:rPr>
      </w:pPr>
      <w:r w:rsidRPr="00A17879">
        <w:rPr>
          <w:b/>
          <w:color w:val="000000"/>
          <w:szCs w:val="26"/>
        </w:rPr>
        <w:t xml:space="preserve">(a)   </w:t>
      </w:r>
      <w:r w:rsidR="00975E98" w:rsidRPr="00A17879">
        <w:rPr>
          <w:color w:val="000000"/>
          <w:szCs w:val="26"/>
        </w:rPr>
        <w:t>Has received a copy of the conflicts of interest policy,</w:t>
      </w:r>
    </w:p>
    <w:p w:rsidR="00975E98" w:rsidRPr="00A17879" w:rsidRDefault="00975E98" w:rsidP="00A17879">
      <w:pPr>
        <w:widowControl/>
        <w:tabs>
          <w:tab w:val="left" w:pos="90"/>
        </w:tabs>
        <w:ind w:left="360"/>
        <w:jc w:val="both"/>
        <w:rPr>
          <w:color w:val="000000"/>
          <w:szCs w:val="26"/>
        </w:rPr>
      </w:pPr>
    </w:p>
    <w:p w:rsidR="00975E98" w:rsidRPr="00A17879" w:rsidRDefault="00612A0E" w:rsidP="00A17879">
      <w:pPr>
        <w:widowControl/>
        <w:tabs>
          <w:tab w:val="left" w:pos="90"/>
        </w:tabs>
        <w:jc w:val="both"/>
        <w:rPr>
          <w:color w:val="000000"/>
          <w:szCs w:val="26"/>
        </w:rPr>
      </w:pPr>
      <w:r w:rsidRPr="00A17879">
        <w:rPr>
          <w:b/>
          <w:color w:val="000000"/>
          <w:szCs w:val="26"/>
        </w:rPr>
        <w:t xml:space="preserve">(b)   </w:t>
      </w:r>
      <w:r w:rsidR="00975E98" w:rsidRPr="00A17879">
        <w:rPr>
          <w:color w:val="000000"/>
          <w:szCs w:val="26"/>
        </w:rPr>
        <w:t>Has read and understands the policy,</w:t>
      </w:r>
    </w:p>
    <w:p w:rsidR="00975E98" w:rsidRPr="00A17879" w:rsidRDefault="00612A0E" w:rsidP="00A17879">
      <w:pPr>
        <w:widowControl/>
        <w:tabs>
          <w:tab w:val="left" w:pos="90"/>
        </w:tabs>
        <w:jc w:val="both"/>
        <w:rPr>
          <w:color w:val="000000"/>
          <w:szCs w:val="26"/>
        </w:rPr>
      </w:pPr>
      <w:r w:rsidRPr="00A17879">
        <w:rPr>
          <w:b/>
          <w:color w:val="000000"/>
          <w:szCs w:val="26"/>
        </w:rPr>
        <w:lastRenderedPageBreak/>
        <w:t xml:space="preserve">(c)   </w:t>
      </w:r>
      <w:r w:rsidR="00975E98" w:rsidRPr="00A17879">
        <w:rPr>
          <w:color w:val="000000"/>
          <w:szCs w:val="26"/>
        </w:rPr>
        <w:t>Has agreed to comply with the policy, and</w:t>
      </w:r>
    </w:p>
    <w:p w:rsidR="00975E98" w:rsidRPr="00A17879" w:rsidRDefault="00975E98" w:rsidP="00A17879">
      <w:pPr>
        <w:widowControl/>
        <w:tabs>
          <w:tab w:val="left" w:pos="90"/>
        </w:tabs>
        <w:ind w:left="360"/>
        <w:jc w:val="both"/>
        <w:rPr>
          <w:color w:val="000000"/>
          <w:szCs w:val="26"/>
        </w:rPr>
      </w:pPr>
    </w:p>
    <w:p w:rsidR="00975E98" w:rsidRPr="00A17879" w:rsidRDefault="00612A0E" w:rsidP="00A17879">
      <w:pPr>
        <w:widowControl/>
        <w:tabs>
          <w:tab w:val="left" w:pos="90"/>
        </w:tabs>
        <w:jc w:val="both"/>
        <w:rPr>
          <w:color w:val="000000"/>
          <w:szCs w:val="26"/>
        </w:rPr>
      </w:pPr>
      <w:r w:rsidRPr="00A17879">
        <w:rPr>
          <w:b/>
          <w:color w:val="000000"/>
          <w:szCs w:val="26"/>
        </w:rPr>
        <w:t xml:space="preserve">(e)   </w:t>
      </w:r>
      <w:r w:rsidR="00490AC8" w:rsidRPr="00A17879">
        <w:rPr>
          <w:color w:val="000000"/>
          <w:szCs w:val="26"/>
        </w:rPr>
        <w:t>Understands</w:t>
      </w:r>
      <w:r w:rsidR="00975E98" w:rsidRPr="00A17879">
        <w:rPr>
          <w:color w:val="000000"/>
          <w:szCs w:val="26"/>
        </w:rPr>
        <w:t xml:space="preserve"> </w:t>
      </w:r>
      <w:r w:rsidR="00490AC8" w:rsidRPr="00A17879">
        <w:rPr>
          <w:color w:val="000000"/>
          <w:szCs w:val="26"/>
        </w:rPr>
        <w:t xml:space="preserve">that </w:t>
      </w:r>
      <w:r w:rsidR="00975E98" w:rsidRPr="00A17879">
        <w:rPr>
          <w:color w:val="000000"/>
          <w:szCs w:val="26"/>
        </w:rPr>
        <w:t xml:space="preserve">the </w:t>
      </w:r>
      <w:r w:rsidR="00E716C9" w:rsidRPr="00A17879">
        <w:rPr>
          <w:color w:val="000000"/>
          <w:szCs w:val="26"/>
        </w:rPr>
        <w:t>c</w:t>
      </w:r>
      <w:r w:rsidR="00490AC8" w:rsidRPr="00A17879">
        <w:rPr>
          <w:color w:val="000000"/>
          <w:szCs w:val="26"/>
        </w:rPr>
        <w:t>orporation</w:t>
      </w:r>
      <w:r w:rsidR="00975E98" w:rsidRPr="00A17879">
        <w:rPr>
          <w:color w:val="000000"/>
          <w:szCs w:val="26"/>
        </w:rPr>
        <w:t xml:space="preserve"> is charitable and in order to maintain its federal tax exemption it must engage primarily in activities which accomplish one or more of its tax-exempt purposes.</w:t>
      </w:r>
    </w:p>
    <w:p w:rsidR="00975E98" w:rsidRPr="00BE3D3B" w:rsidRDefault="00975E98" w:rsidP="00975E98">
      <w:pPr>
        <w:widowControl/>
        <w:tabs>
          <w:tab w:val="left" w:pos="90"/>
        </w:tabs>
        <w:ind w:left="360"/>
        <w:rPr>
          <w:color w:val="000000"/>
          <w:sz w:val="28"/>
          <w:szCs w:val="18"/>
        </w:rPr>
      </w:pPr>
    </w:p>
    <w:p w:rsidR="00975E98" w:rsidRPr="00514CB9" w:rsidRDefault="00975E98" w:rsidP="00514CB9">
      <w:pPr>
        <w:pStyle w:val="Heading1"/>
      </w:pPr>
      <w:r w:rsidRPr="00514CB9">
        <w:t>ARTICLE VII</w:t>
      </w:r>
    </w:p>
    <w:p w:rsidR="00975E98" w:rsidRPr="00514CB9" w:rsidRDefault="00975E98" w:rsidP="00514CB9">
      <w:pPr>
        <w:pStyle w:val="Heading5"/>
        <w:spacing w:before="0" w:after="0"/>
        <w:jc w:val="center"/>
        <w:rPr>
          <w:i w:val="0"/>
          <w:u w:val="single"/>
        </w:rPr>
      </w:pPr>
      <w:r w:rsidRPr="00514CB9">
        <w:rPr>
          <w:i w:val="0"/>
          <w:u w:val="single"/>
        </w:rPr>
        <w:t>PERIODIC REVIEWS</w:t>
      </w:r>
    </w:p>
    <w:p w:rsidR="00975E98" w:rsidRPr="00BE3D3B" w:rsidRDefault="00975E98" w:rsidP="00975E98">
      <w:pPr>
        <w:widowControl/>
        <w:tabs>
          <w:tab w:val="left" w:pos="90"/>
        </w:tabs>
        <w:ind w:left="360"/>
        <w:rPr>
          <w:color w:val="000000"/>
          <w:sz w:val="28"/>
          <w:szCs w:val="18"/>
        </w:rPr>
      </w:pPr>
    </w:p>
    <w:p w:rsidR="00975E98" w:rsidRPr="00A17879" w:rsidRDefault="00975E98" w:rsidP="00A17879">
      <w:pPr>
        <w:widowControl/>
        <w:tabs>
          <w:tab w:val="left" w:pos="90"/>
        </w:tabs>
        <w:jc w:val="both"/>
        <w:rPr>
          <w:color w:val="000000"/>
          <w:szCs w:val="26"/>
        </w:rPr>
      </w:pPr>
      <w:r w:rsidRPr="00A17879">
        <w:rPr>
          <w:color w:val="000000"/>
          <w:szCs w:val="26"/>
        </w:rPr>
        <w:t xml:space="preserve">To ensure the </w:t>
      </w:r>
      <w:r w:rsidR="00E716C9" w:rsidRPr="00A17879">
        <w:rPr>
          <w:color w:val="000000"/>
          <w:szCs w:val="26"/>
        </w:rPr>
        <w:t>c</w:t>
      </w:r>
      <w:r w:rsidR="00490AC8" w:rsidRPr="00A17879">
        <w:rPr>
          <w:color w:val="000000"/>
          <w:szCs w:val="26"/>
        </w:rPr>
        <w:t>orporation</w:t>
      </w:r>
      <w:r w:rsidRPr="00A17879">
        <w:rPr>
          <w:color w:val="000000"/>
          <w:szCs w:val="26"/>
        </w:rPr>
        <w:t xml:space="preserve"> operates in a manner consistent with charitable purposes and does not engage in activities that could jeopardize its tax-exempt status, periodic reviews shall be conducted.  The periodic reviews shall, at a minimum, include the following subjects:</w:t>
      </w:r>
    </w:p>
    <w:p w:rsidR="00301A9E" w:rsidRPr="00A17879" w:rsidRDefault="00301A9E" w:rsidP="00A17879">
      <w:pPr>
        <w:widowControl/>
        <w:tabs>
          <w:tab w:val="left" w:pos="90"/>
        </w:tabs>
        <w:jc w:val="both"/>
        <w:rPr>
          <w:color w:val="000000"/>
          <w:szCs w:val="26"/>
        </w:rPr>
      </w:pPr>
    </w:p>
    <w:p w:rsidR="00975E98" w:rsidRPr="00A17879" w:rsidRDefault="00301A9E" w:rsidP="00A17879">
      <w:pPr>
        <w:widowControl/>
        <w:tabs>
          <w:tab w:val="left" w:pos="90"/>
        </w:tabs>
        <w:jc w:val="both"/>
        <w:rPr>
          <w:color w:val="000000"/>
          <w:szCs w:val="26"/>
        </w:rPr>
      </w:pPr>
      <w:r w:rsidRPr="00A17879">
        <w:rPr>
          <w:b/>
          <w:color w:val="000000"/>
          <w:szCs w:val="26"/>
        </w:rPr>
        <w:t>(a)</w:t>
      </w:r>
      <w:r w:rsidRPr="00A17879">
        <w:rPr>
          <w:color w:val="000000"/>
          <w:szCs w:val="26"/>
        </w:rPr>
        <w:t xml:space="preserve">  </w:t>
      </w:r>
      <w:r w:rsidR="00975E98" w:rsidRPr="00A17879">
        <w:rPr>
          <w:color w:val="000000"/>
          <w:szCs w:val="26"/>
        </w:rPr>
        <w:t xml:space="preserve">Whether compensation arrangements and benefits are reasonable, based on competent survey </w:t>
      </w:r>
      <w:r w:rsidR="00490AC8" w:rsidRPr="00A17879">
        <w:rPr>
          <w:color w:val="000000"/>
          <w:szCs w:val="26"/>
        </w:rPr>
        <w:t>information</w:t>
      </w:r>
      <w:r w:rsidR="00975E98" w:rsidRPr="00A17879">
        <w:rPr>
          <w:color w:val="000000"/>
          <w:szCs w:val="26"/>
        </w:rPr>
        <w:t xml:space="preserve"> and the result of arm's length bargaining.</w:t>
      </w:r>
    </w:p>
    <w:p w:rsidR="00975E98" w:rsidRPr="00A17879" w:rsidRDefault="00975E98" w:rsidP="00A17879">
      <w:pPr>
        <w:widowControl/>
        <w:tabs>
          <w:tab w:val="left" w:pos="90"/>
        </w:tabs>
        <w:ind w:left="360"/>
        <w:jc w:val="both"/>
        <w:rPr>
          <w:color w:val="000000"/>
          <w:szCs w:val="26"/>
        </w:rPr>
      </w:pPr>
    </w:p>
    <w:p w:rsidR="00975E98" w:rsidRPr="00A17879" w:rsidRDefault="00612A0E" w:rsidP="00A17879">
      <w:pPr>
        <w:widowControl/>
        <w:tabs>
          <w:tab w:val="left" w:pos="90"/>
        </w:tabs>
        <w:jc w:val="both"/>
        <w:rPr>
          <w:color w:val="000000"/>
          <w:szCs w:val="26"/>
        </w:rPr>
      </w:pPr>
      <w:r w:rsidRPr="00A17879">
        <w:rPr>
          <w:b/>
          <w:color w:val="000000"/>
          <w:szCs w:val="26"/>
        </w:rPr>
        <w:t>(b)</w:t>
      </w:r>
      <w:r w:rsidR="00301A9E" w:rsidRPr="00A17879">
        <w:rPr>
          <w:b/>
          <w:color w:val="000000"/>
          <w:szCs w:val="26"/>
        </w:rPr>
        <w:t xml:space="preserve">  </w:t>
      </w:r>
      <w:r w:rsidR="00975E98" w:rsidRPr="00A17879">
        <w:rPr>
          <w:color w:val="000000"/>
          <w:szCs w:val="26"/>
        </w:rPr>
        <w:t xml:space="preserve">Whether partnerships, joint ventures, and arrangements with management </w:t>
      </w:r>
      <w:r w:rsidR="00490AC8" w:rsidRPr="00A17879">
        <w:rPr>
          <w:color w:val="000000"/>
          <w:szCs w:val="26"/>
        </w:rPr>
        <w:t>corporation</w:t>
      </w:r>
      <w:r w:rsidR="00975E98" w:rsidRPr="00A17879">
        <w:rPr>
          <w:color w:val="000000"/>
          <w:szCs w:val="26"/>
        </w:rPr>
        <w:t xml:space="preserve">s conform to the </w:t>
      </w:r>
      <w:r w:rsidR="009D1813" w:rsidRPr="00A17879">
        <w:rPr>
          <w:color w:val="000000"/>
          <w:szCs w:val="26"/>
        </w:rPr>
        <w:t>c</w:t>
      </w:r>
      <w:r w:rsidR="00490AC8" w:rsidRPr="00A17879">
        <w:rPr>
          <w:color w:val="000000"/>
          <w:szCs w:val="26"/>
        </w:rPr>
        <w:t>orporation</w:t>
      </w:r>
      <w:r w:rsidR="00975E98" w:rsidRPr="00A17879">
        <w:rPr>
          <w:color w:val="000000"/>
          <w:szCs w:val="26"/>
        </w:rPr>
        <w:t xml:space="preserve">'s written policies, are properly recorded, reflect reasonable investment or payments for goods and services, further charitable purposes and do not result in </w:t>
      </w:r>
      <w:r w:rsidR="00490AC8" w:rsidRPr="00A17879">
        <w:rPr>
          <w:color w:val="000000"/>
          <w:szCs w:val="26"/>
        </w:rPr>
        <w:t>inurnment</w:t>
      </w:r>
      <w:r w:rsidR="00975E98" w:rsidRPr="00A17879">
        <w:rPr>
          <w:color w:val="000000"/>
          <w:szCs w:val="26"/>
        </w:rPr>
        <w:t>, impermissible private benefit or in an excess benefit transaction.</w:t>
      </w:r>
    </w:p>
    <w:p w:rsidR="00975E98" w:rsidRDefault="00975E98" w:rsidP="00975E98">
      <w:pPr>
        <w:widowControl/>
        <w:tabs>
          <w:tab w:val="left" w:pos="90"/>
        </w:tabs>
        <w:ind w:left="360"/>
        <w:rPr>
          <w:color w:val="000000"/>
          <w:sz w:val="28"/>
          <w:szCs w:val="18"/>
        </w:rPr>
      </w:pPr>
    </w:p>
    <w:p w:rsidR="00E83A35" w:rsidRPr="00BE3D3B" w:rsidRDefault="00E83A35" w:rsidP="00975E98">
      <w:pPr>
        <w:widowControl/>
        <w:tabs>
          <w:tab w:val="left" w:pos="90"/>
        </w:tabs>
        <w:ind w:left="360"/>
        <w:rPr>
          <w:color w:val="000000"/>
          <w:sz w:val="28"/>
          <w:szCs w:val="18"/>
        </w:rPr>
      </w:pPr>
    </w:p>
    <w:p w:rsidR="00975E98" w:rsidRPr="00514CB9" w:rsidRDefault="00975E98" w:rsidP="00514CB9">
      <w:pPr>
        <w:pStyle w:val="Heading4"/>
        <w:spacing w:before="0" w:after="0"/>
        <w:jc w:val="center"/>
        <w:rPr>
          <w:rStyle w:val="bold"/>
          <w:sz w:val="24"/>
          <w:szCs w:val="24"/>
        </w:rPr>
      </w:pPr>
      <w:r w:rsidRPr="00514CB9">
        <w:rPr>
          <w:rStyle w:val="bold"/>
          <w:sz w:val="24"/>
          <w:szCs w:val="24"/>
        </w:rPr>
        <w:t>ARTICLE VIII</w:t>
      </w:r>
    </w:p>
    <w:p w:rsidR="00975E98" w:rsidRPr="00514CB9" w:rsidRDefault="00975E98" w:rsidP="00514CB9">
      <w:pPr>
        <w:pStyle w:val="Heading4"/>
        <w:spacing w:before="0" w:after="0"/>
        <w:jc w:val="center"/>
        <w:rPr>
          <w:rStyle w:val="bold"/>
          <w:sz w:val="26"/>
          <w:szCs w:val="26"/>
          <w:u w:val="single"/>
        </w:rPr>
      </w:pPr>
      <w:r w:rsidRPr="00514CB9">
        <w:rPr>
          <w:rStyle w:val="bold"/>
          <w:sz w:val="26"/>
          <w:szCs w:val="26"/>
          <w:u w:val="single"/>
        </w:rPr>
        <w:t>USE OF OUTSIDE EXPERTS</w:t>
      </w:r>
    </w:p>
    <w:p w:rsidR="00DC0FF5" w:rsidRDefault="00DC0FF5" w:rsidP="00975E98">
      <w:pPr>
        <w:rPr>
          <w:color w:val="000000"/>
          <w:sz w:val="26"/>
          <w:szCs w:val="26"/>
        </w:rPr>
      </w:pPr>
    </w:p>
    <w:p w:rsidR="00514CB9" w:rsidRDefault="00975E98" w:rsidP="00A17879">
      <w:pPr>
        <w:jc w:val="both"/>
        <w:rPr>
          <w:color w:val="000000"/>
          <w:sz w:val="26"/>
          <w:szCs w:val="26"/>
        </w:rPr>
      </w:pPr>
      <w:r w:rsidRPr="00A17879">
        <w:rPr>
          <w:color w:val="000000"/>
          <w:szCs w:val="26"/>
        </w:rPr>
        <w:t xml:space="preserve">When conducting the periodic reviews as provided for in Article VII, the </w:t>
      </w:r>
      <w:r w:rsidR="009D1813" w:rsidRPr="00A17879">
        <w:rPr>
          <w:color w:val="000000"/>
          <w:szCs w:val="26"/>
        </w:rPr>
        <w:t>c</w:t>
      </w:r>
      <w:r w:rsidR="00490AC8" w:rsidRPr="00A17879">
        <w:rPr>
          <w:color w:val="000000"/>
          <w:szCs w:val="26"/>
        </w:rPr>
        <w:t>orporation</w:t>
      </w:r>
      <w:r w:rsidRPr="00A17879">
        <w:rPr>
          <w:color w:val="000000"/>
          <w:szCs w:val="26"/>
        </w:rPr>
        <w:t xml:space="preserve"> may, but need not, use outside advisors.  If outside experts are used, their use shall not relieve the governing board of its responsibility for ensuring periodic reviews are conducted</w:t>
      </w:r>
      <w:r w:rsidR="00BE3D3B" w:rsidRPr="00A17879">
        <w:rPr>
          <w:color w:val="000000"/>
          <w:szCs w:val="26"/>
        </w:rPr>
        <w:t>.</w:t>
      </w:r>
    </w:p>
    <w:p w:rsidR="00514CB9" w:rsidRDefault="00514CB9" w:rsidP="00975E98">
      <w:pPr>
        <w:rPr>
          <w:color w:val="000000"/>
          <w:sz w:val="26"/>
          <w:szCs w:val="26"/>
        </w:rPr>
      </w:pPr>
    </w:p>
    <w:p w:rsidR="00E83A35" w:rsidRDefault="00E83A35" w:rsidP="00975E98">
      <w:pPr>
        <w:rPr>
          <w:color w:val="000000"/>
          <w:sz w:val="26"/>
          <w:szCs w:val="26"/>
        </w:rPr>
      </w:pPr>
    </w:p>
    <w:p w:rsidR="00CB1857" w:rsidRDefault="00CB1857" w:rsidP="00975E98">
      <w:pPr>
        <w:rPr>
          <w:color w:val="000000"/>
          <w:sz w:val="26"/>
          <w:szCs w:val="26"/>
        </w:rPr>
      </w:pPr>
    </w:p>
    <w:p w:rsidR="00CB1857" w:rsidRDefault="00CB1857" w:rsidP="00975E98">
      <w:pPr>
        <w:rPr>
          <w:color w:val="000000"/>
          <w:sz w:val="26"/>
          <w:szCs w:val="26"/>
        </w:rPr>
      </w:pPr>
    </w:p>
    <w:p w:rsidR="00CB1857" w:rsidRDefault="00CB1857" w:rsidP="00975E98">
      <w:pPr>
        <w:rPr>
          <w:color w:val="000000"/>
          <w:sz w:val="26"/>
          <w:szCs w:val="26"/>
        </w:rPr>
      </w:pPr>
    </w:p>
    <w:p w:rsidR="00CB1857" w:rsidRDefault="00CB1857" w:rsidP="00975E98">
      <w:pPr>
        <w:rPr>
          <w:color w:val="000000"/>
          <w:sz w:val="26"/>
          <w:szCs w:val="26"/>
        </w:rPr>
      </w:pPr>
    </w:p>
    <w:p w:rsidR="00CB1857" w:rsidRDefault="00CB1857" w:rsidP="00975E98">
      <w:pPr>
        <w:rPr>
          <w:color w:val="000000"/>
          <w:sz w:val="26"/>
          <w:szCs w:val="26"/>
        </w:rPr>
      </w:pPr>
    </w:p>
    <w:p w:rsidR="00CB1857" w:rsidRDefault="00CB1857" w:rsidP="00975E98">
      <w:pPr>
        <w:rPr>
          <w:color w:val="000000"/>
          <w:sz w:val="26"/>
          <w:szCs w:val="26"/>
        </w:rPr>
      </w:pPr>
    </w:p>
    <w:p w:rsidR="00CB1857" w:rsidRDefault="00CB1857" w:rsidP="00975E98">
      <w:pPr>
        <w:rPr>
          <w:color w:val="000000"/>
          <w:sz w:val="26"/>
          <w:szCs w:val="26"/>
        </w:rPr>
      </w:pPr>
    </w:p>
    <w:p w:rsidR="00CB1857" w:rsidRDefault="00CB1857" w:rsidP="00975E98">
      <w:pPr>
        <w:rPr>
          <w:color w:val="000000"/>
          <w:sz w:val="26"/>
          <w:szCs w:val="26"/>
        </w:rPr>
      </w:pPr>
    </w:p>
    <w:p w:rsidR="00CB1857" w:rsidRDefault="00CB1857" w:rsidP="00975E98">
      <w:pPr>
        <w:rPr>
          <w:color w:val="000000"/>
          <w:sz w:val="26"/>
          <w:szCs w:val="26"/>
        </w:rPr>
      </w:pPr>
    </w:p>
    <w:p w:rsidR="00CB1857" w:rsidRDefault="00CB1857" w:rsidP="00975E98">
      <w:pPr>
        <w:rPr>
          <w:color w:val="000000"/>
          <w:sz w:val="26"/>
          <w:szCs w:val="26"/>
        </w:rPr>
      </w:pPr>
    </w:p>
    <w:p w:rsidR="00CB1857" w:rsidRDefault="00CB1857" w:rsidP="00975E98">
      <w:pPr>
        <w:rPr>
          <w:color w:val="000000"/>
          <w:sz w:val="26"/>
          <w:szCs w:val="26"/>
        </w:rPr>
      </w:pPr>
    </w:p>
    <w:p w:rsidR="00CB1857" w:rsidRDefault="00CB1857" w:rsidP="00975E98">
      <w:pPr>
        <w:rPr>
          <w:color w:val="000000"/>
          <w:sz w:val="26"/>
          <w:szCs w:val="26"/>
        </w:rPr>
      </w:pPr>
    </w:p>
    <w:p w:rsidR="00CB1857" w:rsidRDefault="00CB1857" w:rsidP="00975E98">
      <w:pPr>
        <w:rPr>
          <w:color w:val="000000"/>
          <w:sz w:val="26"/>
          <w:szCs w:val="26"/>
        </w:rPr>
      </w:pPr>
    </w:p>
    <w:p w:rsidR="00CB1857" w:rsidRDefault="00CB1857" w:rsidP="00975E98">
      <w:pPr>
        <w:rPr>
          <w:color w:val="000000"/>
          <w:sz w:val="26"/>
          <w:szCs w:val="26"/>
        </w:rPr>
      </w:pPr>
    </w:p>
    <w:p w:rsidR="00514CB9" w:rsidRPr="00514CB9" w:rsidRDefault="00514CB9" w:rsidP="00514CB9">
      <w:pPr>
        <w:widowControl/>
        <w:jc w:val="center"/>
        <w:rPr>
          <w:b/>
          <w:bCs/>
          <w:color w:val="000000"/>
          <w:sz w:val="26"/>
          <w:szCs w:val="26"/>
          <w:u w:val="single"/>
        </w:rPr>
      </w:pPr>
      <w:r w:rsidRPr="00514CB9">
        <w:rPr>
          <w:b/>
          <w:bCs/>
          <w:color w:val="000000"/>
          <w:sz w:val="26"/>
          <w:szCs w:val="26"/>
          <w:u w:val="single"/>
        </w:rPr>
        <w:lastRenderedPageBreak/>
        <w:t xml:space="preserve">CERTIFICATE OF ADOPTION OF CONFLICT OF INTEREST </w:t>
      </w:r>
    </w:p>
    <w:p w:rsidR="00514CB9" w:rsidRPr="00514CB9" w:rsidRDefault="00514CB9" w:rsidP="00514CB9">
      <w:pPr>
        <w:pStyle w:val="Heading5"/>
        <w:spacing w:before="0" w:after="0"/>
        <w:jc w:val="center"/>
        <w:rPr>
          <w:bCs w:val="0"/>
          <w:i w:val="0"/>
          <w:iCs w:val="0"/>
          <w:color w:val="000000"/>
          <w:u w:val="single"/>
        </w:rPr>
      </w:pPr>
      <w:r w:rsidRPr="00514CB9">
        <w:rPr>
          <w:bCs w:val="0"/>
          <w:i w:val="0"/>
          <w:iCs w:val="0"/>
          <w:color w:val="000000"/>
          <w:u w:val="single"/>
        </w:rPr>
        <w:t>POLICY AND AGREEMENT</w:t>
      </w:r>
    </w:p>
    <w:p w:rsidR="00514CB9" w:rsidRPr="00514CB9" w:rsidRDefault="00514CB9" w:rsidP="00514CB9">
      <w:pPr>
        <w:jc w:val="center"/>
        <w:rPr>
          <w:b/>
          <w:bCs/>
          <w:color w:val="000000"/>
          <w:sz w:val="26"/>
          <w:szCs w:val="26"/>
          <w:u w:val="single"/>
        </w:rPr>
      </w:pPr>
    </w:p>
    <w:p w:rsidR="00CB1857" w:rsidRDefault="00CB1857" w:rsidP="00CB1857">
      <w:pPr>
        <w:widowControl/>
        <w:jc w:val="both"/>
        <w:rPr>
          <w:color w:val="000000"/>
          <w:szCs w:val="26"/>
        </w:rPr>
      </w:pPr>
      <w:r>
        <w:rPr>
          <w:color w:val="000000"/>
          <w:szCs w:val="26"/>
        </w:rPr>
        <w:t xml:space="preserve">We, the undersigned, do hereby certify that the above stated </w:t>
      </w:r>
      <w:r w:rsidRPr="00A17879">
        <w:rPr>
          <w:color w:val="000000"/>
          <w:szCs w:val="26"/>
        </w:rPr>
        <w:t>Conflict of Interest Policy and Agreement</w:t>
      </w:r>
      <w:r>
        <w:rPr>
          <w:color w:val="000000"/>
          <w:szCs w:val="26"/>
        </w:rPr>
        <w:t xml:space="preserve"> of BESTOWERS FOUNDATION were approved by the board of directors on </w:t>
      </w:r>
      <w:r>
        <w:rPr>
          <w:szCs w:val="26"/>
        </w:rPr>
        <w:t>03/02/2014</w:t>
      </w:r>
      <w:r>
        <w:rPr>
          <w:color w:val="000000"/>
          <w:szCs w:val="26"/>
        </w:rPr>
        <w:t xml:space="preserve"> and constitute a complete copy of </w:t>
      </w:r>
      <w:r w:rsidRPr="00A17879">
        <w:rPr>
          <w:color w:val="000000"/>
          <w:szCs w:val="26"/>
        </w:rPr>
        <w:t xml:space="preserve">Conflict of Interest Policy and Agreement </w:t>
      </w:r>
      <w:r>
        <w:rPr>
          <w:color w:val="000000"/>
          <w:szCs w:val="26"/>
        </w:rPr>
        <w:t>of the BESTOWERS FOUNDATION.</w:t>
      </w:r>
    </w:p>
    <w:p w:rsidR="00CB1857" w:rsidRDefault="00CB1857" w:rsidP="00CB1857">
      <w:pPr>
        <w:widowControl/>
        <w:rPr>
          <w:color w:val="000000"/>
          <w:szCs w:val="24"/>
        </w:rPr>
      </w:pPr>
    </w:p>
    <w:p w:rsidR="00CB6CAF" w:rsidRDefault="00CB6CAF" w:rsidP="00CB1857">
      <w:pPr>
        <w:widowControl/>
        <w:rPr>
          <w:color w:val="000000"/>
          <w:szCs w:val="24"/>
        </w:rPr>
      </w:pPr>
    </w:p>
    <w:p w:rsidR="00CB6CAF" w:rsidRDefault="00CB6CAF" w:rsidP="00CB1857">
      <w:pPr>
        <w:widowControl/>
        <w:rPr>
          <w:color w:val="000000"/>
          <w:szCs w:val="24"/>
        </w:rPr>
      </w:pPr>
      <w:r>
        <w:rPr>
          <w:noProof/>
        </w:rPr>
        <w:drawing>
          <wp:inline distT="0" distB="0" distL="0" distR="0" wp14:anchorId="584BD5C0" wp14:editId="0EBE1558">
            <wp:extent cx="5943600" cy="2809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809875"/>
                    </a:xfrm>
                    <a:prstGeom prst="rect">
                      <a:avLst/>
                    </a:prstGeom>
                  </pic:spPr>
                </pic:pic>
              </a:graphicData>
            </a:graphic>
          </wp:inline>
        </w:drawing>
      </w:r>
    </w:p>
    <w:p w:rsidR="00CB6CAF" w:rsidRDefault="00CB6CAF" w:rsidP="00CB1857">
      <w:pPr>
        <w:widowControl/>
        <w:rPr>
          <w:color w:val="000000"/>
          <w:szCs w:val="24"/>
        </w:rPr>
      </w:pPr>
    </w:p>
    <w:p w:rsidR="00CB6CAF" w:rsidRDefault="00CB6CAF" w:rsidP="00CB1857">
      <w:pPr>
        <w:widowControl/>
        <w:rPr>
          <w:color w:val="000000"/>
          <w:szCs w:val="24"/>
        </w:rPr>
      </w:pPr>
    </w:p>
    <w:p w:rsidR="00CB6CAF" w:rsidRDefault="00CB6CAF" w:rsidP="00CB1857">
      <w:pPr>
        <w:widowControl/>
        <w:rPr>
          <w:color w:val="000000"/>
          <w:szCs w:val="24"/>
        </w:rPr>
      </w:pPr>
    </w:p>
    <w:p w:rsidR="00CB6CAF" w:rsidRDefault="00CB6CAF" w:rsidP="00CB1857">
      <w:pPr>
        <w:widowControl/>
        <w:rPr>
          <w:color w:val="000000"/>
          <w:szCs w:val="24"/>
        </w:rPr>
      </w:pPr>
    </w:p>
    <w:p w:rsidR="00CB6CAF" w:rsidRDefault="00CB6CAF" w:rsidP="00CB1857">
      <w:pPr>
        <w:widowControl/>
        <w:rPr>
          <w:color w:val="000000"/>
          <w:szCs w:val="24"/>
        </w:rPr>
      </w:pPr>
    </w:p>
    <w:p w:rsidR="00CB6CAF" w:rsidRDefault="00CB6CAF" w:rsidP="00CB1857">
      <w:pPr>
        <w:widowControl/>
        <w:rPr>
          <w:color w:val="000000"/>
          <w:szCs w:val="24"/>
        </w:rPr>
      </w:pPr>
    </w:p>
    <w:p w:rsidR="00CB1857" w:rsidRDefault="00CB1857" w:rsidP="00CB1857">
      <w:pPr>
        <w:pStyle w:val="BodyTextIndent"/>
        <w:ind w:left="0" w:firstLine="0"/>
        <w:rPr>
          <w:rFonts w:ascii="Times New Roman" w:hAnsi="Times New Roman"/>
          <w:color w:val="000000"/>
          <w:szCs w:val="24"/>
        </w:rPr>
      </w:pPr>
      <w:bookmarkStart w:id="0" w:name="_GoBack"/>
      <w:bookmarkEnd w:id="0"/>
    </w:p>
    <w:sectPr w:rsidR="00CB1857" w:rsidSect="003B5232">
      <w:headerReference w:type="default" r:id="rId9"/>
      <w:footerReference w:type="even" r:id="rId10"/>
      <w:footerReference w:type="default" r:id="rId11"/>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BFD" w:rsidRDefault="00021BFD">
      <w:r>
        <w:separator/>
      </w:r>
    </w:p>
  </w:endnote>
  <w:endnote w:type="continuationSeparator" w:id="0">
    <w:p w:rsidR="00021BFD" w:rsidRDefault="00021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74B" w:rsidRDefault="00BD6420" w:rsidP="002B54BA">
    <w:pPr>
      <w:pStyle w:val="Footer"/>
      <w:framePr w:wrap="around" w:vAnchor="text" w:hAnchor="margin" w:xAlign="right" w:y="1"/>
      <w:rPr>
        <w:rStyle w:val="PageNumber"/>
      </w:rPr>
    </w:pPr>
    <w:r>
      <w:rPr>
        <w:rStyle w:val="PageNumber"/>
      </w:rPr>
      <w:fldChar w:fldCharType="begin"/>
    </w:r>
    <w:r w:rsidR="00DA174B">
      <w:rPr>
        <w:rStyle w:val="PageNumber"/>
      </w:rPr>
      <w:instrText xml:space="preserve">PAGE  </w:instrText>
    </w:r>
    <w:r>
      <w:rPr>
        <w:rStyle w:val="PageNumber"/>
      </w:rPr>
      <w:fldChar w:fldCharType="end"/>
    </w:r>
  </w:p>
  <w:p w:rsidR="00DA174B" w:rsidRDefault="00DA174B" w:rsidP="008F4E0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232" w:rsidRDefault="003B5232">
    <w:pPr>
      <w:pStyle w:val="Footer"/>
      <w:jc w:val="right"/>
    </w:pPr>
  </w:p>
  <w:p w:rsidR="003B5232" w:rsidRDefault="003B5232" w:rsidP="003B5232">
    <w:pPr>
      <w:pStyle w:val="Footer"/>
    </w:pPr>
    <w:r>
      <w:rPr>
        <w:sz w:val="22"/>
        <w:szCs w:val="22"/>
      </w:rPr>
      <w:t xml:space="preserve">   </w:t>
    </w:r>
  </w:p>
  <w:p w:rsidR="003B5232" w:rsidRDefault="003B5232">
    <w:pPr>
      <w:pStyle w:val="Footer"/>
      <w:jc w:val="right"/>
    </w:pPr>
  </w:p>
  <w:p w:rsidR="00DA174B" w:rsidRPr="003B5232" w:rsidRDefault="003B5232" w:rsidP="00A14995">
    <w:pPr>
      <w:rPr>
        <w:sz w:val="22"/>
        <w:szCs w:val="22"/>
      </w:rPr>
    </w:pPr>
    <w:r>
      <w:rPr>
        <w:sz w:val="22"/>
        <w:szCs w:val="22"/>
      </w:rPr>
      <w:t xml:space="preserve">                                                                                                                                                  </w:t>
    </w:r>
    <w:r w:rsidR="00381495">
      <w:rPr>
        <w:sz w:val="22"/>
        <w:szCs w:val="22"/>
      </w:rPr>
      <w:t xml:space="preserve"> </w:t>
    </w:r>
    <w:r>
      <w:rPr>
        <w:sz w:val="22"/>
        <w:szCs w:val="22"/>
      </w:rPr>
      <w:t xml:space="preserve">     </w:t>
    </w:r>
    <w:r w:rsidRPr="003B5232">
      <w:rPr>
        <w:sz w:val="22"/>
        <w:szCs w:val="22"/>
      </w:rPr>
      <w:t xml:space="preserve">Page </w:t>
    </w:r>
    <w:r w:rsidR="00BD6420" w:rsidRPr="003B5232">
      <w:rPr>
        <w:sz w:val="22"/>
        <w:szCs w:val="22"/>
      </w:rPr>
      <w:fldChar w:fldCharType="begin"/>
    </w:r>
    <w:r w:rsidRPr="003B5232">
      <w:rPr>
        <w:sz w:val="22"/>
        <w:szCs w:val="22"/>
      </w:rPr>
      <w:instrText xml:space="preserve"> PAGE </w:instrText>
    </w:r>
    <w:r w:rsidR="00BD6420" w:rsidRPr="003B5232">
      <w:rPr>
        <w:sz w:val="22"/>
        <w:szCs w:val="22"/>
      </w:rPr>
      <w:fldChar w:fldCharType="separate"/>
    </w:r>
    <w:r w:rsidR="00877FE9">
      <w:rPr>
        <w:noProof/>
        <w:sz w:val="22"/>
        <w:szCs w:val="22"/>
      </w:rPr>
      <w:t>5</w:t>
    </w:r>
    <w:r w:rsidR="00BD6420" w:rsidRPr="003B5232">
      <w:rPr>
        <w:sz w:val="22"/>
        <w:szCs w:val="22"/>
      </w:rPr>
      <w:fldChar w:fldCharType="end"/>
    </w:r>
    <w:r w:rsidRPr="003B5232">
      <w:rPr>
        <w:sz w:val="22"/>
        <w:szCs w:val="22"/>
      </w:rPr>
      <w:t xml:space="preserve"> of </w:t>
    </w:r>
    <w:r w:rsidR="00BD6420" w:rsidRPr="003B5232">
      <w:rPr>
        <w:sz w:val="22"/>
        <w:szCs w:val="22"/>
      </w:rPr>
      <w:fldChar w:fldCharType="begin"/>
    </w:r>
    <w:r w:rsidRPr="003B5232">
      <w:rPr>
        <w:sz w:val="22"/>
        <w:szCs w:val="22"/>
      </w:rPr>
      <w:instrText xml:space="preserve"> NUMPAGES  </w:instrText>
    </w:r>
    <w:r w:rsidR="00BD6420" w:rsidRPr="003B5232">
      <w:rPr>
        <w:sz w:val="22"/>
        <w:szCs w:val="22"/>
      </w:rPr>
      <w:fldChar w:fldCharType="separate"/>
    </w:r>
    <w:r w:rsidR="00877FE9">
      <w:rPr>
        <w:noProof/>
        <w:sz w:val="22"/>
        <w:szCs w:val="22"/>
      </w:rPr>
      <w:t>6</w:t>
    </w:r>
    <w:r w:rsidR="00BD6420" w:rsidRPr="003B5232">
      <w:rPr>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BFD" w:rsidRDefault="00021BFD">
      <w:r>
        <w:separator/>
      </w:r>
    </w:p>
  </w:footnote>
  <w:footnote w:type="continuationSeparator" w:id="0">
    <w:p w:rsidR="00021BFD" w:rsidRDefault="00021B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7879" w:rsidRPr="00A17879" w:rsidRDefault="003E53C2" w:rsidP="00A17879">
    <w:pPr>
      <w:pStyle w:val="Header"/>
      <w:rPr>
        <w:color w:val="262626"/>
      </w:rPr>
    </w:pPr>
    <w:r>
      <w:rPr>
        <w:color w:val="262626"/>
        <w:sz w:val="22"/>
        <w:szCs w:val="22"/>
      </w:rPr>
      <w:t>Bestowers Foundation, Inc.</w:t>
    </w:r>
    <w:r w:rsidR="008316E5" w:rsidRPr="00DC70DA">
      <w:rPr>
        <w:color w:val="262626"/>
        <w:sz w:val="22"/>
        <w:szCs w:val="22"/>
      </w:rPr>
      <w:t xml:space="preserve"> </w:t>
    </w:r>
    <w:r w:rsidR="00652F28">
      <w:rPr>
        <w:color w:val="262626"/>
        <w:sz w:val="22"/>
        <w:szCs w:val="22"/>
      </w:rPr>
      <w:t>-</w:t>
    </w:r>
    <w:r w:rsidR="008316E5">
      <w:rPr>
        <w:color w:val="262626"/>
        <w:sz w:val="22"/>
        <w:szCs w:val="22"/>
      </w:rPr>
      <w:t xml:space="preserve"> </w:t>
    </w:r>
    <w:r w:rsidR="00A17879" w:rsidRPr="00A17879">
      <w:rPr>
        <w:color w:val="262626"/>
        <w:sz w:val="22"/>
        <w:szCs w:val="22"/>
      </w:rPr>
      <w:t xml:space="preserve">Conflict of Interest Policy                                       </w:t>
    </w:r>
    <w:r w:rsidR="008316E5">
      <w:rPr>
        <w:color w:val="262626"/>
        <w:sz w:val="22"/>
        <w:szCs w:val="22"/>
      </w:rPr>
      <w:t xml:space="preserve">           </w:t>
    </w:r>
    <w:r w:rsidR="00A17879" w:rsidRPr="00A17879">
      <w:rPr>
        <w:color w:val="262626"/>
        <w:sz w:val="22"/>
        <w:szCs w:val="22"/>
      </w:rPr>
      <w:t xml:space="preserve"> </w:t>
    </w:r>
    <w:r w:rsidR="000B1613">
      <w:rPr>
        <w:color w:val="262626"/>
        <w:sz w:val="22"/>
        <w:szCs w:val="22"/>
      </w:rPr>
      <w:t xml:space="preserve">   EIN </w:t>
    </w:r>
    <w:r w:rsidR="000B1613">
      <w:rPr>
        <w:rStyle w:val="apple-style-span"/>
        <w:bCs/>
        <w:color w:val="262626"/>
        <w:sz w:val="22"/>
        <w:szCs w:val="22"/>
      </w:rPr>
      <w:t>46-4846664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F4E74"/>
    <w:multiLevelType w:val="hybridMultilevel"/>
    <w:tmpl w:val="2640C372"/>
    <w:lvl w:ilvl="0" w:tplc="2754436E">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9602774"/>
    <w:multiLevelType w:val="multilevel"/>
    <w:tmpl w:val="7414A296"/>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
    <w:nsid w:val="25915DDC"/>
    <w:multiLevelType w:val="multilevel"/>
    <w:tmpl w:val="F52EACE0"/>
    <w:lvl w:ilvl="0">
      <w:start w:val="2"/>
      <w:numFmt w:val="decimal"/>
      <w:lvlText w:val="%1"/>
      <w:lvlJc w:val="left"/>
      <w:pPr>
        <w:tabs>
          <w:tab w:val="num" w:pos="510"/>
        </w:tabs>
        <w:ind w:left="510" w:hanging="510"/>
      </w:pPr>
      <w:rPr>
        <w:rFonts w:hint="default"/>
      </w:rPr>
    </w:lvl>
    <w:lvl w:ilvl="1">
      <w:start w:val="1"/>
      <w:numFmt w:val="decimal"/>
      <w:lvlText w:val="%1.%2"/>
      <w:lvlJc w:val="left"/>
      <w:pPr>
        <w:tabs>
          <w:tab w:val="num" w:pos="1230"/>
        </w:tabs>
        <w:ind w:left="1230" w:hanging="51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3">
    <w:nsid w:val="4BC63360"/>
    <w:multiLevelType w:val="hybridMultilevel"/>
    <w:tmpl w:val="A712F6F6"/>
    <w:lvl w:ilvl="0" w:tplc="161EEBA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895389"/>
    <w:multiLevelType w:val="multilevel"/>
    <w:tmpl w:val="F92830EC"/>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nsid w:val="62C277D3"/>
    <w:multiLevelType w:val="multilevel"/>
    <w:tmpl w:val="FF144BD6"/>
    <w:lvl w:ilvl="0">
      <w:start w:val="3"/>
      <w:numFmt w:val="decimal"/>
      <w:lvlText w:val="%1"/>
      <w:lvlJc w:val="left"/>
      <w:pPr>
        <w:tabs>
          <w:tab w:val="num" w:pos="720"/>
        </w:tabs>
        <w:ind w:left="720" w:hanging="720"/>
      </w:pPr>
      <w:rPr>
        <w:rFonts w:hint="default"/>
        <w:color w:val="0000FF"/>
        <w:u w:val="single"/>
      </w:rPr>
    </w:lvl>
    <w:lvl w:ilvl="1">
      <w:start w:val="1"/>
      <w:numFmt w:val="decimal"/>
      <w:lvlText w:val="%1.%2"/>
      <w:lvlJc w:val="left"/>
      <w:pPr>
        <w:tabs>
          <w:tab w:val="num" w:pos="720"/>
        </w:tabs>
        <w:ind w:left="720" w:hanging="720"/>
      </w:pPr>
      <w:rPr>
        <w:rFonts w:hint="default"/>
        <w:color w:val="000000"/>
        <w:u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nsid w:val="66411FAD"/>
    <w:multiLevelType w:val="hybridMultilevel"/>
    <w:tmpl w:val="D236E702"/>
    <w:lvl w:ilvl="0" w:tplc="52DC24C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F22411"/>
    <w:multiLevelType w:val="hybridMultilevel"/>
    <w:tmpl w:val="F04AFF52"/>
    <w:lvl w:ilvl="0" w:tplc="0FBCEEA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5"/>
  </w:num>
  <w:num w:numId="3">
    <w:abstractNumId w:val="1"/>
  </w:num>
  <w:num w:numId="4">
    <w:abstractNumId w:val="0"/>
  </w:num>
  <w:num w:numId="5">
    <w:abstractNumId w:val="7"/>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B0E"/>
    <w:rsid w:val="00015474"/>
    <w:rsid w:val="00021BFD"/>
    <w:rsid w:val="0003040F"/>
    <w:rsid w:val="00083EEE"/>
    <w:rsid w:val="000947E2"/>
    <w:rsid w:val="000B1613"/>
    <w:rsid w:val="00111DAA"/>
    <w:rsid w:val="00141275"/>
    <w:rsid w:val="00147693"/>
    <w:rsid w:val="00153A69"/>
    <w:rsid w:val="00162653"/>
    <w:rsid w:val="00202E40"/>
    <w:rsid w:val="00231B0E"/>
    <w:rsid w:val="00283044"/>
    <w:rsid w:val="002A2874"/>
    <w:rsid w:val="002B54BA"/>
    <w:rsid w:val="002C3474"/>
    <w:rsid w:val="002D4190"/>
    <w:rsid w:val="002E27C8"/>
    <w:rsid w:val="00301A9E"/>
    <w:rsid w:val="003025C4"/>
    <w:rsid w:val="00345F6E"/>
    <w:rsid w:val="00372B5E"/>
    <w:rsid w:val="00381495"/>
    <w:rsid w:val="003A3771"/>
    <w:rsid w:val="003B5232"/>
    <w:rsid w:val="003E53C2"/>
    <w:rsid w:val="003F61A0"/>
    <w:rsid w:val="003F6E4E"/>
    <w:rsid w:val="004068D4"/>
    <w:rsid w:val="00447A68"/>
    <w:rsid w:val="0045037B"/>
    <w:rsid w:val="00464FE4"/>
    <w:rsid w:val="00490AC8"/>
    <w:rsid w:val="004B648D"/>
    <w:rsid w:val="004B6FC0"/>
    <w:rsid w:val="004E3B71"/>
    <w:rsid w:val="004F6E4A"/>
    <w:rsid w:val="00514CB9"/>
    <w:rsid w:val="00520E2F"/>
    <w:rsid w:val="005326EB"/>
    <w:rsid w:val="0053554C"/>
    <w:rsid w:val="00542200"/>
    <w:rsid w:val="005700BC"/>
    <w:rsid w:val="00594993"/>
    <w:rsid w:val="00594AB1"/>
    <w:rsid w:val="005E527F"/>
    <w:rsid w:val="00612A0E"/>
    <w:rsid w:val="006321FE"/>
    <w:rsid w:val="00652F28"/>
    <w:rsid w:val="006B4E12"/>
    <w:rsid w:val="006C4E7B"/>
    <w:rsid w:val="006E7976"/>
    <w:rsid w:val="0075149B"/>
    <w:rsid w:val="007626C4"/>
    <w:rsid w:val="007D2A55"/>
    <w:rsid w:val="007D3F30"/>
    <w:rsid w:val="0081486D"/>
    <w:rsid w:val="008255E3"/>
    <w:rsid w:val="008316E5"/>
    <w:rsid w:val="0084343D"/>
    <w:rsid w:val="00860D9F"/>
    <w:rsid w:val="00867E75"/>
    <w:rsid w:val="00877FE9"/>
    <w:rsid w:val="008B688F"/>
    <w:rsid w:val="008C72F5"/>
    <w:rsid w:val="008F4E0D"/>
    <w:rsid w:val="00935463"/>
    <w:rsid w:val="00965A78"/>
    <w:rsid w:val="00970D11"/>
    <w:rsid w:val="00975B75"/>
    <w:rsid w:val="00975E98"/>
    <w:rsid w:val="009D1813"/>
    <w:rsid w:val="00A12690"/>
    <w:rsid w:val="00A14995"/>
    <w:rsid w:val="00A17879"/>
    <w:rsid w:val="00A53253"/>
    <w:rsid w:val="00A73F91"/>
    <w:rsid w:val="00A866DB"/>
    <w:rsid w:val="00AB0534"/>
    <w:rsid w:val="00AD7CFC"/>
    <w:rsid w:val="00AF32A5"/>
    <w:rsid w:val="00B42741"/>
    <w:rsid w:val="00B64525"/>
    <w:rsid w:val="00B933D1"/>
    <w:rsid w:val="00BA6054"/>
    <w:rsid w:val="00BD0C18"/>
    <w:rsid w:val="00BD6420"/>
    <w:rsid w:val="00BE3D3B"/>
    <w:rsid w:val="00C90138"/>
    <w:rsid w:val="00CA08AC"/>
    <w:rsid w:val="00CB1857"/>
    <w:rsid w:val="00CB6CAF"/>
    <w:rsid w:val="00CE6986"/>
    <w:rsid w:val="00D24FC6"/>
    <w:rsid w:val="00D74D5F"/>
    <w:rsid w:val="00D80C8A"/>
    <w:rsid w:val="00D90ED5"/>
    <w:rsid w:val="00D93414"/>
    <w:rsid w:val="00DA174B"/>
    <w:rsid w:val="00DA2426"/>
    <w:rsid w:val="00DC0FF5"/>
    <w:rsid w:val="00DC55E1"/>
    <w:rsid w:val="00DD7001"/>
    <w:rsid w:val="00E07F58"/>
    <w:rsid w:val="00E24C31"/>
    <w:rsid w:val="00E716C9"/>
    <w:rsid w:val="00E7775D"/>
    <w:rsid w:val="00E83A35"/>
    <w:rsid w:val="00EB2168"/>
    <w:rsid w:val="00EE372D"/>
    <w:rsid w:val="00F03F98"/>
    <w:rsid w:val="00F17EA6"/>
    <w:rsid w:val="00F93503"/>
    <w:rsid w:val="00F9705F"/>
    <w:rsid w:val="00FA2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BD81D32C-7B5A-4E04-BB73-815CB6A47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E98"/>
    <w:pPr>
      <w:widowControl w:val="0"/>
    </w:pPr>
    <w:rPr>
      <w:sz w:val="24"/>
    </w:rPr>
  </w:style>
  <w:style w:type="paragraph" w:styleId="Heading1">
    <w:name w:val="heading 1"/>
    <w:basedOn w:val="Normal"/>
    <w:next w:val="Normal"/>
    <w:link w:val="Heading1Char"/>
    <w:qFormat/>
    <w:rsid w:val="00975E98"/>
    <w:pPr>
      <w:keepNext/>
      <w:jc w:val="center"/>
      <w:outlineLvl w:val="0"/>
    </w:pPr>
    <w:rPr>
      <w:b/>
    </w:rPr>
  </w:style>
  <w:style w:type="paragraph" w:styleId="Heading2">
    <w:name w:val="heading 2"/>
    <w:basedOn w:val="Normal"/>
    <w:next w:val="Normal"/>
    <w:link w:val="Heading2Char"/>
    <w:qFormat/>
    <w:rsid w:val="00975E98"/>
    <w:pPr>
      <w:keepNext/>
      <w:widowControl/>
      <w:ind w:firstLine="720"/>
      <w:jc w:val="center"/>
      <w:outlineLvl w:val="1"/>
    </w:pPr>
    <w:rPr>
      <w:b/>
      <w:bCs/>
      <w:szCs w:val="19"/>
    </w:rPr>
  </w:style>
  <w:style w:type="paragraph" w:styleId="Heading3">
    <w:name w:val="heading 3"/>
    <w:basedOn w:val="Normal"/>
    <w:next w:val="Normal"/>
    <w:qFormat/>
    <w:rsid w:val="00975E98"/>
    <w:pPr>
      <w:keepNext/>
      <w:spacing w:before="240" w:after="60"/>
      <w:outlineLvl w:val="2"/>
    </w:pPr>
    <w:rPr>
      <w:rFonts w:ascii="Arial" w:hAnsi="Arial" w:cs="Arial"/>
      <w:b/>
      <w:bCs/>
      <w:sz w:val="26"/>
      <w:szCs w:val="26"/>
    </w:rPr>
  </w:style>
  <w:style w:type="paragraph" w:styleId="Heading4">
    <w:name w:val="heading 4"/>
    <w:basedOn w:val="Normal"/>
    <w:next w:val="Normal"/>
    <w:qFormat/>
    <w:rsid w:val="00975E98"/>
    <w:pPr>
      <w:keepNext/>
      <w:spacing w:before="240" w:after="60"/>
      <w:outlineLvl w:val="3"/>
    </w:pPr>
    <w:rPr>
      <w:b/>
      <w:bCs/>
      <w:sz w:val="28"/>
      <w:szCs w:val="28"/>
    </w:rPr>
  </w:style>
  <w:style w:type="paragraph" w:styleId="Heading5">
    <w:name w:val="heading 5"/>
    <w:basedOn w:val="Normal"/>
    <w:next w:val="Normal"/>
    <w:qFormat/>
    <w:rsid w:val="00975E98"/>
    <w:pPr>
      <w:spacing w:before="240" w:after="60"/>
      <w:outlineLvl w:val="4"/>
    </w:pPr>
    <w:rPr>
      <w:b/>
      <w:bCs/>
      <w:i/>
      <w:iCs/>
      <w:sz w:val="26"/>
      <w:szCs w:val="26"/>
    </w:rPr>
  </w:style>
  <w:style w:type="paragraph" w:styleId="Heading6">
    <w:name w:val="heading 6"/>
    <w:basedOn w:val="Normal"/>
    <w:next w:val="Normal"/>
    <w:link w:val="Heading6Char"/>
    <w:qFormat/>
    <w:rsid w:val="00975E98"/>
    <w:pPr>
      <w:keepNext/>
      <w:widowControl/>
      <w:jc w:val="center"/>
      <w:outlineLvl w:val="5"/>
    </w:pPr>
    <w:rPr>
      <w:b/>
      <w:color w:val="000000"/>
      <w:sz w:val="28"/>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75E98"/>
    <w:pPr>
      <w:widowControl/>
      <w:ind w:left="720" w:hanging="360"/>
    </w:pPr>
    <w:rPr>
      <w:rFonts w:ascii="Georgia" w:hAnsi="Georgia"/>
      <w:szCs w:val="19"/>
    </w:rPr>
  </w:style>
  <w:style w:type="paragraph" w:styleId="BodyTextIndent2">
    <w:name w:val="Body Text Indent 2"/>
    <w:basedOn w:val="Normal"/>
    <w:rsid w:val="00975E98"/>
    <w:pPr>
      <w:widowControl/>
      <w:ind w:firstLine="720"/>
    </w:pPr>
    <w:rPr>
      <w:szCs w:val="19"/>
    </w:rPr>
  </w:style>
  <w:style w:type="paragraph" w:styleId="BodyText2">
    <w:name w:val="Body Text 2"/>
    <w:basedOn w:val="Normal"/>
    <w:link w:val="BodyText2Char"/>
    <w:rsid w:val="00975E98"/>
    <w:pPr>
      <w:widowControl/>
    </w:pPr>
    <w:rPr>
      <w:color w:val="000000"/>
      <w:sz w:val="28"/>
      <w:szCs w:val="19"/>
    </w:rPr>
  </w:style>
  <w:style w:type="paragraph" w:styleId="BodyTextIndent3">
    <w:name w:val="Body Text Indent 3"/>
    <w:basedOn w:val="Normal"/>
    <w:rsid w:val="00975E98"/>
    <w:pPr>
      <w:spacing w:after="120"/>
      <w:ind w:left="360"/>
    </w:pPr>
    <w:rPr>
      <w:sz w:val="16"/>
      <w:szCs w:val="16"/>
    </w:rPr>
  </w:style>
  <w:style w:type="character" w:customStyle="1" w:styleId="bold">
    <w:name w:val="bold"/>
    <w:basedOn w:val="DefaultParagraphFont"/>
    <w:rsid w:val="00975E98"/>
    <w:rPr>
      <w:rFonts w:cs="Times New Roman"/>
    </w:rPr>
  </w:style>
  <w:style w:type="paragraph" w:styleId="Footer">
    <w:name w:val="footer"/>
    <w:basedOn w:val="Normal"/>
    <w:link w:val="FooterChar"/>
    <w:uiPriority w:val="99"/>
    <w:rsid w:val="008F4E0D"/>
    <w:pPr>
      <w:tabs>
        <w:tab w:val="center" w:pos="4320"/>
        <w:tab w:val="right" w:pos="8640"/>
      </w:tabs>
    </w:pPr>
  </w:style>
  <w:style w:type="character" w:styleId="PageNumber">
    <w:name w:val="page number"/>
    <w:basedOn w:val="DefaultParagraphFont"/>
    <w:rsid w:val="008F4E0D"/>
  </w:style>
  <w:style w:type="paragraph" w:styleId="Header">
    <w:name w:val="header"/>
    <w:basedOn w:val="Normal"/>
    <w:rsid w:val="008F4E0D"/>
    <w:pPr>
      <w:tabs>
        <w:tab w:val="center" w:pos="4320"/>
        <w:tab w:val="right" w:pos="8640"/>
      </w:tabs>
    </w:pPr>
  </w:style>
  <w:style w:type="character" w:customStyle="1" w:styleId="apple-style-span">
    <w:name w:val="apple-style-span"/>
    <w:basedOn w:val="DefaultParagraphFont"/>
    <w:rsid w:val="00D90ED5"/>
  </w:style>
  <w:style w:type="character" w:customStyle="1" w:styleId="BodyText2Char">
    <w:name w:val="Body Text 2 Char"/>
    <w:basedOn w:val="DefaultParagraphFont"/>
    <w:link w:val="BodyText2"/>
    <w:rsid w:val="00514CB9"/>
    <w:rPr>
      <w:color w:val="000000"/>
      <w:sz w:val="28"/>
      <w:szCs w:val="19"/>
    </w:rPr>
  </w:style>
  <w:style w:type="character" w:customStyle="1" w:styleId="Heading6Char">
    <w:name w:val="Heading 6 Char"/>
    <w:basedOn w:val="DefaultParagraphFont"/>
    <w:link w:val="Heading6"/>
    <w:rsid w:val="00514CB9"/>
    <w:rPr>
      <w:b/>
      <w:color w:val="000000"/>
      <w:sz w:val="28"/>
      <w:szCs w:val="19"/>
    </w:rPr>
  </w:style>
  <w:style w:type="character" w:customStyle="1" w:styleId="Heading1Char">
    <w:name w:val="Heading 1 Char"/>
    <w:basedOn w:val="DefaultParagraphFont"/>
    <w:link w:val="Heading1"/>
    <w:rsid w:val="00514CB9"/>
    <w:rPr>
      <w:b/>
      <w:sz w:val="24"/>
    </w:rPr>
  </w:style>
  <w:style w:type="character" w:customStyle="1" w:styleId="Heading2Char">
    <w:name w:val="Heading 2 Char"/>
    <w:basedOn w:val="DefaultParagraphFont"/>
    <w:link w:val="Heading2"/>
    <w:rsid w:val="00514CB9"/>
    <w:rPr>
      <w:b/>
      <w:bCs/>
      <w:sz w:val="24"/>
      <w:szCs w:val="19"/>
    </w:rPr>
  </w:style>
  <w:style w:type="paragraph" w:styleId="BalloonText">
    <w:name w:val="Balloon Text"/>
    <w:basedOn w:val="Normal"/>
    <w:link w:val="BalloonTextChar"/>
    <w:rsid w:val="00D93414"/>
    <w:rPr>
      <w:rFonts w:ascii="Tahoma" w:hAnsi="Tahoma" w:cs="Tahoma"/>
      <w:sz w:val="16"/>
      <w:szCs w:val="16"/>
    </w:rPr>
  </w:style>
  <w:style w:type="character" w:customStyle="1" w:styleId="BalloonTextChar">
    <w:name w:val="Balloon Text Char"/>
    <w:basedOn w:val="DefaultParagraphFont"/>
    <w:link w:val="BalloonText"/>
    <w:rsid w:val="00D93414"/>
    <w:rPr>
      <w:rFonts w:ascii="Tahoma" w:hAnsi="Tahoma" w:cs="Tahoma"/>
      <w:sz w:val="16"/>
      <w:szCs w:val="16"/>
    </w:rPr>
  </w:style>
  <w:style w:type="character" w:customStyle="1" w:styleId="FooterChar">
    <w:name w:val="Footer Char"/>
    <w:basedOn w:val="DefaultParagraphFont"/>
    <w:link w:val="Footer"/>
    <w:uiPriority w:val="99"/>
    <w:rsid w:val="003B523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3158353">
      <w:bodyDiv w:val="1"/>
      <w:marLeft w:val="0"/>
      <w:marRight w:val="0"/>
      <w:marTop w:val="0"/>
      <w:marBottom w:val="0"/>
      <w:divBdr>
        <w:top w:val="none" w:sz="0" w:space="0" w:color="auto"/>
        <w:left w:val="none" w:sz="0" w:space="0" w:color="auto"/>
        <w:bottom w:val="none" w:sz="0" w:space="0" w:color="auto"/>
        <w:right w:val="none" w:sz="0" w:space="0" w:color="auto"/>
      </w:divBdr>
    </w:div>
    <w:div w:id="1654292186">
      <w:bodyDiv w:val="1"/>
      <w:marLeft w:val="0"/>
      <w:marRight w:val="0"/>
      <w:marTop w:val="0"/>
      <w:marBottom w:val="0"/>
      <w:divBdr>
        <w:top w:val="none" w:sz="0" w:space="0" w:color="auto"/>
        <w:left w:val="none" w:sz="0" w:space="0" w:color="auto"/>
        <w:bottom w:val="none" w:sz="0" w:space="0" w:color="auto"/>
        <w:right w:val="none" w:sz="0" w:space="0" w:color="auto"/>
      </w:divBdr>
    </w:div>
    <w:div w:id="175639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1556</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Outdoor Adventures Unlimited</vt:lpstr>
    </vt:vector>
  </TitlesOfParts>
  <Company>Toshiba</Company>
  <LinksUpToDate>false</LinksUpToDate>
  <CharactersWithSpaces>10408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Outdoor Adventures Unlimited</dc:title>
  <dc:creator>Chris</dc:creator>
  <cp:lastModifiedBy>Windows User</cp:lastModifiedBy>
  <cp:revision>13</cp:revision>
  <cp:lastPrinted>2014-04-04T02:39:00Z</cp:lastPrinted>
  <dcterms:created xsi:type="dcterms:W3CDTF">2014-03-02T23:29:00Z</dcterms:created>
  <dcterms:modified xsi:type="dcterms:W3CDTF">2014-05-10T13:15:00Z</dcterms:modified>
</cp:coreProperties>
</file>