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1D" w:rsidRPr="00457F05" w:rsidRDefault="0096231D" w:rsidP="0096231D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96231D" w:rsidRDefault="0096231D" w:rsidP="0096231D">
      <w:pPr>
        <w:pStyle w:val="Subtitle"/>
        <w:jc w:val="left"/>
        <w:rPr>
          <w:b/>
          <w:sz w:val="20"/>
        </w:rPr>
      </w:pP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Sunday, March 02, 2014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>
        <w:rPr>
          <w:sz w:val="20"/>
        </w:rPr>
        <w:t xml:space="preserve"> </w:t>
      </w:r>
      <w:r w:rsidR="00F110FD">
        <w:rPr>
          <w:sz w:val="20"/>
        </w:rPr>
        <w:t>7</w:t>
      </w:r>
      <w:r>
        <w:rPr>
          <w:sz w:val="20"/>
        </w:rPr>
        <w:t>:30 PM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 xml:space="preserve">: </w:t>
      </w:r>
      <w:r w:rsidR="00D47A90">
        <w:rPr>
          <w:sz w:val="20"/>
        </w:rPr>
        <w:t>6023 NW 107</w:t>
      </w:r>
      <w:r w:rsidR="00D47A90" w:rsidRPr="00D47A90">
        <w:rPr>
          <w:sz w:val="20"/>
          <w:vertAlign w:val="superscript"/>
        </w:rPr>
        <w:t>th</w:t>
      </w:r>
      <w:r w:rsidR="00D47A90">
        <w:rPr>
          <w:sz w:val="20"/>
        </w:rPr>
        <w:t xml:space="preserve"> PL, Alachua</w:t>
      </w:r>
      <w:r>
        <w:rPr>
          <w:sz w:val="20"/>
        </w:rPr>
        <w:t>, FL 32</w:t>
      </w:r>
      <w:r w:rsidR="00D47A90">
        <w:rPr>
          <w:sz w:val="20"/>
        </w:rPr>
        <w:t>615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D47A90">
        <w:rPr>
          <w:b/>
          <w:sz w:val="20"/>
        </w:rPr>
        <w:t xml:space="preserve"> </w:t>
      </w:r>
      <w:r>
        <w:rPr>
          <w:sz w:val="20"/>
        </w:rPr>
        <w:t xml:space="preserve">Reza Nabi, </w:t>
      </w:r>
      <w:proofErr w:type="gramStart"/>
      <w:r>
        <w:rPr>
          <w:sz w:val="20"/>
        </w:rPr>
        <w:t>President &amp;</w:t>
      </w:r>
      <w:proofErr w:type="gramEnd"/>
      <w:r>
        <w:rPr>
          <w:sz w:val="20"/>
        </w:rPr>
        <w:t xml:space="preserve"> Secretary</w:t>
      </w:r>
    </w:p>
    <w:p w:rsidR="0096231D" w:rsidRDefault="00D47A90" w:rsidP="0096231D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 xml:space="preserve">  </w:t>
      </w:r>
      <w:r w:rsidR="0096231D">
        <w:rPr>
          <w:sz w:val="20"/>
        </w:rPr>
        <w:t>Mohammad AH Miah, Vice President</w:t>
      </w:r>
    </w:p>
    <w:p w:rsidR="0096231D" w:rsidRDefault="00D47A90" w:rsidP="0096231D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 xml:space="preserve">  </w:t>
      </w:r>
      <w:proofErr w:type="spellStart"/>
      <w:r w:rsidR="0096231D">
        <w:rPr>
          <w:sz w:val="20"/>
        </w:rPr>
        <w:t>Tamjidur</w:t>
      </w:r>
      <w:proofErr w:type="spellEnd"/>
      <w:r w:rsidR="0096231D">
        <w:rPr>
          <w:sz w:val="20"/>
        </w:rPr>
        <w:t xml:space="preserve"> Choudhury, Treasurer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Absent:</w:t>
      </w:r>
      <w:r w:rsidR="00D47A90">
        <w:rPr>
          <w:b/>
          <w:sz w:val="20"/>
        </w:rPr>
        <w:t xml:space="preserve"> </w:t>
      </w:r>
      <w:r>
        <w:rPr>
          <w:sz w:val="20"/>
        </w:rPr>
        <w:t>None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</w:t>
      </w:r>
      <w:r w:rsidR="00F110FD">
        <w:rPr>
          <w:sz w:val="20"/>
        </w:rPr>
        <w:t>7</w:t>
      </w:r>
      <w:r>
        <w:rPr>
          <w:sz w:val="20"/>
        </w:rPr>
        <w:t>:35 PM by presiding officer Reza Nabi.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>
        <w:rPr>
          <w:sz w:val="20"/>
        </w:rPr>
        <w:t xml:space="preserve"> three of three Board members present (2 required.)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Reading and Approval of Minutes:</w:t>
      </w:r>
      <w:r w:rsidRPr="005943E5">
        <w:rPr>
          <w:sz w:val="20"/>
        </w:rPr>
        <w:t xml:space="preserve"> This is the first board meeting after </w:t>
      </w:r>
      <w:proofErr w:type="spellStart"/>
      <w:r w:rsidRPr="005943E5">
        <w:rPr>
          <w:sz w:val="20"/>
        </w:rPr>
        <w:t>Bestowers</w:t>
      </w:r>
      <w:proofErr w:type="spellEnd"/>
      <w:r w:rsidRPr="005943E5">
        <w:rPr>
          <w:sz w:val="20"/>
        </w:rPr>
        <w:t xml:space="preserve"> Foundation is formed on February 14, 2014</w:t>
      </w:r>
      <w:r>
        <w:rPr>
          <w:sz w:val="20"/>
        </w:rPr>
        <w:t>. No previous minutes to be approved.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President’s Report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Application to register “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Foundation, Inc” in the state of Florida has been filed on February 14, 2014. SS-4 application is submitted to IRS and received EIN, which is: 46-4846664.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Collected logos for 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Foundation from “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Kids” and adopted circular logo created by </w:t>
      </w:r>
      <w:proofErr w:type="spellStart"/>
      <w:r>
        <w:rPr>
          <w:sz w:val="20"/>
        </w:rPr>
        <w:t>Samah</w:t>
      </w:r>
      <w:proofErr w:type="spellEnd"/>
      <w:r>
        <w:rPr>
          <w:sz w:val="20"/>
        </w:rPr>
        <w:t xml:space="preserve"> Nabi, meaning of the logo is: “</w:t>
      </w:r>
      <w:r w:rsidRPr="00332625">
        <w:rPr>
          <w:sz w:val="20"/>
          <w:u w:val="single"/>
        </w:rPr>
        <w:t>Striving to illuminate people's worlds and bringing our world out of the darkness</w:t>
      </w:r>
      <w:r>
        <w:rPr>
          <w:sz w:val="20"/>
        </w:rPr>
        <w:t>”. For historical evidence, collection of logos wi</w:t>
      </w:r>
      <w:r w:rsidR="00796BDE">
        <w:rPr>
          <w:sz w:val="20"/>
        </w:rPr>
        <w:t>ll be included with this minute in Appendix-A</w:t>
      </w:r>
    </w:p>
    <w:p w:rsidR="00C26C80" w:rsidRPr="00812D64" w:rsidRDefault="00C26C80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Official website for the foundation is adopted as “bestowers.org” unanimously. Website will be developed shortly.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Unanimously decided to open bank account at credit union (e.g. IBM CU and </w:t>
      </w:r>
      <w:proofErr w:type="spellStart"/>
      <w:r>
        <w:rPr>
          <w:sz w:val="20"/>
        </w:rPr>
        <w:t>CampusUSA</w:t>
      </w:r>
      <w:proofErr w:type="spellEnd"/>
      <w:r>
        <w:rPr>
          <w:sz w:val="20"/>
        </w:rPr>
        <w:t>) to save cost.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Unanimously decided to file 501c3 application to IRS as soon as possible.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3671F0">
        <w:rPr>
          <w:sz w:val="20"/>
        </w:rPr>
        <w:t>April</w:t>
      </w:r>
      <w:r>
        <w:rPr>
          <w:sz w:val="20"/>
        </w:rPr>
        <w:t xml:space="preserve"> 30</w:t>
      </w:r>
      <w:r w:rsidRPr="00332625">
        <w:rPr>
          <w:sz w:val="20"/>
          <w:vertAlign w:val="superscript"/>
        </w:rPr>
        <w:t>th</w:t>
      </w:r>
      <w:r>
        <w:rPr>
          <w:sz w:val="20"/>
        </w:rPr>
        <w:t xml:space="preserve"> 2014.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There being no further business, President Reza Nabi declare meeting adjourned by unanimous consent.</w:t>
      </w:r>
      <w:bookmarkStart w:id="0" w:name="_GoBack"/>
      <w:bookmarkEnd w:id="0"/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8:35 PM</w:t>
      </w:r>
    </w:p>
    <w:p w:rsidR="0096231D" w:rsidRPr="00442779" w:rsidRDefault="0096231D" w:rsidP="0096231D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96231D" w:rsidTr="001F671E">
        <w:tc>
          <w:tcPr>
            <w:tcW w:w="5328" w:type="dxa"/>
          </w:tcPr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Secretary</w:t>
            </w:r>
          </w:p>
          <w:p w:rsidR="0096231D" w:rsidRDefault="0096231D" w:rsidP="001F671E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Of March 02, 2014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6A612D" wp14:editId="571ED02A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96231D" w:rsidRDefault="0096231D" w:rsidP="0096231D"/>
    <w:p w:rsidR="002D084E" w:rsidRDefault="002D084E" w:rsidP="0096231D"/>
    <w:p w:rsidR="00796BDE" w:rsidRDefault="00796BDE" w:rsidP="0096231D"/>
    <w:p w:rsidR="00796BDE" w:rsidRDefault="00796BDE" w:rsidP="00796BD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APPENDIX – A</w:t>
      </w:r>
    </w:p>
    <w:p w:rsidR="00796BDE" w:rsidRDefault="00796BDE" w:rsidP="00796BDE">
      <w:pPr>
        <w:jc w:val="center"/>
        <w:rPr>
          <w:b/>
          <w:sz w:val="32"/>
          <w:u w:val="single"/>
        </w:rPr>
      </w:pPr>
    </w:p>
    <w:p w:rsidR="00796BDE" w:rsidRPr="00105384" w:rsidRDefault="00796BDE" w:rsidP="00796BDE">
      <w:pPr>
        <w:jc w:val="center"/>
        <w:rPr>
          <w:b/>
          <w:sz w:val="32"/>
          <w:u w:val="single"/>
        </w:rPr>
      </w:pPr>
      <w:r w:rsidRPr="00105384">
        <w:rPr>
          <w:b/>
          <w:sz w:val="32"/>
          <w:u w:val="single"/>
        </w:rPr>
        <w:t>LOGOS SUBMITTED BY BESTOWERS KIDS</w:t>
      </w:r>
    </w:p>
    <w:p w:rsidR="00796BDE" w:rsidRDefault="00796BDE" w:rsidP="00796BDE"/>
    <w:p w:rsidR="00796BDE" w:rsidRDefault="00796BDE" w:rsidP="00796BDE">
      <w:pPr>
        <w:pStyle w:val="BodyTextIndent"/>
        <w:ind w:left="0" w:firstLine="0"/>
        <w:jc w:val="both"/>
        <w:rPr>
          <w:b/>
          <w:bCs/>
          <w:color w:val="000000"/>
          <w:sz w:val="28"/>
        </w:rPr>
      </w:pPr>
      <w:r w:rsidRPr="00551527">
        <w:rPr>
          <w:b/>
          <w:bCs/>
          <w:color w:val="000000"/>
          <w:sz w:val="28"/>
        </w:rPr>
        <w:t xml:space="preserve">About the </w:t>
      </w:r>
      <w:proofErr w:type="spellStart"/>
      <w:r w:rsidRPr="00551527">
        <w:rPr>
          <w:b/>
          <w:bCs/>
          <w:color w:val="000000"/>
          <w:sz w:val="28"/>
        </w:rPr>
        <w:t>Bestowers</w:t>
      </w:r>
      <w:proofErr w:type="spellEnd"/>
      <w:r w:rsidRPr="00551527">
        <w:rPr>
          <w:b/>
          <w:bCs/>
          <w:color w:val="000000"/>
          <w:sz w:val="28"/>
        </w:rPr>
        <w:t xml:space="preserve"> Foundation</w:t>
      </w:r>
    </w:p>
    <w:p w:rsidR="00796BDE" w:rsidRPr="00796BDE" w:rsidRDefault="00796BDE" w:rsidP="00796BDE">
      <w:pPr>
        <w:pStyle w:val="BodyTextIndent"/>
        <w:ind w:left="0" w:firstLine="0"/>
        <w:jc w:val="both"/>
        <w:rPr>
          <w:b/>
          <w:bCs/>
          <w:color w:val="000000"/>
          <w:sz w:val="28"/>
        </w:rPr>
      </w:pPr>
      <w:r>
        <w:rPr>
          <w:color w:val="000000"/>
        </w:rPr>
        <w:t>BESTOWERS FOUNDATION</w:t>
      </w:r>
      <w:r w:rsidRPr="003B7A0C">
        <w:rPr>
          <w:color w:val="000000"/>
        </w:rPr>
        <w:t xml:space="preserve"> is a non-profit co</w:t>
      </w:r>
      <w:r>
        <w:rPr>
          <w:color w:val="000000"/>
        </w:rPr>
        <w:t xml:space="preserve">rporation and shall operate exclusively </w:t>
      </w:r>
      <w:r w:rsidRPr="003B7A0C">
        <w:rPr>
          <w:color w:val="000000"/>
        </w:rPr>
        <w:t>for</w:t>
      </w:r>
      <w:r>
        <w:rPr>
          <w:color w:val="000000"/>
        </w:rPr>
        <w:t xml:space="preserve"> charitable, educational and religious purposes</w:t>
      </w:r>
      <w:r w:rsidRPr="003B7A0C">
        <w:rPr>
          <w:color w:val="000000"/>
        </w:rPr>
        <w:t xml:space="preserve"> within the meaning of Section 501 (c</w:t>
      </w:r>
      <w:proofErr w:type="gramStart"/>
      <w:r w:rsidRPr="003B7A0C">
        <w:rPr>
          <w:color w:val="000000"/>
        </w:rPr>
        <w:t>)(</w:t>
      </w:r>
      <w:proofErr w:type="gramEnd"/>
      <w:r w:rsidRPr="003B7A0C">
        <w:rPr>
          <w:color w:val="000000"/>
        </w:rPr>
        <w:t>3) of the Internal Revenue Code, or the corresponding section</w:t>
      </w:r>
      <w:r>
        <w:rPr>
          <w:color w:val="000000"/>
        </w:rPr>
        <w:t xml:space="preserve"> of any future Federal tax code. Toward said purposes, BESTOWERS FOUNDATION may do the following:</w:t>
      </w:r>
    </w:p>
    <w:p w:rsidR="00796BDE" w:rsidRDefault="00796BDE" w:rsidP="00796BDE">
      <w:pPr>
        <w:pStyle w:val="BodyTextIndent2"/>
        <w:jc w:val="both"/>
        <w:rPr>
          <w:color w:val="FF0000"/>
        </w:rPr>
      </w:pPr>
      <w:r>
        <w:rPr>
          <w:color w:val="000000"/>
        </w:rPr>
        <w:tab/>
      </w:r>
      <w:r w:rsidRPr="003B7C6A">
        <w:rPr>
          <w:color w:val="FF0000"/>
        </w:rPr>
        <w:t xml:space="preserve"> </w:t>
      </w:r>
    </w:p>
    <w:p w:rsidR="00796BDE" w:rsidRPr="00312058" w:rsidRDefault="00796BDE" w:rsidP="00796BDE">
      <w:pPr>
        <w:pStyle w:val="BodyTextIndent2"/>
        <w:ind w:firstLine="0"/>
        <w:jc w:val="both"/>
      </w:pPr>
      <w:r w:rsidRPr="00312058">
        <w:t>i) Giving relief to the poor, the distressed or the unprivileged or the people who struck by natural disaster</w:t>
      </w:r>
      <w:r>
        <w:t>.</w:t>
      </w:r>
      <w:r w:rsidRPr="00312058">
        <w:t xml:space="preserve"> </w:t>
      </w:r>
    </w:p>
    <w:p w:rsidR="00796BDE" w:rsidRPr="00312058" w:rsidRDefault="00796BDE" w:rsidP="00796BDE">
      <w:pPr>
        <w:pStyle w:val="BodyTextIndent2"/>
        <w:ind w:firstLine="0"/>
        <w:jc w:val="both"/>
      </w:pPr>
      <w:r w:rsidRPr="00312058">
        <w:t>ii) Giving scholarships and/or grants to students or educational institutions such as schools and colleges for adva</w:t>
      </w:r>
      <w:r>
        <w:t>ncement of education or science.</w:t>
      </w:r>
    </w:p>
    <w:p w:rsidR="00796BDE" w:rsidRPr="00312058" w:rsidRDefault="00796BDE" w:rsidP="00796BDE">
      <w:pPr>
        <w:pStyle w:val="BodyTextIndent2"/>
        <w:ind w:firstLine="0"/>
        <w:jc w:val="both"/>
      </w:pPr>
      <w:r w:rsidRPr="00312058">
        <w:t>iii) Giving grants</w:t>
      </w:r>
      <w:r>
        <w:t>/donations</w:t>
      </w:r>
      <w:r w:rsidRPr="00312058">
        <w:t xml:space="preserve"> to religious institution so that people of their faith have </w:t>
      </w:r>
      <w:r>
        <w:t xml:space="preserve">can build a facility to worship or can have </w:t>
      </w:r>
      <w:r w:rsidRPr="00312058">
        <w:t xml:space="preserve">better facility to worship </w:t>
      </w:r>
      <w:r>
        <w:t xml:space="preserve">and/or to have better environment to </w:t>
      </w:r>
      <w:r w:rsidRPr="00312058">
        <w:t>increase their religious knowledge.</w:t>
      </w:r>
    </w:p>
    <w:p w:rsidR="00796BDE" w:rsidRDefault="00796BDE" w:rsidP="00796BDE"/>
    <w:p w:rsidR="00796BDE" w:rsidRDefault="00796BDE" w:rsidP="00796BDE"/>
    <w:p w:rsidR="00796BDE" w:rsidRDefault="00796BDE" w:rsidP="00796BDE"/>
    <w:p w:rsidR="00796BDE" w:rsidRDefault="00796BDE" w:rsidP="00796BDE">
      <w:r>
        <w:rPr>
          <w:noProof/>
        </w:rPr>
        <w:lastRenderedPageBreak/>
        <w:drawing>
          <wp:inline distT="0" distB="0" distL="0" distR="0" wp14:anchorId="6300EE9E" wp14:editId="35CF02A2">
            <wp:extent cx="5304762" cy="52000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E" w:rsidRDefault="00796BDE" w:rsidP="00796BDE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This logo represents the foundation almost like an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analogie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. It basically is just an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analogie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in a picture. The logo compares an atom with the foundation in a few ways. The most important is the way they work what I mean by that is the way that they are at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work.For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example the logo has the rings of an atom and instead of electrons making its outside it has the symbols of the three goals of the foundation. Then the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nuecleas</w:t>
      </w:r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t>,instead</w:t>
      </w:r>
      <w:proofErr w:type="spellEnd"/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of the center being protons and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nuetrons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it is the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islamic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symbol,a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star and crescent moon.</w:t>
      </w:r>
    </w:p>
    <w:p w:rsidR="009B3B63" w:rsidRDefault="009B3B63" w:rsidP="00796BDE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:rsidR="009B3B63" w:rsidRDefault="009B3B63" w:rsidP="00796BDE">
      <w:r>
        <w:rPr>
          <w:rFonts w:ascii="Arial" w:hAnsi="Arial" w:cs="Arial"/>
          <w:color w:val="222222"/>
          <w:sz w:val="20"/>
          <w:shd w:val="clear" w:color="auto" w:fill="FFFFFF"/>
        </w:rPr>
        <w:t>BY: Tahsin Nabi</w:t>
      </w:r>
    </w:p>
    <w:p w:rsidR="00796BDE" w:rsidRDefault="00796BDE" w:rsidP="00796BDE"/>
    <w:p w:rsidR="00796BDE" w:rsidRDefault="00796BDE" w:rsidP="00796BDE"/>
    <w:p w:rsidR="00796BDE" w:rsidRDefault="00796BDE" w:rsidP="00796B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A4D585" wp14:editId="0BA032E6">
            <wp:extent cx="5076825" cy="5076825"/>
            <wp:effectExtent l="0" t="0" r="9525" b="9525"/>
            <wp:docPr id="3" name="Picture 3" descr="C:\Users\rnabi\Downloads\logo_idea_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nabi\Downloads\logo_idea_#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DE" w:rsidRDefault="00796BDE" w:rsidP="00796BDE">
      <w:pPr>
        <w:rPr>
          <w:noProof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Striving to illuminate people's worlds and bringing our world out of the darkness.</w:t>
      </w:r>
    </w:p>
    <w:p w:rsidR="00796BDE" w:rsidRDefault="00796BDE" w:rsidP="00796BDE">
      <w:pPr>
        <w:rPr>
          <w:noProof/>
        </w:rPr>
      </w:pPr>
    </w:p>
    <w:p w:rsidR="00796BDE" w:rsidRDefault="009B3B63" w:rsidP="00796BDE">
      <w:pPr>
        <w:rPr>
          <w:noProof/>
        </w:rPr>
      </w:pPr>
      <w:r>
        <w:rPr>
          <w:noProof/>
        </w:rPr>
        <w:t>BY: Samah Nabi</w:t>
      </w:r>
    </w:p>
    <w:p w:rsidR="00796BDE" w:rsidRDefault="00796BDE" w:rsidP="00796BDE">
      <w:r>
        <w:rPr>
          <w:noProof/>
        </w:rPr>
        <w:lastRenderedPageBreak/>
        <w:drawing>
          <wp:inline distT="0" distB="0" distL="0" distR="0" wp14:anchorId="1BCD6465" wp14:editId="31912B11">
            <wp:extent cx="3953002" cy="4445738"/>
            <wp:effectExtent l="0" t="0" r="0" b="0"/>
            <wp:docPr id="7" name="Picture 7" descr="C:\Users\rnabi\Downloads\bestow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nabi\Downloads\bestowers 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37" cy="444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DE" w:rsidRDefault="00796BDE" w:rsidP="00796BDE"/>
    <w:p w:rsidR="00796BDE" w:rsidRDefault="00796BDE" w:rsidP="00796BDE"/>
    <w:p w:rsidR="00796BDE" w:rsidRDefault="00796BDE" w:rsidP="00796BDE">
      <w:r>
        <w:rPr>
          <w:rFonts w:ascii="Arial" w:hAnsi="Arial" w:cs="Arial"/>
          <w:color w:val="222222"/>
          <w:sz w:val="20"/>
          <w:shd w:val="clear" w:color="auto" w:fill="FFFFFF"/>
        </w:rPr>
        <w:t>The five pillars in our</w:t>
      </w: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hd w:val="clear" w:color="auto" w:fill="FFFFCC"/>
        </w:rPr>
        <w:t>logo</w:t>
      </w: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represent the five pillars of Islam, with the center one (the largest) representing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zakaat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. In the middle is</w:t>
      </w: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hd w:val="clear" w:color="auto" w:fill="FFFFCC"/>
        </w:rPr>
        <w:t>a</w:t>
      </w: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hd w:val="clear" w:color="auto" w:fill="FFFFFF"/>
        </w:rPr>
        <w:t>big hand holding</w:t>
      </w: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hd w:val="clear" w:color="auto" w:fill="FFFFCC"/>
        </w:rPr>
        <w:t>a</w:t>
      </w: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hd w:val="clear" w:color="auto" w:fill="FFFFFF"/>
        </w:rPr>
        <w:t>baby hand, representing how your foundation will guide the youth.</w:t>
      </w:r>
    </w:p>
    <w:p w:rsidR="00796BDE" w:rsidRDefault="00796BDE" w:rsidP="00796BDE"/>
    <w:p w:rsidR="009B3B63" w:rsidRDefault="004D08C8" w:rsidP="00796BDE">
      <w:r>
        <w:t xml:space="preserve">BY: </w:t>
      </w:r>
      <w:proofErr w:type="spellStart"/>
      <w:r>
        <w:t>Humaira</w:t>
      </w:r>
      <w:proofErr w:type="spellEnd"/>
      <w:r w:rsidR="009B3B63">
        <w:t xml:space="preserve"> Halim</w:t>
      </w:r>
    </w:p>
    <w:p w:rsidR="00796BDE" w:rsidRDefault="00796BDE" w:rsidP="00796BDE">
      <w:r>
        <w:rPr>
          <w:noProof/>
        </w:rPr>
        <w:lastRenderedPageBreak/>
        <w:drawing>
          <wp:inline distT="0" distB="0" distL="0" distR="0" wp14:anchorId="292E03BE" wp14:editId="65525E52">
            <wp:extent cx="4486275" cy="2657475"/>
            <wp:effectExtent l="0" t="0" r="9525" b="9525"/>
            <wp:docPr id="6" name="Picture 6" descr="C:\Users\rnabi\Downloads\bestow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nabi\Downloads\bestower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DE" w:rsidRDefault="00796BDE" w:rsidP="00796BDE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The hands represent out foundation raising people up and helping one another, while the sun represents picking people up and raising them into the light.</w:t>
      </w:r>
    </w:p>
    <w:p w:rsidR="00796BDE" w:rsidRDefault="00796BDE" w:rsidP="00796BDE"/>
    <w:p w:rsidR="00796BDE" w:rsidRDefault="00796BDE" w:rsidP="00796BDE">
      <w:r>
        <w:rPr>
          <w:noProof/>
        </w:rPr>
        <w:drawing>
          <wp:inline distT="0" distB="0" distL="0" distR="0" wp14:anchorId="23F968E0" wp14:editId="3239213B">
            <wp:extent cx="4505325" cy="2686050"/>
            <wp:effectExtent l="0" t="0" r="9525" b="0"/>
            <wp:docPr id="4" name="Picture 4" descr="C:\Users\rnabi\Downloads\bestow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nabi\Downloads\bestow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DE" w:rsidRDefault="00796BDE" w:rsidP="00796BDE">
      <w:r>
        <w:rPr>
          <w:rFonts w:ascii="Arial" w:hAnsi="Arial" w:cs="Arial"/>
          <w:color w:val="222222"/>
          <w:sz w:val="20"/>
          <w:shd w:val="clear" w:color="auto" w:fill="FFFFFF"/>
        </w:rPr>
        <w:t xml:space="preserve">The hands represent the strength and foundation that our </w:t>
      </w:r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t>foundation bring</w:t>
      </w:r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>. The leaves and branches represent how open we are and how we will support many and raise them up. </w:t>
      </w:r>
    </w:p>
    <w:p w:rsidR="00796BDE" w:rsidRDefault="00796BDE" w:rsidP="0096231D"/>
    <w:p w:rsidR="009B3B63" w:rsidRDefault="009B3B63" w:rsidP="0096231D"/>
    <w:p w:rsidR="009B3B63" w:rsidRPr="0096231D" w:rsidRDefault="009B3B63" w:rsidP="0096231D">
      <w:r>
        <w:t xml:space="preserve">BY: </w:t>
      </w:r>
      <w:proofErr w:type="spellStart"/>
      <w:r>
        <w:t>Wahida</w:t>
      </w:r>
      <w:proofErr w:type="spellEnd"/>
      <w:r>
        <w:t xml:space="preserve"> Choudhury</w:t>
      </w:r>
    </w:p>
    <w:sectPr w:rsidR="009B3B63" w:rsidRPr="0096231D" w:rsidSect="003B5232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CB" w:rsidRDefault="009D23CB">
      <w:r>
        <w:separator/>
      </w:r>
    </w:p>
  </w:endnote>
  <w:endnote w:type="continuationSeparator" w:id="0">
    <w:p w:rsidR="009D23CB" w:rsidRDefault="009D2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B" w:rsidRDefault="00BD6420" w:rsidP="002B54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17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174B" w:rsidRDefault="00DA174B" w:rsidP="008F4E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32" w:rsidRDefault="003B5232">
    <w:pPr>
      <w:pStyle w:val="Footer"/>
      <w:jc w:val="right"/>
    </w:pPr>
  </w:p>
  <w:p w:rsidR="003B5232" w:rsidRDefault="003B5232" w:rsidP="003B5232">
    <w:pPr>
      <w:pStyle w:val="Footer"/>
    </w:pPr>
    <w:r>
      <w:rPr>
        <w:sz w:val="22"/>
        <w:szCs w:val="22"/>
      </w:rPr>
      <w:t xml:space="preserve">   </w:t>
    </w:r>
  </w:p>
  <w:p w:rsidR="003B5232" w:rsidRDefault="003B52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CB" w:rsidRDefault="009D23CB">
      <w:r>
        <w:separator/>
      </w:r>
    </w:p>
  </w:footnote>
  <w:footnote w:type="continuationSeparator" w:id="0">
    <w:p w:rsidR="009D23CB" w:rsidRDefault="009D2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6048"/>
    </w:tblGrid>
    <w:tr w:rsidR="003C68D7" w:rsidRPr="00A17879" w:rsidTr="003C68D7">
      <w:tc>
        <w:tcPr>
          <w:tcW w:w="3528" w:type="dxa"/>
        </w:tcPr>
        <w:p w:rsidR="003C68D7" w:rsidRPr="003C68D7" w:rsidRDefault="00A41F26" w:rsidP="003C68D7">
          <w:pPr>
            <w:pStyle w:val="Header"/>
            <w:tabs>
              <w:tab w:val="clear" w:pos="4320"/>
              <w:tab w:val="clear" w:pos="8640"/>
            </w:tabs>
            <w:jc w:val="right"/>
            <w:rPr>
              <w:color w:val="262626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4F56175" wp14:editId="008BEBF6">
                <wp:extent cx="876935" cy="866775"/>
                <wp:effectExtent l="0" t="0" r="0" b="952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93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8" w:type="dxa"/>
        </w:tcPr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BESTOWERS FOUNDATION</w:t>
          </w:r>
        </w:p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6023 NW 107</w:t>
          </w:r>
          <w:r w:rsidRPr="003C68D7">
            <w:rPr>
              <w:color w:val="262626"/>
              <w:sz w:val="22"/>
              <w:szCs w:val="22"/>
              <w:vertAlign w:val="superscript"/>
            </w:rPr>
            <w:t>th</w:t>
          </w:r>
          <w:r>
            <w:rPr>
              <w:color w:val="262626"/>
              <w:sz w:val="22"/>
              <w:szCs w:val="22"/>
            </w:rPr>
            <w:t xml:space="preserve"> Place</w:t>
          </w:r>
        </w:p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Alachua, FL 32615</w:t>
          </w:r>
        </w:p>
        <w:p w:rsidR="003C68D7" w:rsidRDefault="009D23CB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hyperlink r:id="rId2" w:history="1">
            <w:r w:rsidR="003C68D7" w:rsidRPr="009003EC">
              <w:rPr>
                <w:rStyle w:val="Hyperlink"/>
                <w:sz w:val="22"/>
                <w:szCs w:val="22"/>
              </w:rPr>
              <w:t>http://www.bestowers.org</w:t>
            </w:r>
          </w:hyperlink>
        </w:p>
        <w:p w:rsidR="003C68D7" w:rsidRPr="00A17879" w:rsidRDefault="009D23CB" w:rsidP="001F276B">
          <w:pPr>
            <w:pStyle w:val="Header"/>
            <w:tabs>
              <w:tab w:val="clear" w:pos="4320"/>
              <w:tab w:val="clear" w:pos="8640"/>
            </w:tabs>
            <w:rPr>
              <w:color w:val="262626"/>
            </w:rPr>
          </w:pPr>
          <w:hyperlink r:id="rId3" w:history="1">
            <w:r w:rsidR="003C68D7" w:rsidRPr="009003EC">
              <w:rPr>
                <w:rStyle w:val="Hyperlink"/>
              </w:rPr>
              <w:t>info@bestowers.org</w:t>
            </w:r>
          </w:hyperlink>
        </w:p>
      </w:tc>
    </w:tr>
  </w:tbl>
  <w:p w:rsidR="00A17879" w:rsidRPr="00A17879" w:rsidRDefault="00A17879" w:rsidP="003C68D7">
    <w:pPr>
      <w:pStyle w:val="Header"/>
      <w:rPr>
        <w:color w:val="2626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4E74"/>
    <w:multiLevelType w:val="hybridMultilevel"/>
    <w:tmpl w:val="2640C372"/>
    <w:lvl w:ilvl="0" w:tplc="275443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9602774"/>
    <w:multiLevelType w:val="multilevel"/>
    <w:tmpl w:val="7414A29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25915DDC"/>
    <w:multiLevelType w:val="multilevel"/>
    <w:tmpl w:val="F52EACE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4BC63360"/>
    <w:multiLevelType w:val="hybridMultilevel"/>
    <w:tmpl w:val="A712F6F6"/>
    <w:lvl w:ilvl="0" w:tplc="161EEBA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95389"/>
    <w:multiLevelType w:val="multilevel"/>
    <w:tmpl w:val="F92830E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2C277D3"/>
    <w:multiLevelType w:val="multilevel"/>
    <w:tmpl w:val="FF144BD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6411FAD"/>
    <w:multiLevelType w:val="hybridMultilevel"/>
    <w:tmpl w:val="D236E702"/>
    <w:lvl w:ilvl="0" w:tplc="52DC24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22411"/>
    <w:multiLevelType w:val="hybridMultilevel"/>
    <w:tmpl w:val="F04AFF52"/>
    <w:lvl w:ilvl="0" w:tplc="0FBCE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0E"/>
    <w:rsid w:val="00015474"/>
    <w:rsid w:val="00027B0F"/>
    <w:rsid w:val="0003040F"/>
    <w:rsid w:val="0005277E"/>
    <w:rsid w:val="00083EEE"/>
    <w:rsid w:val="00084022"/>
    <w:rsid w:val="000947E2"/>
    <w:rsid w:val="000A27E9"/>
    <w:rsid w:val="000B0C7A"/>
    <w:rsid w:val="000B1613"/>
    <w:rsid w:val="00111DAA"/>
    <w:rsid w:val="00141275"/>
    <w:rsid w:val="00147693"/>
    <w:rsid w:val="00153A69"/>
    <w:rsid w:val="00160570"/>
    <w:rsid w:val="00162653"/>
    <w:rsid w:val="001A04D4"/>
    <w:rsid w:val="001D1C8E"/>
    <w:rsid w:val="001D7B68"/>
    <w:rsid w:val="00202E40"/>
    <w:rsid w:val="00217789"/>
    <w:rsid w:val="00220E77"/>
    <w:rsid w:val="00231B0E"/>
    <w:rsid w:val="00283044"/>
    <w:rsid w:val="002A2874"/>
    <w:rsid w:val="002B54BA"/>
    <w:rsid w:val="002D084E"/>
    <w:rsid w:val="002D4190"/>
    <w:rsid w:val="002D4D52"/>
    <w:rsid w:val="002E27C8"/>
    <w:rsid w:val="00301A9E"/>
    <w:rsid w:val="003025C4"/>
    <w:rsid w:val="00345F6E"/>
    <w:rsid w:val="00352209"/>
    <w:rsid w:val="003556A7"/>
    <w:rsid w:val="003671F0"/>
    <w:rsid w:val="00372B5E"/>
    <w:rsid w:val="00381495"/>
    <w:rsid w:val="003A3771"/>
    <w:rsid w:val="003B5232"/>
    <w:rsid w:val="003C68D7"/>
    <w:rsid w:val="003E53C2"/>
    <w:rsid w:val="003F61A0"/>
    <w:rsid w:val="003F6E4E"/>
    <w:rsid w:val="003F7701"/>
    <w:rsid w:val="004015F5"/>
    <w:rsid w:val="004068D4"/>
    <w:rsid w:val="00447A68"/>
    <w:rsid w:val="0045037B"/>
    <w:rsid w:val="00464FE4"/>
    <w:rsid w:val="00490AC8"/>
    <w:rsid w:val="004B409D"/>
    <w:rsid w:val="004B648D"/>
    <w:rsid w:val="004B6FC0"/>
    <w:rsid w:val="004D08C8"/>
    <w:rsid w:val="004E3B71"/>
    <w:rsid w:val="004F6E4A"/>
    <w:rsid w:val="00514CB9"/>
    <w:rsid w:val="0051590E"/>
    <w:rsid w:val="00520E2F"/>
    <w:rsid w:val="005326EB"/>
    <w:rsid w:val="0053554C"/>
    <w:rsid w:val="005378B3"/>
    <w:rsid w:val="00542200"/>
    <w:rsid w:val="005700BC"/>
    <w:rsid w:val="00587878"/>
    <w:rsid w:val="00594993"/>
    <w:rsid w:val="00594AB1"/>
    <w:rsid w:val="005B1CC6"/>
    <w:rsid w:val="005B7660"/>
    <w:rsid w:val="005C0546"/>
    <w:rsid w:val="005E527F"/>
    <w:rsid w:val="00612A0E"/>
    <w:rsid w:val="0062691A"/>
    <w:rsid w:val="006321FE"/>
    <w:rsid w:val="006446FE"/>
    <w:rsid w:val="00652F28"/>
    <w:rsid w:val="00672EA3"/>
    <w:rsid w:val="006A5332"/>
    <w:rsid w:val="006B4E12"/>
    <w:rsid w:val="006C4E7B"/>
    <w:rsid w:val="006E7976"/>
    <w:rsid w:val="00701B3A"/>
    <w:rsid w:val="0075149B"/>
    <w:rsid w:val="007626C4"/>
    <w:rsid w:val="00796BDE"/>
    <w:rsid w:val="007B684A"/>
    <w:rsid w:val="007C28D7"/>
    <w:rsid w:val="007D2A55"/>
    <w:rsid w:val="007D3F30"/>
    <w:rsid w:val="00806DCA"/>
    <w:rsid w:val="0081486D"/>
    <w:rsid w:val="008255E3"/>
    <w:rsid w:val="008316E5"/>
    <w:rsid w:val="0084343D"/>
    <w:rsid w:val="00853E76"/>
    <w:rsid w:val="00860D9F"/>
    <w:rsid w:val="00867E75"/>
    <w:rsid w:val="008B688F"/>
    <w:rsid w:val="008C72F5"/>
    <w:rsid w:val="008D47EC"/>
    <w:rsid w:val="008D7FC4"/>
    <w:rsid w:val="008F4E0D"/>
    <w:rsid w:val="00926B4B"/>
    <w:rsid w:val="00935463"/>
    <w:rsid w:val="0096231D"/>
    <w:rsid w:val="00965A78"/>
    <w:rsid w:val="00970D11"/>
    <w:rsid w:val="0097228F"/>
    <w:rsid w:val="00975B75"/>
    <w:rsid w:val="00975E98"/>
    <w:rsid w:val="009B3B63"/>
    <w:rsid w:val="009D1813"/>
    <w:rsid w:val="009D23CB"/>
    <w:rsid w:val="00A12690"/>
    <w:rsid w:val="00A14995"/>
    <w:rsid w:val="00A17879"/>
    <w:rsid w:val="00A41F26"/>
    <w:rsid w:val="00A53253"/>
    <w:rsid w:val="00A573E8"/>
    <w:rsid w:val="00A73F91"/>
    <w:rsid w:val="00A866DB"/>
    <w:rsid w:val="00AB0534"/>
    <w:rsid w:val="00AB7518"/>
    <w:rsid w:val="00AD7CFC"/>
    <w:rsid w:val="00AF32A5"/>
    <w:rsid w:val="00B42741"/>
    <w:rsid w:val="00B64525"/>
    <w:rsid w:val="00B65365"/>
    <w:rsid w:val="00B70A56"/>
    <w:rsid w:val="00B85FE6"/>
    <w:rsid w:val="00B9213B"/>
    <w:rsid w:val="00B933D1"/>
    <w:rsid w:val="00BC7751"/>
    <w:rsid w:val="00BD0C18"/>
    <w:rsid w:val="00BD6420"/>
    <w:rsid w:val="00BE3D3B"/>
    <w:rsid w:val="00C26C80"/>
    <w:rsid w:val="00C3715E"/>
    <w:rsid w:val="00C801CC"/>
    <w:rsid w:val="00C90138"/>
    <w:rsid w:val="00CA08AC"/>
    <w:rsid w:val="00CB1857"/>
    <w:rsid w:val="00CB57E0"/>
    <w:rsid w:val="00CD5D9A"/>
    <w:rsid w:val="00CE6986"/>
    <w:rsid w:val="00D16025"/>
    <w:rsid w:val="00D24FC6"/>
    <w:rsid w:val="00D412F4"/>
    <w:rsid w:val="00D452B5"/>
    <w:rsid w:val="00D47A90"/>
    <w:rsid w:val="00D74D5F"/>
    <w:rsid w:val="00D80C8A"/>
    <w:rsid w:val="00D90ED5"/>
    <w:rsid w:val="00D93414"/>
    <w:rsid w:val="00DA174B"/>
    <w:rsid w:val="00DA2426"/>
    <w:rsid w:val="00DC0FF5"/>
    <w:rsid w:val="00DC55E1"/>
    <w:rsid w:val="00DD7001"/>
    <w:rsid w:val="00E07F58"/>
    <w:rsid w:val="00E24C31"/>
    <w:rsid w:val="00E259DF"/>
    <w:rsid w:val="00E3560F"/>
    <w:rsid w:val="00E50011"/>
    <w:rsid w:val="00E716C9"/>
    <w:rsid w:val="00E7775D"/>
    <w:rsid w:val="00E83A35"/>
    <w:rsid w:val="00EB17CA"/>
    <w:rsid w:val="00EB2168"/>
    <w:rsid w:val="00ED52A6"/>
    <w:rsid w:val="00EE372D"/>
    <w:rsid w:val="00EF2735"/>
    <w:rsid w:val="00F03F98"/>
    <w:rsid w:val="00F110FD"/>
    <w:rsid w:val="00F17EA6"/>
    <w:rsid w:val="00F510EE"/>
    <w:rsid w:val="00F528C9"/>
    <w:rsid w:val="00F93503"/>
    <w:rsid w:val="00F9705F"/>
    <w:rsid w:val="00FA2859"/>
    <w:rsid w:val="00F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uiPriority w:val="59"/>
    <w:rsid w:val="003C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C68D7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96231D"/>
    <w:pPr>
      <w:widowControl/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rsid w:val="0096231D"/>
    <w:rPr>
      <w:rFonts w:ascii="Arial" w:hAnsi="Arial"/>
      <w:sz w:val="28"/>
    </w:rPr>
  </w:style>
  <w:style w:type="paragraph" w:styleId="Subtitle">
    <w:name w:val="Subtitle"/>
    <w:basedOn w:val="Normal"/>
    <w:link w:val="SubtitleChar"/>
    <w:qFormat/>
    <w:rsid w:val="0096231D"/>
    <w:pPr>
      <w:widowControl/>
      <w:jc w:val="center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96231D"/>
    <w:rPr>
      <w:rFonts w:ascii="Arial" w:hAnsi="Arial"/>
      <w:sz w:val="24"/>
    </w:rPr>
  </w:style>
  <w:style w:type="character" w:customStyle="1" w:styleId="apple-converted-space">
    <w:name w:val="apple-converted-space"/>
    <w:basedOn w:val="DefaultParagraphFont"/>
    <w:rsid w:val="00796BDE"/>
  </w:style>
  <w:style w:type="character" w:customStyle="1" w:styleId="il">
    <w:name w:val="il"/>
    <w:basedOn w:val="DefaultParagraphFont"/>
    <w:rsid w:val="00796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uiPriority w:val="59"/>
    <w:rsid w:val="003C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C68D7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96231D"/>
    <w:pPr>
      <w:widowControl/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rsid w:val="0096231D"/>
    <w:rPr>
      <w:rFonts w:ascii="Arial" w:hAnsi="Arial"/>
      <w:sz w:val="28"/>
    </w:rPr>
  </w:style>
  <w:style w:type="paragraph" w:styleId="Subtitle">
    <w:name w:val="Subtitle"/>
    <w:basedOn w:val="Normal"/>
    <w:link w:val="SubtitleChar"/>
    <w:qFormat/>
    <w:rsid w:val="0096231D"/>
    <w:pPr>
      <w:widowControl/>
      <w:jc w:val="center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96231D"/>
    <w:rPr>
      <w:rFonts w:ascii="Arial" w:hAnsi="Arial"/>
      <w:sz w:val="24"/>
    </w:rPr>
  </w:style>
  <w:style w:type="character" w:customStyle="1" w:styleId="apple-converted-space">
    <w:name w:val="apple-converted-space"/>
    <w:basedOn w:val="DefaultParagraphFont"/>
    <w:rsid w:val="00796BDE"/>
  </w:style>
  <w:style w:type="character" w:customStyle="1" w:styleId="il">
    <w:name w:val="il"/>
    <w:basedOn w:val="DefaultParagraphFont"/>
    <w:rsid w:val="0079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www.bestowers.or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 Adventures Unlimited</vt:lpstr>
    </vt:vector>
  </TitlesOfParts>
  <Company>Toshiba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 Adventures Unlimited</dc:title>
  <dc:creator>Chris</dc:creator>
  <cp:lastModifiedBy>USPTO</cp:lastModifiedBy>
  <cp:revision>36</cp:revision>
  <cp:lastPrinted>2014-07-07T14:27:00Z</cp:lastPrinted>
  <dcterms:created xsi:type="dcterms:W3CDTF">2014-03-09T21:10:00Z</dcterms:created>
  <dcterms:modified xsi:type="dcterms:W3CDTF">2015-04-03T02:34:00Z</dcterms:modified>
</cp:coreProperties>
</file>