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2C8" w:rsidRDefault="001E12C8" w:rsidP="001E12C8">
      <w:pPr>
        <w:pStyle w:val="Default"/>
        <w:tabs>
          <w:tab w:val="left" w:pos="3930"/>
        </w:tabs>
        <w:spacing w:after="547"/>
        <w:rPr>
          <w:color w:val="20202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-657860</wp:posOffset>
            </wp:positionH>
            <wp:positionV relativeFrom="paragraph">
              <wp:posOffset>-581551</wp:posOffset>
            </wp:positionV>
            <wp:extent cx="7239975" cy="93694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terhea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975" cy="936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2C8" w:rsidRDefault="001E12C8" w:rsidP="001E12C8">
      <w:pPr>
        <w:pStyle w:val="Default"/>
        <w:tabs>
          <w:tab w:val="left" w:pos="3930"/>
        </w:tabs>
        <w:spacing w:after="547"/>
        <w:rPr>
          <w:color w:val="202020"/>
          <w:sz w:val="22"/>
          <w:szCs w:val="22"/>
        </w:rPr>
      </w:pPr>
    </w:p>
    <w:p w:rsidR="001E12C8" w:rsidRDefault="001E12C8" w:rsidP="001E12C8">
      <w:pPr>
        <w:pStyle w:val="Default"/>
        <w:tabs>
          <w:tab w:val="left" w:pos="3930"/>
        </w:tabs>
        <w:spacing w:after="547"/>
        <w:rPr>
          <w:color w:val="202020"/>
          <w:sz w:val="22"/>
          <w:szCs w:val="22"/>
        </w:rPr>
      </w:pPr>
    </w:p>
    <w:p w:rsidR="005C62B6" w:rsidRPr="00F50E68" w:rsidRDefault="008C797D" w:rsidP="00731DC7">
      <w:pPr>
        <w:pStyle w:val="Default"/>
        <w:tabs>
          <w:tab w:val="left" w:pos="3930"/>
        </w:tabs>
        <w:spacing w:after="547"/>
        <w:rPr>
          <w:rFonts w:ascii="Arial" w:hAnsi="Arial" w:cs="Arial"/>
          <w:b/>
          <w:color w:val="202020"/>
          <w:sz w:val="28"/>
          <w:szCs w:val="28"/>
        </w:rPr>
      </w:pPr>
      <w:r>
        <w:rPr>
          <w:rFonts w:ascii="Arial" w:hAnsi="Arial" w:cs="Arial"/>
          <w:b/>
          <w:color w:val="202020"/>
          <w:sz w:val="28"/>
          <w:szCs w:val="28"/>
        </w:rPr>
        <w:t>ANNUAL FINANCIAL REPORT 2015</w:t>
      </w:r>
      <w:r w:rsidR="00731DC7" w:rsidRPr="00731DC7">
        <w:rPr>
          <w:rFonts w:ascii="Arial" w:hAnsi="Arial" w:cs="Arial"/>
          <w:i/>
          <w:color w:val="202020"/>
          <w:sz w:val="28"/>
          <w:szCs w:val="28"/>
        </w:rPr>
        <w:t>Date: Jan 1, 201</w:t>
      </w:r>
      <w:r>
        <w:rPr>
          <w:rFonts w:ascii="Arial" w:hAnsi="Arial" w:cs="Arial"/>
          <w:i/>
          <w:color w:val="202020"/>
          <w:sz w:val="28"/>
          <w:szCs w:val="28"/>
        </w:rPr>
        <w:t>6</w:t>
      </w:r>
    </w:p>
    <w:tbl>
      <w:tblPr>
        <w:tblStyle w:val="TableGrid"/>
        <w:tblW w:w="0" w:type="auto"/>
        <w:tblLook w:val="04A0"/>
      </w:tblPr>
      <w:tblGrid>
        <w:gridCol w:w="8258"/>
        <w:gridCol w:w="1318"/>
      </w:tblGrid>
      <w:tr w:rsidR="0053113B" w:rsidTr="0053113B">
        <w:tc>
          <w:tcPr>
            <w:tcW w:w="9576" w:type="dxa"/>
            <w:gridSpan w:val="2"/>
            <w:shd w:val="clear" w:color="auto" w:fill="70AD47" w:themeFill="accent6"/>
          </w:tcPr>
          <w:p w:rsidR="0053113B" w:rsidRPr="0053113B" w:rsidRDefault="0053113B" w:rsidP="003114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3113B">
              <w:rPr>
                <w:rFonts w:ascii="Arial" w:hAnsi="Arial" w:cs="Arial"/>
                <w:b/>
                <w:sz w:val="24"/>
                <w:szCs w:val="24"/>
              </w:rPr>
              <w:t>INCOME</w:t>
            </w:r>
            <w:r w:rsidR="008C797D">
              <w:rPr>
                <w:rFonts w:ascii="Arial" w:hAnsi="Arial" w:cs="Arial"/>
                <w:b/>
                <w:sz w:val="24"/>
                <w:szCs w:val="24"/>
              </w:rPr>
              <w:t xml:space="preserve"> – FISCAL YEAR 2015</w:t>
            </w:r>
          </w:p>
        </w:tc>
      </w:tr>
      <w:tr w:rsidR="0031140B" w:rsidTr="0053113B">
        <w:tc>
          <w:tcPr>
            <w:tcW w:w="8298" w:type="dxa"/>
            <w:shd w:val="clear" w:color="auto" w:fill="BDD6EE" w:themeFill="accent1" w:themeFillTint="66"/>
          </w:tcPr>
          <w:p w:rsidR="0031140B" w:rsidRPr="0053113B" w:rsidRDefault="0053113B" w:rsidP="0053113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2"/>
              </w:rPr>
            </w:pPr>
            <w:r w:rsidRPr="0053113B">
              <w:rPr>
                <w:rFonts w:ascii="Arial" w:hAnsi="Arial" w:cs="Arial"/>
                <w:b/>
                <w:szCs w:val="22"/>
              </w:rPr>
              <w:t>Item</w:t>
            </w:r>
          </w:p>
        </w:tc>
        <w:tc>
          <w:tcPr>
            <w:tcW w:w="1278" w:type="dxa"/>
            <w:shd w:val="clear" w:color="auto" w:fill="BDD6EE" w:themeFill="accent1" w:themeFillTint="66"/>
          </w:tcPr>
          <w:p w:rsidR="0031140B" w:rsidRPr="0053113B" w:rsidRDefault="0053113B" w:rsidP="0031140B">
            <w:pPr>
              <w:rPr>
                <w:rFonts w:ascii="Arial" w:hAnsi="Arial" w:cs="Arial"/>
                <w:b/>
                <w:szCs w:val="22"/>
              </w:rPr>
            </w:pPr>
            <w:r w:rsidRPr="0053113B">
              <w:rPr>
                <w:rFonts w:ascii="Arial" w:hAnsi="Arial" w:cs="Arial"/>
                <w:b/>
                <w:szCs w:val="22"/>
              </w:rPr>
              <w:t>Amount</w:t>
            </w:r>
          </w:p>
        </w:tc>
      </w:tr>
      <w:tr w:rsidR="0031140B" w:rsidTr="0053113B">
        <w:tc>
          <w:tcPr>
            <w:tcW w:w="8298" w:type="dxa"/>
          </w:tcPr>
          <w:p w:rsidR="0031140B" w:rsidRPr="0053113B" w:rsidRDefault="00B8668A" w:rsidP="00B8668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040505"/>
                <w:szCs w:val="22"/>
                <w:lang w:bidi="ar-SA"/>
              </w:rPr>
              <w:t>Beginning balance</w:t>
            </w:r>
          </w:p>
        </w:tc>
        <w:tc>
          <w:tcPr>
            <w:tcW w:w="1278" w:type="dxa"/>
          </w:tcPr>
          <w:p w:rsidR="0031140B" w:rsidRPr="0053113B" w:rsidRDefault="00F50E68" w:rsidP="002C093C">
            <w:pPr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$</w:t>
            </w:r>
            <w:r w:rsidR="002C093C">
              <w:rPr>
                <w:rFonts w:ascii="Arial" w:hAnsi="Arial" w:cs="Arial"/>
                <w:szCs w:val="22"/>
              </w:rPr>
              <w:t>1591.00</w:t>
            </w:r>
          </w:p>
        </w:tc>
      </w:tr>
      <w:tr w:rsidR="0053113B" w:rsidTr="0053113B">
        <w:tc>
          <w:tcPr>
            <w:tcW w:w="8298" w:type="dxa"/>
          </w:tcPr>
          <w:p w:rsidR="0053113B" w:rsidRPr="0053113B" w:rsidRDefault="00B61EA3" w:rsidP="0031140B">
            <w:pPr>
              <w:rPr>
                <w:rFonts w:ascii="Arial" w:hAnsi="Arial" w:cs="Arial"/>
                <w:szCs w:val="22"/>
              </w:rPr>
            </w:pPr>
            <w:r w:rsidRPr="0053113B">
              <w:rPr>
                <w:rFonts w:ascii="Arial" w:hAnsi="Arial" w:cs="Arial"/>
                <w:color w:val="040505"/>
                <w:szCs w:val="22"/>
                <w:lang w:bidi="ar-SA"/>
              </w:rPr>
              <w:t>Gifts, grants, and contributions received</w:t>
            </w:r>
          </w:p>
        </w:tc>
        <w:tc>
          <w:tcPr>
            <w:tcW w:w="1278" w:type="dxa"/>
          </w:tcPr>
          <w:p w:rsidR="0053113B" w:rsidRPr="0053113B" w:rsidRDefault="00B61EA3" w:rsidP="002C093C">
            <w:pPr>
              <w:jc w:val="right"/>
              <w:rPr>
                <w:rFonts w:ascii="Arial" w:hAnsi="Arial" w:cs="Arial"/>
                <w:szCs w:val="22"/>
              </w:rPr>
            </w:pPr>
            <w:r w:rsidRPr="00B61EA3">
              <w:rPr>
                <w:rFonts w:ascii="Arial" w:hAnsi="Arial" w:cs="Arial"/>
                <w:szCs w:val="22"/>
              </w:rPr>
              <w:t>$37,</w:t>
            </w:r>
            <w:r w:rsidR="002C093C">
              <w:rPr>
                <w:rFonts w:ascii="Arial" w:hAnsi="Arial" w:cs="Arial"/>
                <w:szCs w:val="22"/>
              </w:rPr>
              <w:t>241</w:t>
            </w:r>
            <w:r w:rsidRPr="00B61EA3">
              <w:rPr>
                <w:rFonts w:ascii="Arial" w:hAnsi="Arial" w:cs="Arial"/>
                <w:szCs w:val="22"/>
              </w:rPr>
              <w:t>.1</w:t>
            </w:r>
            <w:r w:rsidR="002C093C">
              <w:rPr>
                <w:rFonts w:ascii="Arial" w:hAnsi="Arial" w:cs="Arial"/>
                <w:szCs w:val="22"/>
              </w:rPr>
              <w:t>1</w:t>
            </w:r>
          </w:p>
        </w:tc>
      </w:tr>
      <w:tr w:rsidR="008C797D" w:rsidTr="0053113B">
        <w:tc>
          <w:tcPr>
            <w:tcW w:w="8298" w:type="dxa"/>
          </w:tcPr>
          <w:p w:rsidR="008C797D" w:rsidRPr="0053113B" w:rsidRDefault="008C797D" w:rsidP="0031140B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278" w:type="dxa"/>
          </w:tcPr>
          <w:p w:rsidR="008C797D" w:rsidRDefault="008C797D" w:rsidP="00F50E68">
            <w:pPr>
              <w:jc w:val="right"/>
              <w:rPr>
                <w:rFonts w:ascii="Arial" w:hAnsi="Arial" w:cs="Arial"/>
                <w:szCs w:val="22"/>
              </w:rPr>
            </w:pPr>
          </w:p>
        </w:tc>
      </w:tr>
      <w:tr w:rsidR="0053113B" w:rsidTr="00201A2A">
        <w:tc>
          <w:tcPr>
            <w:tcW w:w="8298" w:type="dxa"/>
            <w:shd w:val="clear" w:color="auto" w:fill="70AD47" w:themeFill="accent6"/>
          </w:tcPr>
          <w:p w:rsidR="0053113B" w:rsidRPr="00F50E68" w:rsidRDefault="0053113B" w:rsidP="0053113B">
            <w:pPr>
              <w:jc w:val="right"/>
              <w:rPr>
                <w:rFonts w:ascii="Arial" w:hAnsi="Arial" w:cs="Arial"/>
                <w:b/>
                <w:szCs w:val="22"/>
              </w:rPr>
            </w:pPr>
            <w:r w:rsidRPr="00F50E68">
              <w:rPr>
                <w:rFonts w:ascii="Arial" w:hAnsi="Arial" w:cs="Arial"/>
                <w:b/>
                <w:szCs w:val="22"/>
              </w:rPr>
              <w:t>Total Income:</w:t>
            </w:r>
          </w:p>
        </w:tc>
        <w:tc>
          <w:tcPr>
            <w:tcW w:w="1278" w:type="dxa"/>
            <w:shd w:val="clear" w:color="auto" w:fill="70AD47" w:themeFill="accent6"/>
          </w:tcPr>
          <w:p w:rsidR="0053113B" w:rsidRPr="00F50E68" w:rsidRDefault="00F50E68" w:rsidP="00B61EA3">
            <w:pPr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$</w:t>
            </w:r>
            <w:r w:rsidR="00B61EA3">
              <w:rPr>
                <w:rFonts w:ascii="Arial" w:hAnsi="Arial" w:cs="Arial"/>
                <w:b/>
                <w:szCs w:val="22"/>
              </w:rPr>
              <w:t>38,832.11</w:t>
            </w:r>
          </w:p>
        </w:tc>
      </w:tr>
    </w:tbl>
    <w:p w:rsidR="0031140B" w:rsidRDefault="0031140B" w:rsidP="0031140B"/>
    <w:tbl>
      <w:tblPr>
        <w:tblStyle w:val="TableGrid"/>
        <w:tblW w:w="0" w:type="auto"/>
        <w:tblLook w:val="04A0"/>
      </w:tblPr>
      <w:tblGrid>
        <w:gridCol w:w="8258"/>
        <w:gridCol w:w="1318"/>
      </w:tblGrid>
      <w:tr w:rsidR="00F50E68" w:rsidTr="00201A2A">
        <w:tc>
          <w:tcPr>
            <w:tcW w:w="9576" w:type="dxa"/>
            <w:gridSpan w:val="2"/>
            <w:shd w:val="clear" w:color="auto" w:fill="BF8F00" w:themeFill="accent4" w:themeFillShade="BF"/>
          </w:tcPr>
          <w:p w:rsidR="00F50E68" w:rsidRPr="0053113B" w:rsidRDefault="00F50E68" w:rsidP="00506E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EXPENSE – FISCAL </w:t>
            </w:r>
            <w:r w:rsidR="00B61EA3">
              <w:rPr>
                <w:rFonts w:ascii="Arial" w:hAnsi="Arial" w:cs="Arial"/>
                <w:b/>
                <w:sz w:val="24"/>
                <w:szCs w:val="24"/>
              </w:rPr>
              <w:t>YEAR 2015</w:t>
            </w:r>
          </w:p>
        </w:tc>
      </w:tr>
      <w:tr w:rsidR="00F50E68" w:rsidTr="00506E25">
        <w:tc>
          <w:tcPr>
            <w:tcW w:w="8298" w:type="dxa"/>
            <w:shd w:val="clear" w:color="auto" w:fill="BDD6EE" w:themeFill="accent1" w:themeFillTint="66"/>
          </w:tcPr>
          <w:p w:rsidR="00F50E68" w:rsidRPr="00731DC7" w:rsidRDefault="00F50E68" w:rsidP="00506E2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2"/>
              </w:rPr>
            </w:pPr>
            <w:r w:rsidRPr="00731DC7">
              <w:rPr>
                <w:rFonts w:ascii="Arial" w:hAnsi="Arial" w:cs="Arial"/>
                <w:b/>
                <w:szCs w:val="22"/>
              </w:rPr>
              <w:t>Item</w:t>
            </w:r>
          </w:p>
        </w:tc>
        <w:tc>
          <w:tcPr>
            <w:tcW w:w="1278" w:type="dxa"/>
            <w:shd w:val="clear" w:color="auto" w:fill="BDD6EE" w:themeFill="accent1" w:themeFillTint="66"/>
          </w:tcPr>
          <w:p w:rsidR="00F50E68" w:rsidRPr="00731DC7" w:rsidRDefault="00F50E68" w:rsidP="00506E25">
            <w:pPr>
              <w:rPr>
                <w:rFonts w:ascii="Arial" w:hAnsi="Arial" w:cs="Arial"/>
                <w:b/>
                <w:szCs w:val="22"/>
              </w:rPr>
            </w:pPr>
            <w:r w:rsidRPr="00731DC7">
              <w:rPr>
                <w:rFonts w:ascii="Arial" w:hAnsi="Arial" w:cs="Arial"/>
                <w:b/>
                <w:szCs w:val="22"/>
              </w:rPr>
              <w:t>Amount</w:t>
            </w:r>
          </w:p>
        </w:tc>
      </w:tr>
      <w:tr w:rsidR="00F50E68" w:rsidTr="00506E25">
        <w:tc>
          <w:tcPr>
            <w:tcW w:w="8298" w:type="dxa"/>
          </w:tcPr>
          <w:p w:rsidR="00F50E68" w:rsidRPr="00731DC7" w:rsidRDefault="002D1772" w:rsidP="00506E2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040505"/>
                <w:szCs w:val="22"/>
                <w:lang w:bidi="ar-SA"/>
              </w:rPr>
              <w:t>Everlasting Scholarship Tree</w:t>
            </w:r>
          </w:p>
        </w:tc>
        <w:tc>
          <w:tcPr>
            <w:tcW w:w="1278" w:type="dxa"/>
          </w:tcPr>
          <w:p w:rsidR="00F50E68" w:rsidRPr="00731DC7" w:rsidRDefault="00F50E68" w:rsidP="002D1772">
            <w:pPr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>$2</w:t>
            </w:r>
            <w:r w:rsidR="002D1772">
              <w:rPr>
                <w:rFonts w:ascii="Arial" w:hAnsi="Arial" w:cs="Arial"/>
                <w:color w:val="000000"/>
                <w:szCs w:val="22"/>
              </w:rPr>
              <w:t>6,400.00</w:t>
            </w:r>
          </w:p>
        </w:tc>
      </w:tr>
      <w:tr w:rsidR="00F50E68" w:rsidTr="00506E25">
        <w:tc>
          <w:tcPr>
            <w:tcW w:w="8298" w:type="dxa"/>
          </w:tcPr>
          <w:p w:rsidR="00F50E68" w:rsidRPr="00731DC7" w:rsidRDefault="002D1772" w:rsidP="00506E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Grant for Educational or Charitable Institution</w:t>
            </w:r>
          </w:p>
        </w:tc>
        <w:tc>
          <w:tcPr>
            <w:tcW w:w="1278" w:type="dxa"/>
          </w:tcPr>
          <w:p w:rsidR="00F50E68" w:rsidRPr="00731DC7" w:rsidRDefault="002D1772" w:rsidP="00F50E68">
            <w:pPr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$5,355.16</w:t>
            </w:r>
          </w:p>
        </w:tc>
      </w:tr>
      <w:tr w:rsidR="00F50E68" w:rsidTr="00506E25">
        <w:tc>
          <w:tcPr>
            <w:tcW w:w="8298" w:type="dxa"/>
          </w:tcPr>
          <w:p w:rsidR="00F50E68" w:rsidRPr="00731DC7" w:rsidRDefault="002D1772" w:rsidP="00506E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Grant for Unprivileged People</w:t>
            </w:r>
          </w:p>
        </w:tc>
        <w:tc>
          <w:tcPr>
            <w:tcW w:w="1278" w:type="dxa"/>
          </w:tcPr>
          <w:p w:rsidR="00F50E68" w:rsidRPr="00731DC7" w:rsidRDefault="00A879B1" w:rsidP="00F50E68">
            <w:pPr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$3,486.51</w:t>
            </w:r>
          </w:p>
        </w:tc>
      </w:tr>
      <w:tr w:rsidR="00F50E68" w:rsidTr="00506E25">
        <w:tc>
          <w:tcPr>
            <w:tcW w:w="8298" w:type="dxa"/>
          </w:tcPr>
          <w:p w:rsidR="00F50E68" w:rsidRPr="00731DC7" w:rsidRDefault="00A879B1" w:rsidP="00506E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Fundraising Event (Food, Trophies, Awards and Souvenirs)</w:t>
            </w:r>
          </w:p>
        </w:tc>
        <w:tc>
          <w:tcPr>
            <w:tcW w:w="1278" w:type="dxa"/>
          </w:tcPr>
          <w:p w:rsidR="00F50E68" w:rsidRPr="00731DC7" w:rsidRDefault="00F50E68" w:rsidP="00A879B1">
            <w:pPr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>$</w:t>
            </w:r>
            <w:r w:rsidR="00A879B1">
              <w:rPr>
                <w:rFonts w:ascii="Arial" w:hAnsi="Arial" w:cs="Arial"/>
                <w:color w:val="000000"/>
                <w:szCs w:val="22"/>
              </w:rPr>
              <w:t>1028</w:t>
            </w:r>
            <w:r w:rsidRPr="00731DC7">
              <w:rPr>
                <w:rFonts w:ascii="Arial" w:hAnsi="Arial" w:cs="Arial"/>
                <w:color w:val="000000"/>
                <w:szCs w:val="22"/>
              </w:rPr>
              <w:t>.00</w:t>
            </w:r>
          </w:p>
        </w:tc>
      </w:tr>
      <w:tr w:rsidR="00F50E68" w:rsidTr="00506E25">
        <w:tc>
          <w:tcPr>
            <w:tcW w:w="8298" w:type="dxa"/>
          </w:tcPr>
          <w:p w:rsidR="00F50E68" w:rsidRPr="00731DC7" w:rsidRDefault="00A879B1" w:rsidP="00506E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Scholarship for 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Bestowers</w:t>
            </w:r>
            <w:proofErr w:type="spellEnd"/>
            <w:r>
              <w:rPr>
                <w:rFonts w:ascii="Arial" w:hAnsi="Arial" w:cs="Arial"/>
                <w:color w:val="000000"/>
                <w:szCs w:val="22"/>
              </w:rPr>
              <w:t xml:space="preserve"> Foundation Scholar</w:t>
            </w:r>
            <w:bookmarkStart w:id="0" w:name="_GoBack"/>
            <w:bookmarkEnd w:id="0"/>
          </w:p>
        </w:tc>
        <w:tc>
          <w:tcPr>
            <w:tcW w:w="1278" w:type="dxa"/>
          </w:tcPr>
          <w:p w:rsidR="00F50E68" w:rsidRPr="00731DC7" w:rsidRDefault="00F50E68" w:rsidP="00A879B1">
            <w:pPr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>$</w:t>
            </w:r>
            <w:r w:rsidR="00A879B1">
              <w:rPr>
                <w:rFonts w:ascii="Arial" w:hAnsi="Arial" w:cs="Arial"/>
                <w:color w:val="000000"/>
                <w:szCs w:val="22"/>
              </w:rPr>
              <w:t>1,020</w:t>
            </w:r>
            <w:r w:rsidRPr="00731DC7">
              <w:rPr>
                <w:rFonts w:ascii="Arial" w:hAnsi="Arial" w:cs="Arial"/>
                <w:color w:val="000000"/>
                <w:szCs w:val="22"/>
              </w:rPr>
              <w:t>.95</w:t>
            </w:r>
          </w:p>
        </w:tc>
      </w:tr>
      <w:tr w:rsidR="00F50E68" w:rsidTr="00506E25">
        <w:tc>
          <w:tcPr>
            <w:tcW w:w="8298" w:type="dxa"/>
          </w:tcPr>
          <w:p w:rsidR="00F50E68" w:rsidRPr="00731DC7" w:rsidRDefault="00A879B1" w:rsidP="00A879B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Services for Local </w:t>
            </w:r>
            <w:r w:rsidR="004229D5">
              <w:rPr>
                <w:rFonts w:ascii="Arial" w:hAnsi="Arial" w:cs="Arial"/>
                <w:color w:val="000000"/>
                <w:szCs w:val="22"/>
              </w:rPr>
              <w:t xml:space="preserve">Muslim </w:t>
            </w:r>
            <w:r>
              <w:rPr>
                <w:rFonts w:ascii="Arial" w:hAnsi="Arial" w:cs="Arial"/>
                <w:color w:val="000000"/>
                <w:szCs w:val="22"/>
              </w:rPr>
              <w:t>Community</w:t>
            </w:r>
          </w:p>
        </w:tc>
        <w:tc>
          <w:tcPr>
            <w:tcW w:w="1278" w:type="dxa"/>
          </w:tcPr>
          <w:p w:rsidR="00F50E68" w:rsidRPr="00731DC7" w:rsidRDefault="00A879B1" w:rsidP="00F50E68">
            <w:pPr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$827.67</w:t>
            </w:r>
          </w:p>
        </w:tc>
      </w:tr>
      <w:tr w:rsidR="00F50E68" w:rsidTr="00506E25">
        <w:tc>
          <w:tcPr>
            <w:tcW w:w="8298" w:type="dxa"/>
          </w:tcPr>
          <w:p w:rsidR="00F50E68" w:rsidRPr="00731DC7" w:rsidRDefault="00A879B1" w:rsidP="00F50E68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Transaction Fees</w:t>
            </w:r>
          </w:p>
        </w:tc>
        <w:tc>
          <w:tcPr>
            <w:tcW w:w="1278" w:type="dxa"/>
          </w:tcPr>
          <w:p w:rsidR="00F50E68" w:rsidRPr="00731DC7" w:rsidRDefault="00F50E68" w:rsidP="00A879B1">
            <w:pPr>
              <w:jc w:val="right"/>
              <w:rPr>
                <w:rFonts w:ascii="Arial" w:hAnsi="Arial" w:cs="Arial"/>
                <w:color w:val="000000"/>
                <w:szCs w:val="22"/>
              </w:rPr>
            </w:pPr>
            <w:r w:rsidRPr="00731DC7">
              <w:rPr>
                <w:rFonts w:ascii="Arial" w:hAnsi="Arial" w:cs="Arial"/>
                <w:color w:val="000000"/>
                <w:szCs w:val="22"/>
              </w:rPr>
              <w:t>$</w:t>
            </w:r>
            <w:r w:rsidR="00A879B1">
              <w:rPr>
                <w:rFonts w:ascii="Arial" w:hAnsi="Arial" w:cs="Arial"/>
                <w:color w:val="000000"/>
                <w:szCs w:val="22"/>
              </w:rPr>
              <w:t>133.93</w:t>
            </w:r>
          </w:p>
        </w:tc>
      </w:tr>
      <w:tr w:rsidR="00F50E68" w:rsidTr="00506E25">
        <w:tc>
          <w:tcPr>
            <w:tcW w:w="8298" w:type="dxa"/>
          </w:tcPr>
          <w:p w:rsidR="00F50E68" w:rsidRPr="00731DC7" w:rsidRDefault="00A879B1" w:rsidP="00F50E68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Legal (IRS, State Annual Report)</w:t>
            </w:r>
          </w:p>
        </w:tc>
        <w:tc>
          <w:tcPr>
            <w:tcW w:w="1278" w:type="dxa"/>
          </w:tcPr>
          <w:p w:rsidR="00F50E68" w:rsidRPr="00731DC7" w:rsidRDefault="00A879B1" w:rsidP="00A879B1">
            <w:pPr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$61.25</w:t>
            </w:r>
          </w:p>
        </w:tc>
      </w:tr>
      <w:tr w:rsidR="00F50E68" w:rsidTr="00201A2A">
        <w:tc>
          <w:tcPr>
            <w:tcW w:w="8298" w:type="dxa"/>
            <w:shd w:val="clear" w:color="auto" w:fill="BF8F00" w:themeFill="accent4" w:themeFillShade="BF"/>
          </w:tcPr>
          <w:p w:rsidR="00F50E68" w:rsidRPr="00731DC7" w:rsidRDefault="00201A2A" w:rsidP="00201A2A">
            <w:pPr>
              <w:tabs>
                <w:tab w:val="left" w:pos="900"/>
                <w:tab w:val="right" w:pos="8082"/>
              </w:tabs>
              <w:rPr>
                <w:rFonts w:ascii="Arial" w:hAnsi="Arial" w:cs="Arial"/>
                <w:b/>
                <w:szCs w:val="22"/>
              </w:rPr>
            </w:pPr>
            <w:r w:rsidRPr="00731DC7">
              <w:rPr>
                <w:rFonts w:ascii="Arial" w:hAnsi="Arial" w:cs="Arial"/>
                <w:b/>
                <w:szCs w:val="22"/>
              </w:rPr>
              <w:tab/>
            </w:r>
            <w:r w:rsidRPr="00731DC7">
              <w:rPr>
                <w:rFonts w:ascii="Arial" w:hAnsi="Arial" w:cs="Arial"/>
                <w:b/>
                <w:szCs w:val="22"/>
              </w:rPr>
              <w:tab/>
            </w:r>
            <w:r w:rsidR="00F50E68" w:rsidRPr="00731DC7">
              <w:rPr>
                <w:rFonts w:ascii="Arial" w:hAnsi="Arial" w:cs="Arial"/>
                <w:b/>
                <w:szCs w:val="22"/>
              </w:rPr>
              <w:t>Total Expense:</w:t>
            </w:r>
          </w:p>
        </w:tc>
        <w:tc>
          <w:tcPr>
            <w:tcW w:w="1278" w:type="dxa"/>
            <w:shd w:val="clear" w:color="auto" w:fill="BF8F00" w:themeFill="accent4" w:themeFillShade="BF"/>
          </w:tcPr>
          <w:p w:rsidR="00F50E68" w:rsidRPr="00731DC7" w:rsidRDefault="00F50E68" w:rsidP="00A879B1">
            <w:pPr>
              <w:jc w:val="right"/>
              <w:rPr>
                <w:rFonts w:ascii="Arial" w:hAnsi="Arial" w:cs="Arial"/>
                <w:b/>
                <w:szCs w:val="22"/>
              </w:rPr>
            </w:pPr>
            <w:r w:rsidRPr="00731DC7">
              <w:rPr>
                <w:rFonts w:ascii="Arial" w:hAnsi="Arial" w:cs="Arial"/>
                <w:b/>
                <w:szCs w:val="22"/>
              </w:rPr>
              <w:t>$</w:t>
            </w:r>
            <w:r w:rsidR="00A879B1">
              <w:rPr>
                <w:rFonts w:ascii="Arial" w:hAnsi="Arial" w:cs="Arial"/>
                <w:b/>
                <w:szCs w:val="22"/>
              </w:rPr>
              <w:t>38,312.82</w:t>
            </w:r>
          </w:p>
        </w:tc>
      </w:tr>
    </w:tbl>
    <w:p w:rsidR="00F50E68" w:rsidRDefault="00F50E68" w:rsidP="0031140B"/>
    <w:tbl>
      <w:tblPr>
        <w:tblStyle w:val="TableGrid"/>
        <w:tblW w:w="0" w:type="auto"/>
        <w:tblLook w:val="04A0"/>
      </w:tblPr>
      <w:tblGrid>
        <w:gridCol w:w="8258"/>
        <w:gridCol w:w="1318"/>
      </w:tblGrid>
      <w:tr w:rsidR="00201A2A" w:rsidTr="00506E25">
        <w:tc>
          <w:tcPr>
            <w:tcW w:w="9576" w:type="dxa"/>
            <w:gridSpan w:val="2"/>
            <w:shd w:val="clear" w:color="auto" w:fill="70AD47" w:themeFill="accent6"/>
          </w:tcPr>
          <w:p w:rsidR="00201A2A" w:rsidRPr="0053113B" w:rsidRDefault="004229D5" w:rsidP="00201A2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BALANCE – FISCAL YEAR 2015</w:t>
            </w:r>
          </w:p>
        </w:tc>
      </w:tr>
      <w:tr w:rsidR="00201A2A" w:rsidTr="00506E25">
        <w:tc>
          <w:tcPr>
            <w:tcW w:w="8298" w:type="dxa"/>
            <w:shd w:val="clear" w:color="auto" w:fill="BDD6EE" w:themeFill="accent1" w:themeFillTint="66"/>
          </w:tcPr>
          <w:p w:rsidR="00201A2A" w:rsidRPr="0053113B" w:rsidRDefault="00201A2A" w:rsidP="00506E2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2"/>
              </w:rPr>
            </w:pPr>
            <w:r w:rsidRPr="0053113B">
              <w:rPr>
                <w:rFonts w:ascii="Arial" w:hAnsi="Arial" w:cs="Arial"/>
                <w:b/>
                <w:szCs w:val="22"/>
              </w:rPr>
              <w:t>Item</w:t>
            </w:r>
          </w:p>
        </w:tc>
        <w:tc>
          <w:tcPr>
            <w:tcW w:w="1278" w:type="dxa"/>
            <w:shd w:val="clear" w:color="auto" w:fill="BDD6EE" w:themeFill="accent1" w:themeFillTint="66"/>
          </w:tcPr>
          <w:p w:rsidR="00201A2A" w:rsidRPr="0053113B" w:rsidRDefault="00201A2A" w:rsidP="00506E25">
            <w:pPr>
              <w:rPr>
                <w:rFonts w:ascii="Arial" w:hAnsi="Arial" w:cs="Arial"/>
                <w:b/>
                <w:szCs w:val="22"/>
              </w:rPr>
            </w:pPr>
            <w:r w:rsidRPr="0053113B">
              <w:rPr>
                <w:rFonts w:ascii="Arial" w:hAnsi="Arial" w:cs="Arial"/>
                <w:b/>
                <w:szCs w:val="22"/>
              </w:rPr>
              <w:t>Amount</w:t>
            </w:r>
          </w:p>
        </w:tc>
      </w:tr>
      <w:tr w:rsidR="00201A2A" w:rsidTr="00506E25">
        <w:tc>
          <w:tcPr>
            <w:tcW w:w="8298" w:type="dxa"/>
          </w:tcPr>
          <w:p w:rsidR="00201A2A" w:rsidRPr="0053113B" w:rsidRDefault="00201A2A" w:rsidP="00506E2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040505"/>
                <w:szCs w:val="22"/>
                <w:lang w:bidi="ar-SA"/>
              </w:rPr>
              <w:t>Total Income</w:t>
            </w:r>
          </w:p>
        </w:tc>
        <w:tc>
          <w:tcPr>
            <w:tcW w:w="1278" w:type="dxa"/>
          </w:tcPr>
          <w:p w:rsidR="00201A2A" w:rsidRPr="0053113B" w:rsidRDefault="00201A2A" w:rsidP="00A879B1">
            <w:pPr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$</w:t>
            </w:r>
            <w:r w:rsidR="00A879B1">
              <w:rPr>
                <w:rFonts w:ascii="Arial" w:hAnsi="Arial" w:cs="Arial"/>
                <w:szCs w:val="22"/>
              </w:rPr>
              <w:t>38,832.11</w:t>
            </w:r>
          </w:p>
        </w:tc>
      </w:tr>
      <w:tr w:rsidR="00201A2A" w:rsidTr="00506E25">
        <w:tc>
          <w:tcPr>
            <w:tcW w:w="8298" w:type="dxa"/>
          </w:tcPr>
          <w:p w:rsidR="00201A2A" w:rsidRPr="0053113B" w:rsidRDefault="00201A2A" w:rsidP="00506E2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Total Expense</w:t>
            </w:r>
          </w:p>
        </w:tc>
        <w:tc>
          <w:tcPr>
            <w:tcW w:w="1278" w:type="dxa"/>
          </w:tcPr>
          <w:p w:rsidR="00201A2A" w:rsidRPr="0053113B" w:rsidRDefault="00201A2A" w:rsidP="00A879B1">
            <w:pPr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$</w:t>
            </w:r>
            <w:r w:rsidR="00C76118">
              <w:rPr>
                <w:rFonts w:ascii="Arial" w:hAnsi="Arial" w:cs="Arial"/>
                <w:szCs w:val="22"/>
              </w:rPr>
              <w:t>38,3</w:t>
            </w:r>
            <w:r w:rsidR="00A879B1">
              <w:rPr>
                <w:rFonts w:ascii="Arial" w:hAnsi="Arial" w:cs="Arial"/>
                <w:szCs w:val="22"/>
              </w:rPr>
              <w:t>12.82</w:t>
            </w:r>
          </w:p>
        </w:tc>
      </w:tr>
      <w:tr w:rsidR="00201A2A" w:rsidTr="00506E25">
        <w:tc>
          <w:tcPr>
            <w:tcW w:w="8298" w:type="dxa"/>
            <w:shd w:val="clear" w:color="auto" w:fill="70AD47" w:themeFill="accent6"/>
          </w:tcPr>
          <w:p w:rsidR="00201A2A" w:rsidRPr="00F50E68" w:rsidRDefault="00201A2A" w:rsidP="00AC6475">
            <w:pPr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Ending Balance</w:t>
            </w:r>
            <w:r w:rsidR="00AC6475">
              <w:rPr>
                <w:rFonts w:ascii="Arial" w:hAnsi="Arial" w:cs="Arial"/>
                <w:b/>
                <w:szCs w:val="22"/>
              </w:rPr>
              <w:t xml:space="preserve"> End-of-the-Year 2015</w:t>
            </w:r>
            <w:r w:rsidRPr="00F50E68">
              <w:rPr>
                <w:rFonts w:ascii="Arial" w:hAnsi="Arial" w:cs="Arial"/>
                <w:b/>
                <w:szCs w:val="22"/>
              </w:rPr>
              <w:t>:</w:t>
            </w:r>
          </w:p>
        </w:tc>
        <w:tc>
          <w:tcPr>
            <w:tcW w:w="1278" w:type="dxa"/>
            <w:shd w:val="clear" w:color="auto" w:fill="70AD47" w:themeFill="accent6"/>
          </w:tcPr>
          <w:p w:rsidR="00201A2A" w:rsidRPr="00F50E68" w:rsidRDefault="00201A2A" w:rsidP="00A879B1">
            <w:pPr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$</w:t>
            </w:r>
            <w:r w:rsidR="00C76118">
              <w:rPr>
                <w:rFonts w:ascii="Arial" w:hAnsi="Arial" w:cs="Arial"/>
                <w:b/>
                <w:szCs w:val="22"/>
              </w:rPr>
              <w:t>5</w:t>
            </w:r>
            <w:r w:rsidR="00A879B1">
              <w:rPr>
                <w:rFonts w:ascii="Arial" w:hAnsi="Arial" w:cs="Arial"/>
                <w:b/>
                <w:szCs w:val="22"/>
              </w:rPr>
              <w:t>19</w:t>
            </w:r>
            <w:r>
              <w:rPr>
                <w:rFonts w:ascii="Arial" w:hAnsi="Arial" w:cs="Arial"/>
                <w:b/>
                <w:szCs w:val="22"/>
              </w:rPr>
              <w:t>.</w:t>
            </w:r>
            <w:r w:rsidR="00A879B1">
              <w:rPr>
                <w:rFonts w:ascii="Arial" w:hAnsi="Arial" w:cs="Arial"/>
                <w:b/>
                <w:szCs w:val="22"/>
              </w:rPr>
              <w:t>29</w:t>
            </w:r>
          </w:p>
        </w:tc>
      </w:tr>
    </w:tbl>
    <w:p w:rsidR="00201A2A" w:rsidRDefault="00201A2A" w:rsidP="0031140B"/>
    <w:p w:rsidR="00266770" w:rsidRDefault="00266770" w:rsidP="0031140B"/>
    <w:p w:rsidR="00201A2A" w:rsidRDefault="00266770" w:rsidP="0031140B"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189230</wp:posOffset>
            </wp:positionV>
            <wp:extent cx="1193800" cy="3429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86" w:rsidRDefault="00E85286" w:rsidP="0031140B"/>
    <w:p w:rsidR="00201A2A" w:rsidRPr="00266770" w:rsidRDefault="00201A2A" w:rsidP="0031140B">
      <w:pPr>
        <w:rPr>
          <w:rFonts w:ascii="Arial" w:hAnsi="Arial" w:cs="Arial"/>
          <w:b/>
        </w:rPr>
      </w:pPr>
      <w:r w:rsidRPr="00266770">
        <w:rPr>
          <w:rFonts w:ascii="Arial" w:hAnsi="Arial" w:cs="Arial"/>
          <w:b/>
        </w:rPr>
        <w:t>Secretary</w:t>
      </w:r>
    </w:p>
    <w:p w:rsidR="00201A2A" w:rsidRDefault="00201A2A" w:rsidP="0031140B">
      <w:proofErr w:type="spellStart"/>
      <w:r w:rsidRPr="00266770">
        <w:rPr>
          <w:rFonts w:ascii="Arial" w:hAnsi="Arial" w:cs="Arial"/>
          <w:b/>
        </w:rPr>
        <w:t>Bestowers</w:t>
      </w:r>
      <w:proofErr w:type="spellEnd"/>
      <w:r w:rsidRPr="00266770">
        <w:rPr>
          <w:rFonts w:ascii="Arial" w:hAnsi="Arial" w:cs="Arial"/>
          <w:b/>
        </w:rPr>
        <w:t xml:space="preserve"> Foundation</w:t>
      </w:r>
    </w:p>
    <w:sectPr w:rsidR="00201A2A" w:rsidSect="00572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61F"/>
    <w:rsid w:val="0002038C"/>
    <w:rsid w:val="001E12C8"/>
    <w:rsid w:val="00201A2A"/>
    <w:rsid w:val="00266770"/>
    <w:rsid w:val="002A3392"/>
    <w:rsid w:val="002C093C"/>
    <w:rsid w:val="002D1772"/>
    <w:rsid w:val="0031140B"/>
    <w:rsid w:val="0031561F"/>
    <w:rsid w:val="00340025"/>
    <w:rsid w:val="004229D5"/>
    <w:rsid w:val="00526712"/>
    <w:rsid w:val="0053113B"/>
    <w:rsid w:val="0057278A"/>
    <w:rsid w:val="005C62B6"/>
    <w:rsid w:val="00731DC7"/>
    <w:rsid w:val="008C797D"/>
    <w:rsid w:val="008E5906"/>
    <w:rsid w:val="009B67A4"/>
    <w:rsid w:val="00A879B1"/>
    <w:rsid w:val="00AC6475"/>
    <w:rsid w:val="00B61EA3"/>
    <w:rsid w:val="00B8668A"/>
    <w:rsid w:val="00C76118"/>
    <w:rsid w:val="00E85286"/>
    <w:rsid w:val="00F50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12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CM2">
    <w:name w:val="CM2"/>
    <w:basedOn w:val="Default"/>
    <w:next w:val="Default"/>
    <w:uiPriority w:val="99"/>
    <w:rsid w:val="001E12C8"/>
    <w:rPr>
      <w:color w:val="auto"/>
    </w:rPr>
  </w:style>
  <w:style w:type="paragraph" w:customStyle="1" w:styleId="CM1">
    <w:name w:val="CM1"/>
    <w:basedOn w:val="Default"/>
    <w:next w:val="Default"/>
    <w:uiPriority w:val="99"/>
    <w:rsid w:val="001E12C8"/>
    <w:pPr>
      <w:spacing w:line="276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2B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2B6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39"/>
    <w:rsid w:val="00311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12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CM2">
    <w:name w:val="CM2"/>
    <w:basedOn w:val="Default"/>
    <w:next w:val="Default"/>
    <w:uiPriority w:val="99"/>
    <w:rsid w:val="001E12C8"/>
    <w:rPr>
      <w:color w:val="auto"/>
    </w:rPr>
  </w:style>
  <w:style w:type="paragraph" w:customStyle="1" w:styleId="CM1">
    <w:name w:val="CM1"/>
    <w:basedOn w:val="Default"/>
    <w:next w:val="Default"/>
    <w:uiPriority w:val="99"/>
    <w:rsid w:val="001E12C8"/>
    <w:pPr>
      <w:spacing w:line="276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2B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2B6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39"/>
    <w:rsid w:val="0031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Salahuddin</dc:creator>
  <cp:lastModifiedBy>Windows User</cp:lastModifiedBy>
  <cp:revision>13</cp:revision>
  <cp:lastPrinted>2016-01-03T03:24:00Z</cp:lastPrinted>
  <dcterms:created xsi:type="dcterms:W3CDTF">2016-01-02T14:25:00Z</dcterms:created>
  <dcterms:modified xsi:type="dcterms:W3CDTF">2016-12-30T22:08:00Z</dcterms:modified>
</cp:coreProperties>
</file>