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0D50" w:rsidRPr="00457F05" w:rsidRDefault="00E20D50" w:rsidP="00E20D50">
      <w:pPr>
        <w:pStyle w:val="Title"/>
        <w:rPr>
          <w:b/>
          <w:sz w:val="24"/>
          <w:szCs w:val="24"/>
        </w:rPr>
      </w:pPr>
      <w:r w:rsidRPr="00457F05">
        <w:rPr>
          <w:b/>
          <w:sz w:val="24"/>
          <w:szCs w:val="24"/>
        </w:rPr>
        <w:t>Minutes</w:t>
      </w:r>
      <w:r>
        <w:rPr>
          <w:b/>
          <w:sz w:val="24"/>
          <w:szCs w:val="24"/>
        </w:rPr>
        <w:t>, Board of Directors Meeting</w:t>
      </w:r>
    </w:p>
    <w:p w:rsidR="00E20D50" w:rsidRDefault="00E20D50" w:rsidP="00E20D50">
      <w:pPr>
        <w:pStyle w:val="Subtitle"/>
        <w:jc w:val="left"/>
        <w:rPr>
          <w:b/>
          <w:sz w:val="20"/>
        </w:rPr>
      </w:pPr>
    </w:p>
    <w:p w:rsidR="00E20D50" w:rsidRDefault="00E20D50" w:rsidP="00E20D50">
      <w:pPr>
        <w:pStyle w:val="Subtitle"/>
        <w:jc w:val="left"/>
        <w:rPr>
          <w:sz w:val="20"/>
        </w:rPr>
      </w:pPr>
      <w:r>
        <w:rPr>
          <w:b/>
          <w:sz w:val="20"/>
        </w:rPr>
        <w:t>Date:</w:t>
      </w:r>
      <w:r>
        <w:rPr>
          <w:sz w:val="20"/>
        </w:rPr>
        <w:t xml:space="preserve"> Friday, </w:t>
      </w:r>
      <w:r w:rsidR="000C6E0E">
        <w:rPr>
          <w:sz w:val="20"/>
        </w:rPr>
        <w:t>Feb</w:t>
      </w:r>
      <w:r>
        <w:rPr>
          <w:sz w:val="20"/>
        </w:rPr>
        <w:t xml:space="preserve"> 1</w:t>
      </w:r>
      <w:r w:rsidR="000C6E0E">
        <w:rPr>
          <w:sz w:val="20"/>
        </w:rPr>
        <w:t>3</w:t>
      </w:r>
      <w:r>
        <w:rPr>
          <w:sz w:val="20"/>
        </w:rPr>
        <w:t>, 2016</w:t>
      </w:r>
    </w:p>
    <w:p w:rsidR="00E20D50" w:rsidRDefault="00E20D50" w:rsidP="00E20D50">
      <w:pPr>
        <w:pStyle w:val="Subtitle"/>
        <w:jc w:val="left"/>
        <w:rPr>
          <w:sz w:val="20"/>
        </w:rPr>
      </w:pPr>
      <w:r>
        <w:rPr>
          <w:b/>
          <w:sz w:val="20"/>
        </w:rPr>
        <w:t>Time:</w:t>
      </w:r>
      <w:r>
        <w:rPr>
          <w:sz w:val="20"/>
        </w:rPr>
        <w:t xml:space="preserve"> 7:30 PM</w:t>
      </w:r>
    </w:p>
    <w:p w:rsidR="00E20D50" w:rsidRDefault="00E20D50" w:rsidP="00E20D50">
      <w:pPr>
        <w:pStyle w:val="Subtitle"/>
        <w:jc w:val="left"/>
        <w:rPr>
          <w:sz w:val="20"/>
        </w:rPr>
      </w:pPr>
      <w:r>
        <w:rPr>
          <w:b/>
          <w:sz w:val="20"/>
        </w:rPr>
        <w:t>Location</w:t>
      </w:r>
      <w:r>
        <w:rPr>
          <w:sz w:val="20"/>
        </w:rPr>
        <w:t>: Common Room, Shands Hospital, Gainesville, Florida</w:t>
      </w:r>
    </w:p>
    <w:p w:rsidR="00E20D50" w:rsidRDefault="00E20D50" w:rsidP="00F20EDE">
      <w:pPr>
        <w:pStyle w:val="Subtitle"/>
        <w:jc w:val="left"/>
        <w:rPr>
          <w:sz w:val="20"/>
        </w:rPr>
      </w:pPr>
      <w:r>
        <w:rPr>
          <w:b/>
          <w:sz w:val="20"/>
        </w:rPr>
        <w:t>Present:</w:t>
      </w:r>
      <w:r w:rsidR="000C6E0E">
        <w:rPr>
          <w:b/>
          <w:sz w:val="20"/>
        </w:rPr>
        <w:t xml:space="preserve"> </w:t>
      </w:r>
      <w:r w:rsidR="00F20EDE">
        <w:rPr>
          <w:sz w:val="20"/>
        </w:rPr>
        <w:t xml:space="preserve">Reza Nabi (Chairman), Umme Safa Nur, </w:t>
      </w:r>
      <w:r>
        <w:rPr>
          <w:sz w:val="20"/>
        </w:rPr>
        <w:t>Tamjid Choudhury,</w:t>
      </w:r>
      <w:r w:rsidR="00F20EDE">
        <w:rPr>
          <w:sz w:val="20"/>
        </w:rPr>
        <w:t xml:space="preserve"> Abdul Halim Miah, Mahafuza Khatun</w:t>
      </w:r>
    </w:p>
    <w:p w:rsidR="00E20D50" w:rsidRDefault="00E20D50" w:rsidP="00E20D50">
      <w:pPr>
        <w:pStyle w:val="Subtitle"/>
        <w:jc w:val="left"/>
        <w:rPr>
          <w:sz w:val="20"/>
        </w:rPr>
      </w:pPr>
      <w:r>
        <w:rPr>
          <w:b/>
          <w:sz w:val="20"/>
        </w:rPr>
        <w:t xml:space="preserve">Absent: </w:t>
      </w:r>
      <w:r w:rsidR="00F20EDE">
        <w:rPr>
          <w:sz w:val="20"/>
        </w:rPr>
        <w:t>None</w:t>
      </w:r>
    </w:p>
    <w:p w:rsidR="00E20D50" w:rsidRDefault="00E20D50" w:rsidP="00E20D50">
      <w:pPr>
        <w:pStyle w:val="Subtitle"/>
        <w:jc w:val="left"/>
        <w:rPr>
          <w:sz w:val="20"/>
        </w:rPr>
      </w:pPr>
      <w:r>
        <w:rPr>
          <w:sz w:val="20"/>
        </w:rPr>
        <w:tab/>
      </w:r>
      <w:r>
        <w:rPr>
          <w:sz w:val="20"/>
        </w:rPr>
        <w:tab/>
      </w:r>
      <w:r>
        <w:rPr>
          <w:sz w:val="20"/>
        </w:rPr>
        <w:tab/>
      </w:r>
    </w:p>
    <w:p w:rsidR="00E20D50" w:rsidRPr="009730A7" w:rsidRDefault="00E20D50" w:rsidP="00E20D50">
      <w:pPr>
        <w:pStyle w:val="Subtitle"/>
        <w:numPr>
          <w:ilvl w:val="0"/>
          <w:numId w:val="1"/>
        </w:numPr>
        <w:tabs>
          <w:tab w:val="clear" w:pos="720"/>
        </w:tabs>
        <w:spacing w:after="120"/>
        <w:jc w:val="left"/>
        <w:rPr>
          <w:sz w:val="20"/>
        </w:rPr>
      </w:pPr>
      <w:r>
        <w:rPr>
          <w:b/>
          <w:sz w:val="20"/>
        </w:rPr>
        <w:t>Call to order</w:t>
      </w:r>
      <w:r>
        <w:rPr>
          <w:sz w:val="20"/>
        </w:rPr>
        <w:t>: at 7:35 PM by presiding officer Reza Nabi</w:t>
      </w:r>
      <w:r w:rsidR="00CA3A93">
        <w:rPr>
          <w:sz w:val="20"/>
        </w:rPr>
        <w:t xml:space="preserve"> (Chair)</w:t>
      </w:r>
      <w:r>
        <w:rPr>
          <w:sz w:val="20"/>
        </w:rPr>
        <w:t>.</w:t>
      </w:r>
    </w:p>
    <w:p w:rsidR="00E20D50" w:rsidRDefault="00E20D50" w:rsidP="00E20D50">
      <w:pPr>
        <w:pStyle w:val="Subtitle"/>
        <w:numPr>
          <w:ilvl w:val="0"/>
          <w:numId w:val="1"/>
        </w:numPr>
        <w:tabs>
          <w:tab w:val="clear" w:pos="720"/>
        </w:tabs>
        <w:spacing w:after="120"/>
        <w:jc w:val="left"/>
        <w:rPr>
          <w:sz w:val="20"/>
        </w:rPr>
      </w:pPr>
      <w:r>
        <w:rPr>
          <w:b/>
          <w:sz w:val="20"/>
        </w:rPr>
        <w:t>Quorum:</w:t>
      </w:r>
      <w:r>
        <w:rPr>
          <w:sz w:val="20"/>
        </w:rPr>
        <w:t xml:space="preserve"> </w:t>
      </w:r>
      <w:r w:rsidR="000347E8">
        <w:rPr>
          <w:sz w:val="20"/>
        </w:rPr>
        <w:t>Three</w:t>
      </w:r>
      <w:r w:rsidR="00F20EDE">
        <w:rPr>
          <w:sz w:val="20"/>
        </w:rPr>
        <w:t xml:space="preserve"> of </w:t>
      </w:r>
      <w:r w:rsidR="000347E8">
        <w:rPr>
          <w:sz w:val="20"/>
        </w:rPr>
        <w:t>Three Board members present (2</w:t>
      </w:r>
      <w:r>
        <w:rPr>
          <w:sz w:val="20"/>
        </w:rPr>
        <w:t xml:space="preserve"> required.)</w:t>
      </w:r>
    </w:p>
    <w:p w:rsidR="00E20D50" w:rsidRDefault="00E20D50" w:rsidP="00E20D50">
      <w:pPr>
        <w:pStyle w:val="Subtitle"/>
        <w:numPr>
          <w:ilvl w:val="0"/>
          <w:numId w:val="1"/>
        </w:numPr>
        <w:tabs>
          <w:tab w:val="clear" w:pos="720"/>
        </w:tabs>
        <w:spacing w:after="120"/>
        <w:jc w:val="left"/>
        <w:rPr>
          <w:sz w:val="20"/>
        </w:rPr>
      </w:pPr>
      <w:r>
        <w:rPr>
          <w:b/>
          <w:sz w:val="20"/>
        </w:rPr>
        <w:t xml:space="preserve">Reading and Approval of Minutes: </w:t>
      </w:r>
      <w:r>
        <w:rPr>
          <w:sz w:val="20"/>
        </w:rPr>
        <w:t xml:space="preserve">Minutes of the </w:t>
      </w:r>
      <w:r w:rsidR="000C6E0E">
        <w:rPr>
          <w:sz w:val="20"/>
        </w:rPr>
        <w:t>Jan 1, 2016</w:t>
      </w:r>
      <w:r>
        <w:rPr>
          <w:sz w:val="20"/>
        </w:rPr>
        <w:t xml:space="preserve"> Board meeting accepted as previously published and posted on foundation website and approved by unanimous consent.</w:t>
      </w:r>
    </w:p>
    <w:p w:rsidR="00E20D50" w:rsidRDefault="00E20D50" w:rsidP="00E20D50">
      <w:pPr>
        <w:pStyle w:val="Subtitle"/>
        <w:spacing w:after="120"/>
        <w:ind w:left="360"/>
        <w:jc w:val="left"/>
        <w:rPr>
          <w:sz w:val="20"/>
        </w:rPr>
      </w:pPr>
    </w:p>
    <w:p w:rsidR="00E20D50" w:rsidRDefault="00F20EDE" w:rsidP="00E20D50">
      <w:pPr>
        <w:pStyle w:val="Subtitle"/>
        <w:numPr>
          <w:ilvl w:val="0"/>
          <w:numId w:val="1"/>
        </w:numPr>
        <w:tabs>
          <w:tab w:val="clear" w:pos="720"/>
        </w:tabs>
        <w:spacing w:after="120"/>
        <w:jc w:val="left"/>
        <w:rPr>
          <w:sz w:val="20"/>
        </w:rPr>
      </w:pPr>
      <w:r>
        <w:rPr>
          <w:b/>
          <w:sz w:val="20"/>
        </w:rPr>
        <w:t>Chairman</w:t>
      </w:r>
      <w:r w:rsidR="00E20D50">
        <w:rPr>
          <w:b/>
          <w:sz w:val="20"/>
        </w:rPr>
        <w:t>’s Report</w:t>
      </w:r>
    </w:p>
    <w:p w:rsidR="00E20D50" w:rsidRDefault="00E20D50" w:rsidP="00E20D50">
      <w:pPr>
        <w:pStyle w:val="Subtitle"/>
        <w:numPr>
          <w:ilvl w:val="1"/>
          <w:numId w:val="1"/>
        </w:numPr>
        <w:spacing w:after="120"/>
        <w:jc w:val="left"/>
        <w:rPr>
          <w:sz w:val="20"/>
        </w:rPr>
      </w:pPr>
      <w:r w:rsidRPr="0029503D">
        <w:rPr>
          <w:sz w:val="20"/>
        </w:rPr>
        <w:t xml:space="preserve">With Allah(swt)’s mercy, we have </w:t>
      </w:r>
      <w:r w:rsidR="000C6E0E">
        <w:rPr>
          <w:sz w:val="20"/>
        </w:rPr>
        <w:t>successfully opened “Bestowers Foundation” local chapter in Bangladesh and opened a savings account and 5 FDR’s account (1 year auto-renewable) to plant 12 everlasting scholarship trees.</w:t>
      </w:r>
    </w:p>
    <w:p w:rsidR="000C6E0E" w:rsidRDefault="000C6E0E" w:rsidP="00E20D50">
      <w:pPr>
        <w:pStyle w:val="Subtitle"/>
        <w:numPr>
          <w:ilvl w:val="1"/>
          <w:numId w:val="1"/>
        </w:numPr>
        <w:spacing w:after="120"/>
        <w:jc w:val="left"/>
        <w:rPr>
          <w:sz w:val="20"/>
        </w:rPr>
      </w:pPr>
      <w:r>
        <w:rPr>
          <w:sz w:val="20"/>
        </w:rPr>
        <w:t>Accounts is created such a way that no one can cash FDR account without at least 2 board of trustees signature and one of the two must be the Chairman.</w:t>
      </w:r>
    </w:p>
    <w:p w:rsidR="000C6E0E" w:rsidRDefault="000C6E0E" w:rsidP="00E20D50">
      <w:pPr>
        <w:pStyle w:val="Subtitle"/>
        <w:numPr>
          <w:ilvl w:val="1"/>
          <w:numId w:val="1"/>
        </w:numPr>
        <w:spacing w:after="120"/>
        <w:jc w:val="left"/>
        <w:rPr>
          <w:sz w:val="20"/>
        </w:rPr>
      </w:pPr>
      <w:r>
        <w:rPr>
          <w:sz w:val="20"/>
        </w:rPr>
        <w:t>Return or profit from FDR should automatically deposit to savings account.</w:t>
      </w:r>
    </w:p>
    <w:p w:rsidR="000C6E0E" w:rsidRDefault="000C6E0E" w:rsidP="00E20D50">
      <w:pPr>
        <w:pStyle w:val="Subtitle"/>
        <w:numPr>
          <w:ilvl w:val="1"/>
          <w:numId w:val="1"/>
        </w:numPr>
        <w:spacing w:after="120"/>
        <w:jc w:val="left"/>
        <w:rPr>
          <w:sz w:val="20"/>
        </w:rPr>
      </w:pPr>
      <w:r>
        <w:rPr>
          <w:sz w:val="20"/>
        </w:rPr>
        <w:t>It was unanimously decided Savings account should be operated by any one board member. Since Mahafuza Katun lives in Bogra, it was unanimously decided that Mahafuza Khatun will have full control over savings account as she is the one who will send scholarship or grants to applicants living in Bangladesh.</w:t>
      </w:r>
    </w:p>
    <w:p w:rsidR="000C6E0E" w:rsidRDefault="000C6E0E" w:rsidP="00E20D50">
      <w:pPr>
        <w:pStyle w:val="Subtitle"/>
        <w:numPr>
          <w:ilvl w:val="1"/>
          <w:numId w:val="1"/>
        </w:numPr>
        <w:spacing w:after="120"/>
        <w:jc w:val="left"/>
        <w:rPr>
          <w:sz w:val="20"/>
        </w:rPr>
      </w:pPr>
      <w:r>
        <w:rPr>
          <w:sz w:val="20"/>
        </w:rPr>
        <w:t>Invitation to 2</w:t>
      </w:r>
      <w:r w:rsidRPr="000C6E0E">
        <w:rPr>
          <w:sz w:val="20"/>
          <w:vertAlign w:val="superscript"/>
        </w:rPr>
        <w:t>nd</w:t>
      </w:r>
      <w:r>
        <w:rPr>
          <w:sz w:val="20"/>
        </w:rPr>
        <w:t xml:space="preserve"> annual fundraiser mail has been sent to all potential guests, due date to RSVP is  set to Feb 23</w:t>
      </w:r>
      <w:r w:rsidRPr="000C6E0E">
        <w:rPr>
          <w:sz w:val="20"/>
          <w:vertAlign w:val="superscript"/>
        </w:rPr>
        <w:t>rd</w:t>
      </w:r>
      <w:r>
        <w:rPr>
          <w:sz w:val="20"/>
        </w:rPr>
        <w:t>, 2016.</w:t>
      </w:r>
    </w:p>
    <w:p w:rsidR="000C6E0E" w:rsidRDefault="000C6E0E" w:rsidP="000C6E0E">
      <w:pPr>
        <w:pStyle w:val="Subtitle"/>
        <w:spacing w:after="120"/>
        <w:ind w:left="720"/>
        <w:jc w:val="left"/>
        <w:rPr>
          <w:sz w:val="20"/>
        </w:rPr>
      </w:pPr>
    </w:p>
    <w:p w:rsidR="00E20D50" w:rsidRDefault="00E20D50" w:rsidP="00E20D50">
      <w:pPr>
        <w:pStyle w:val="Subtitle"/>
        <w:numPr>
          <w:ilvl w:val="0"/>
          <w:numId w:val="2"/>
        </w:numPr>
        <w:spacing w:after="120"/>
        <w:jc w:val="left"/>
        <w:rPr>
          <w:sz w:val="20"/>
        </w:rPr>
      </w:pPr>
      <w:r>
        <w:rPr>
          <w:b/>
          <w:sz w:val="20"/>
        </w:rPr>
        <w:t>New Business</w:t>
      </w:r>
    </w:p>
    <w:p w:rsidR="00E20D50" w:rsidRDefault="000C6E0E" w:rsidP="00E20D50">
      <w:pPr>
        <w:pStyle w:val="Subtitle"/>
        <w:numPr>
          <w:ilvl w:val="0"/>
          <w:numId w:val="2"/>
        </w:numPr>
        <w:spacing w:after="120"/>
        <w:jc w:val="left"/>
        <w:rPr>
          <w:sz w:val="20"/>
        </w:rPr>
      </w:pPr>
      <w:r>
        <w:rPr>
          <w:sz w:val="20"/>
        </w:rPr>
        <w:t>Reza Nabi will work on coming up with new pledge form for the 2</w:t>
      </w:r>
      <w:r w:rsidRPr="000C6E0E">
        <w:rPr>
          <w:sz w:val="20"/>
          <w:vertAlign w:val="superscript"/>
        </w:rPr>
        <w:t>nd</w:t>
      </w:r>
      <w:r>
        <w:rPr>
          <w:sz w:val="20"/>
        </w:rPr>
        <w:t xml:space="preserve"> fundraiser and electronically send to all bestowers who are not able make the fundraising dinner</w:t>
      </w:r>
      <w:r w:rsidR="00E20D50">
        <w:rPr>
          <w:sz w:val="20"/>
        </w:rPr>
        <w:t>.</w:t>
      </w:r>
    </w:p>
    <w:p w:rsidR="00E20D50" w:rsidRDefault="00FE2DDA" w:rsidP="00E20D50">
      <w:pPr>
        <w:pStyle w:val="Subtitle"/>
        <w:numPr>
          <w:ilvl w:val="0"/>
          <w:numId w:val="2"/>
        </w:numPr>
        <w:spacing w:after="120"/>
        <w:jc w:val="left"/>
        <w:rPr>
          <w:sz w:val="20"/>
        </w:rPr>
      </w:pPr>
      <w:r>
        <w:rPr>
          <w:sz w:val="20"/>
        </w:rPr>
        <w:t>Tamjidur Choudhury will take care of decoration of venue. Umme Safa Nur and Sayeda Nahar will be responsible to take care of the food for around 100 guests</w:t>
      </w:r>
      <w:r w:rsidR="002236C6">
        <w:rPr>
          <w:sz w:val="20"/>
        </w:rPr>
        <w:t>.</w:t>
      </w:r>
    </w:p>
    <w:p w:rsidR="00E20D50" w:rsidRDefault="00E20D50" w:rsidP="00E20D50">
      <w:pPr>
        <w:pStyle w:val="Subtitle"/>
        <w:spacing w:after="120"/>
        <w:ind w:left="720"/>
        <w:jc w:val="left"/>
        <w:rPr>
          <w:sz w:val="20"/>
        </w:rPr>
      </w:pPr>
    </w:p>
    <w:p w:rsidR="00E20D50" w:rsidRDefault="00E20D50" w:rsidP="00E20D50">
      <w:pPr>
        <w:pStyle w:val="Subtitle"/>
        <w:numPr>
          <w:ilvl w:val="0"/>
          <w:numId w:val="2"/>
        </w:numPr>
        <w:spacing w:after="120"/>
        <w:jc w:val="left"/>
        <w:rPr>
          <w:sz w:val="20"/>
        </w:rPr>
      </w:pPr>
      <w:r>
        <w:rPr>
          <w:b/>
          <w:sz w:val="20"/>
        </w:rPr>
        <w:t>Open Forum</w:t>
      </w:r>
    </w:p>
    <w:p w:rsidR="00E20D50" w:rsidRDefault="00E20D50" w:rsidP="00E20D50">
      <w:pPr>
        <w:pStyle w:val="Subtitle"/>
        <w:numPr>
          <w:ilvl w:val="1"/>
          <w:numId w:val="2"/>
        </w:numPr>
        <w:spacing w:after="120"/>
        <w:jc w:val="left"/>
        <w:rPr>
          <w:sz w:val="20"/>
        </w:rPr>
      </w:pPr>
      <w:r>
        <w:rPr>
          <w:sz w:val="20"/>
        </w:rPr>
        <w:t xml:space="preserve">Next annual meeting tentatively set for </w:t>
      </w:r>
      <w:r w:rsidR="00FE2DDA">
        <w:rPr>
          <w:sz w:val="20"/>
        </w:rPr>
        <w:t xml:space="preserve">April </w:t>
      </w:r>
      <w:r>
        <w:rPr>
          <w:sz w:val="20"/>
        </w:rPr>
        <w:t>3, 2016.</w:t>
      </w:r>
    </w:p>
    <w:p w:rsidR="00E20D50" w:rsidRDefault="00E20D50" w:rsidP="00E20D50">
      <w:pPr>
        <w:pStyle w:val="Subtitle"/>
        <w:spacing w:after="120"/>
        <w:ind w:left="360"/>
        <w:jc w:val="left"/>
        <w:rPr>
          <w:sz w:val="20"/>
        </w:rPr>
      </w:pPr>
    </w:p>
    <w:p w:rsidR="00E20D50" w:rsidRDefault="00E20D50" w:rsidP="00E20D50">
      <w:pPr>
        <w:pStyle w:val="Subtitle"/>
        <w:numPr>
          <w:ilvl w:val="0"/>
          <w:numId w:val="2"/>
        </w:numPr>
        <w:spacing w:after="120"/>
        <w:jc w:val="left"/>
        <w:rPr>
          <w:sz w:val="20"/>
        </w:rPr>
      </w:pPr>
      <w:r>
        <w:rPr>
          <w:b/>
          <w:sz w:val="20"/>
        </w:rPr>
        <w:t>Adjournment</w:t>
      </w:r>
    </w:p>
    <w:p w:rsidR="00E20D50" w:rsidRDefault="00E20D50" w:rsidP="00E20D50">
      <w:pPr>
        <w:pStyle w:val="Subtitle"/>
        <w:numPr>
          <w:ilvl w:val="1"/>
          <w:numId w:val="2"/>
        </w:numPr>
        <w:spacing w:after="120"/>
        <w:jc w:val="left"/>
        <w:rPr>
          <w:sz w:val="20"/>
        </w:rPr>
      </w:pPr>
      <w:r>
        <w:rPr>
          <w:sz w:val="20"/>
        </w:rPr>
        <w:lastRenderedPageBreak/>
        <w:t xml:space="preserve">There being no further business, </w:t>
      </w:r>
      <w:r w:rsidR="002236C6">
        <w:rPr>
          <w:sz w:val="20"/>
        </w:rPr>
        <w:t>Chairman</w:t>
      </w:r>
      <w:r>
        <w:rPr>
          <w:sz w:val="20"/>
        </w:rPr>
        <w:t xml:space="preserve"> Reza Nabi declare meeting adjourned by unanimous consent.</w:t>
      </w:r>
    </w:p>
    <w:p w:rsidR="00E20D50" w:rsidRDefault="00E20D50" w:rsidP="00E20D50">
      <w:pPr>
        <w:pStyle w:val="Subtitle"/>
        <w:numPr>
          <w:ilvl w:val="1"/>
          <w:numId w:val="2"/>
        </w:numPr>
        <w:spacing w:after="120"/>
        <w:jc w:val="left"/>
        <w:rPr>
          <w:sz w:val="20"/>
        </w:rPr>
      </w:pPr>
      <w:r w:rsidRPr="007D62E8">
        <w:rPr>
          <w:sz w:val="20"/>
        </w:rPr>
        <w:t>Meeting Adjourned at 8:</w:t>
      </w:r>
      <w:r>
        <w:rPr>
          <w:sz w:val="20"/>
        </w:rPr>
        <w:t>1</w:t>
      </w:r>
      <w:r w:rsidRPr="007D62E8">
        <w:rPr>
          <w:sz w:val="20"/>
        </w:rPr>
        <w:t>5 PM</w:t>
      </w:r>
    </w:p>
    <w:p w:rsidR="00E20D50" w:rsidRPr="00442779" w:rsidRDefault="00E20D50" w:rsidP="00E20D50">
      <w:pPr>
        <w:pStyle w:val="Subtitle"/>
        <w:spacing w:after="120"/>
        <w:ind w:left="360"/>
        <w:jc w:val="left"/>
        <w:rPr>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2"/>
        <w:gridCol w:w="4208"/>
      </w:tblGrid>
      <w:tr w:rsidR="00E20D50" w:rsidTr="0055416F">
        <w:tc>
          <w:tcPr>
            <w:tcW w:w="5328" w:type="dxa"/>
          </w:tcPr>
          <w:p w:rsidR="00E20D50" w:rsidRDefault="00E20D50" w:rsidP="0055416F">
            <w:pPr>
              <w:pStyle w:val="Subtitle"/>
              <w:spacing w:after="120"/>
              <w:jc w:val="left"/>
              <w:rPr>
                <w:sz w:val="20"/>
              </w:rPr>
            </w:pPr>
            <w:r>
              <w:rPr>
                <w:sz w:val="20"/>
              </w:rPr>
              <w:t>Respectfully submitted by,</w:t>
            </w:r>
          </w:p>
          <w:p w:rsidR="00E20D50" w:rsidRDefault="00E20D50" w:rsidP="0055416F">
            <w:pPr>
              <w:pStyle w:val="Subtitle"/>
              <w:spacing w:after="120"/>
              <w:jc w:val="left"/>
              <w:rPr>
                <w:sz w:val="20"/>
              </w:rPr>
            </w:pPr>
          </w:p>
          <w:p w:rsidR="00E20D50" w:rsidRDefault="00E20D50" w:rsidP="0055416F">
            <w:pPr>
              <w:pStyle w:val="Subtitle"/>
              <w:spacing w:after="120"/>
              <w:jc w:val="left"/>
              <w:rPr>
                <w:sz w:val="20"/>
              </w:rPr>
            </w:pPr>
            <w:r>
              <w:rPr>
                <w:sz w:val="20"/>
              </w:rPr>
              <w:t>/Reza Nabi/</w:t>
            </w:r>
          </w:p>
          <w:p w:rsidR="00E20D50" w:rsidRDefault="002236C6" w:rsidP="0055416F">
            <w:pPr>
              <w:pStyle w:val="Subtitle"/>
              <w:spacing w:after="120"/>
              <w:jc w:val="left"/>
              <w:rPr>
                <w:sz w:val="20"/>
              </w:rPr>
            </w:pPr>
            <w:r>
              <w:rPr>
                <w:sz w:val="20"/>
              </w:rPr>
              <w:t>Chai</w:t>
            </w:r>
            <w:r w:rsidR="004076EE">
              <w:rPr>
                <w:sz w:val="20"/>
              </w:rPr>
              <w:t>r</w:t>
            </w:r>
            <w:r>
              <w:rPr>
                <w:sz w:val="20"/>
              </w:rPr>
              <w:t>man</w:t>
            </w:r>
          </w:p>
          <w:p w:rsidR="00E20D50" w:rsidRDefault="00E20D50" w:rsidP="0055416F">
            <w:pPr>
              <w:pStyle w:val="Subtitle"/>
              <w:spacing w:after="120"/>
              <w:ind w:left="360"/>
              <w:jc w:val="left"/>
              <w:rPr>
                <w:sz w:val="20"/>
              </w:rPr>
            </w:pPr>
          </w:p>
        </w:tc>
        <w:tc>
          <w:tcPr>
            <w:tcW w:w="4248" w:type="dxa"/>
          </w:tcPr>
          <w:p w:rsidR="00E20D50" w:rsidRDefault="00E20D50" w:rsidP="0055416F">
            <w:pPr>
              <w:pStyle w:val="Subtitle"/>
              <w:spacing w:after="120"/>
              <w:jc w:val="left"/>
              <w:rPr>
                <w:sz w:val="20"/>
              </w:rPr>
            </w:pPr>
            <w:r>
              <w:rPr>
                <w:sz w:val="20"/>
              </w:rPr>
              <w:t xml:space="preserve">Adopted by the Board in the meeting </w:t>
            </w:r>
          </w:p>
          <w:p w:rsidR="00E20D50" w:rsidRDefault="00E20D50" w:rsidP="0055416F">
            <w:pPr>
              <w:pStyle w:val="Subtitle"/>
              <w:spacing w:after="120"/>
              <w:jc w:val="left"/>
              <w:rPr>
                <w:sz w:val="20"/>
              </w:rPr>
            </w:pPr>
            <w:r>
              <w:rPr>
                <w:sz w:val="20"/>
              </w:rPr>
              <w:t xml:space="preserve">Of </w:t>
            </w:r>
            <w:r w:rsidR="00FE2DDA">
              <w:rPr>
                <w:sz w:val="20"/>
              </w:rPr>
              <w:t>Feb</w:t>
            </w:r>
            <w:r>
              <w:rPr>
                <w:sz w:val="20"/>
              </w:rPr>
              <w:t xml:space="preserve"> 1</w:t>
            </w:r>
            <w:r w:rsidR="00FE2DDA">
              <w:rPr>
                <w:sz w:val="20"/>
              </w:rPr>
              <w:t>3</w:t>
            </w:r>
            <w:r>
              <w:rPr>
                <w:sz w:val="20"/>
              </w:rPr>
              <w:t>, 2016</w:t>
            </w:r>
          </w:p>
          <w:p w:rsidR="00E20D50" w:rsidRDefault="00E20D50" w:rsidP="0055416F">
            <w:pPr>
              <w:pStyle w:val="Subtitle"/>
              <w:spacing w:after="120"/>
              <w:jc w:val="left"/>
              <w:rPr>
                <w:sz w:val="20"/>
              </w:rPr>
            </w:pPr>
          </w:p>
          <w:p w:rsidR="00E20D50" w:rsidRDefault="00E20D50" w:rsidP="0055416F">
            <w:pPr>
              <w:pStyle w:val="Subtitle"/>
              <w:spacing w:after="120"/>
              <w:jc w:val="left"/>
              <w:rPr>
                <w:sz w:val="20"/>
              </w:rPr>
            </w:pPr>
          </w:p>
          <w:p w:rsidR="00E20D50" w:rsidRDefault="00E20D50" w:rsidP="0055416F">
            <w:pPr>
              <w:pStyle w:val="Subtitle"/>
              <w:spacing w:after="120"/>
              <w:jc w:val="left"/>
              <w:rPr>
                <w:sz w:val="20"/>
              </w:rPr>
            </w:pPr>
            <w:r>
              <w:rPr>
                <w:noProof/>
              </w:rPr>
              <w:drawing>
                <wp:anchor distT="0" distB="0" distL="114300" distR="114300" simplePos="0" relativeHeight="251660288" behindDoc="0" locked="0" layoutInCell="1" allowOverlap="1" wp14:anchorId="1B66DF41" wp14:editId="548F718A">
                  <wp:simplePos x="0" y="0"/>
                  <wp:positionH relativeFrom="column">
                    <wp:posOffset>531495</wp:posOffset>
                  </wp:positionH>
                  <wp:positionV relativeFrom="paragraph">
                    <wp:posOffset>-312420</wp:posOffset>
                  </wp:positionV>
                  <wp:extent cx="1028700" cy="2952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028700" cy="295275"/>
                          </a:xfrm>
                          <a:prstGeom prst="rect">
                            <a:avLst/>
                          </a:prstGeom>
                        </pic:spPr>
                      </pic:pic>
                    </a:graphicData>
                  </a:graphic>
                </wp:anchor>
              </w:drawing>
            </w:r>
            <w:r>
              <w:rPr>
                <w:sz w:val="20"/>
              </w:rPr>
              <w:t>____________________________</w:t>
            </w:r>
          </w:p>
          <w:p w:rsidR="00E20D50" w:rsidRDefault="00E20D50" w:rsidP="0055416F">
            <w:pPr>
              <w:pStyle w:val="Subtitle"/>
              <w:spacing w:after="120"/>
              <w:jc w:val="left"/>
              <w:rPr>
                <w:sz w:val="20"/>
              </w:rPr>
            </w:pPr>
            <w:r>
              <w:rPr>
                <w:sz w:val="20"/>
              </w:rPr>
              <w:t>(Signature of the Presiding Officer)</w:t>
            </w:r>
          </w:p>
        </w:tc>
      </w:tr>
    </w:tbl>
    <w:p w:rsidR="00C12481" w:rsidRDefault="00C12481" w:rsidP="00C12481">
      <w:bookmarkStart w:id="0" w:name="_GoBack"/>
      <w:bookmarkEnd w:id="0"/>
    </w:p>
    <w:sectPr w:rsidR="00C12481" w:rsidSect="00546F5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7CE3" w:rsidRDefault="00CB7CE3" w:rsidP="000F7E00">
      <w:pPr>
        <w:spacing w:after="0" w:line="240" w:lineRule="auto"/>
      </w:pPr>
      <w:r>
        <w:separator/>
      </w:r>
    </w:p>
  </w:endnote>
  <w:endnote w:type="continuationSeparator" w:id="0">
    <w:p w:rsidR="00CB7CE3" w:rsidRDefault="00CB7CE3" w:rsidP="000F7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Kokila">
    <w:panose1 w:val="020B0604020202020204"/>
    <w:charset w:val="00"/>
    <w:family w:val="swiss"/>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6450114"/>
      <w:docPartObj>
        <w:docPartGallery w:val="Page Numbers (Bottom of Page)"/>
        <w:docPartUnique/>
      </w:docPartObj>
    </w:sdtPr>
    <w:sdtEndPr/>
    <w:sdtContent>
      <w:sdt>
        <w:sdtPr>
          <w:id w:val="98381352"/>
          <w:docPartObj>
            <w:docPartGallery w:val="Page Numbers (Top of Page)"/>
            <w:docPartUnique/>
          </w:docPartObj>
        </w:sdtPr>
        <w:sdtEndPr/>
        <w:sdtContent>
          <w:p w:rsidR="00E91799" w:rsidRDefault="00E91799" w:rsidP="00AB302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4F77BD">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F77BD">
              <w:rPr>
                <w:b/>
                <w:bCs/>
                <w:noProof/>
              </w:rPr>
              <w:t>2</w:t>
            </w:r>
            <w:r>
              <w:rPr>
                <w:b/>
                <w:bCs/>
                <w:sz w:val="24"/>
                <w:szCs w:val="24"/>
              </w:rPr>
              <w:fldChar w:fldCharType="end"/>
            </w:r>
          </w:p>
        </w:sdtContent>
      </w:sdt>
    </w:sdtContent>
  </w:sdt>
  <w:p w:rsidR="009D420D" w:rsidRDefault="009D42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7CE3" w:rsidRDefault="00CB7CE3" w:rsidP="000F7E00">
      <w:pPr>
        <w:spacing w:after="0" w:line="240" w:lineRule="auto"/>
      </w:pPr>
      <w:r>
        <w:separator/>
      </w:r>
    </w:p>
  </w:footnote>
  <w:footnote w:type="continuationSeparator" w:id="0">
    <w:p w:rsidR="00CB7CE3" w:rsidRDefault="00CB7CE3" w:rsidP="000F7E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6"/>
      <w:gridCol w:w="7254"/>
    </w:tblGrid>
    <w:tr w:rsidR="00CA41D0" w:rsidTr="00407241">
      <w:tc>
        <w:tcPr>
          <w:tcW w:w="1998" w:type="dxa"/>
        </w:tcPr>
        <w:p w:rsidR="00546F51" w:rsidRDefault="00546F51">
          <w:pPr>
            <w:pStyle w:val="Header"/>
            <w:rPr>
              <w:noProof/>
            </w:rPr>
          </w:pPr>
        </w:p>
        <w:p w:rsidR="00CA41D0" w:rsidRDefault="00CA41D0" w:rsidP="00407241">
          <w:pPr>
            <w:pStyle w:val="Header"/>
            <w:jc w:val="right"/>
          </w:pPr>
          <w:r>
            <w:rPr>
              <w:noProof/>
            </w:rPr>
            <w:drawing>
              <wp:inline distT="0" distB="0" distL="0" distR="0" wp14:anchorId="4450AA64" wp14:editId="65A5A07B">
                <wp:extent cx="1190625" cy="1190625"/>
                <wp:effectExtent l="0" t="0" r="9525" b="9525"/>
                <wp:docPr id="2" name="Picture 2" descr="C:\Users\rnabi\Desktop\Reza\BESTOWERS FOUNDATION LOGO\Finalists\Logo_With_Message\400 x 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nabi\Desktop\Reza\BESTOWERS FOUNDATION LOGO\Finalists\Logo_With_Message\400 x 4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tc>
      <w:tc>
        <w:tcPr>
          <w:tcW w:w="7578" w:type="dxa"/>
        </w:tcPr>
        <w:p w:rsidR="009D420D" w:rsidRPr="009D420D" w:rsidRDefault="009D420D">
          <w:pPr>
            <w:pStyle w:val="Header"/>
            <w:pBdr>
              <w:bottom w:val="single" w:sz="6" w:space="1" w:color="auto"/>
            </w:pBdr>
            <w:rPr>
              <w:rFonts w:ascii="Times New Roman" w:hAnsi="Times New Roman" w:cs="Times New Roman"/>
              <w:b/>
              <w:color w:val="014C26"/>
              <w:sz w:val="28"/>
              <w:szCs w:val="28"/>
            </w:rPr>
          </w:pPr>
        </w:p>
        <w:p w:rsidR="00CA41D0" w:rsidRDefault="00CA41D0">
          <w:pPr>
            <w:pStyle w:val="Header"/>
            <w:pBdr>
              <w:bottom w:val="single" w:sz="6" w:space="1" w:color="auto"/>
            </w:pBdr>
            <w:rPr>
              <w:rFonts w:ascii="Times New Roman" w:hAnsi="Times New Roman" w:cs="Times New Roman"/>
              <w:b/>
              <w:color w:val="014C26"/>
              <w:sz w:val="52"/>
              <w:szCs w:val="52"/>
            </w:rPr>
          </w:pPr>
          <w:r w:rsidRPr="00CA41D0">
            <w:rPr>
              <w:rFonts w:ascii="Times New Roman" w:hAnsi="Times New Roman" w:cs="Times New Roman"/>
              <w:b/>
              <w:color w:val="014C26"/>
              <w:sz w:val="52"/>
              <w:szCs w:val="52"/>
            </w:rPr>
            <w:t>BESTOWERS FOUNDATION</w:t>
          </w:r>
        </w:p>
        <w:p w:rsidR="00CA41D0" w:rsidRDefault="00CA41D0">
          <w:pPr>
            <w:pStyle w:val="Header"/>
            <w:rPr>
              <w:rFonts w:ascii="Kokila" w:hAnsi="Kokila" w:cs="Kokila"/>
              <w:b/>
              <w:i/>
              <w:color w:val="014C26"/>
              <w:sz w:val="24"/>
              <w:szCs w:val="24"/>
            </w:rPr>
          </w:pPr>
          <w:r w:rsidRPr="00407241">
            <w:rPr>
              <w:rFonts w:ascii="Kokila" w:hAnsi="Kokila" w:cs="Kokila"/>
              <w:b/>
              <w:i/>
              <w:color w:val="014C26"/>
              <w:sz w:val="24"/>
              <w:szCs w:val="24"/>
            </w:rPr>
            <w:t>Spend out of</w:t>
          </w:r>
          <w:r w:rsidR="00BA0DDA" w:rsidRPr="00407241">
            <w:rPr>
              <w:rFonts w:ascii="Kokila" w:hAnsi="Kokila" w:cs="Kokila"/>
              <w:b/>
              <w:i/>
              <w:color w:val="014C26"/>
              <w:sz w:val="24"/>
              <w:szCs w:val="24"/>
            </w:rPr>
            <w:t xml:space="preserve"> what Lord has provided for you seeking His pleasure </w:t>
          </w:r>
          <w:r w:rsidR="009D420D">
            <w:rPr>
              <w:rFonts w:ascii="Kokila" w:hAnsi="Kokila" w:cs="Kokila"/>
              <w:b/>
              <w:i/>
              <w:color w:val="014C26"/>
              <w:sz w:val="24"/>
              <w:szCs w:val="24"/>
            </w:rPr>
            <w:t>a</w:t>
          </w:r>
          <w:r w:rsidR="00BA0DDA" w:rsidRPr="00407241">
            <w:rPr>
              <w:rFonts w:ascii="Kokila" w:hAnsi="Kokila" w:cs="Kokila"/>
              <w:b/>
              <w:i/>
              <w:color w:val="014C26"/>
              <w:sz w:val="24"/>
              <w:szCs w:val="24"/>
            </w:rPr>
            <w:t>lone</w:t>
          </w:r>
        </w:p>
        <w:p w:rsidR="00407241" w:rsidRPr="00407241" w:rsidRDefault="00407241">
          <w:pPr>
            <w:pStyle w:val="Header"/>
            <w:rPr>
              <w:rFonts w:ascii="Kokila" w:hAnsi="Kokila" w:cs="Kokila"/>
              <w:b/>
              <w:i/>
              <w:color w:val="014C26"/>
              <w:sz w:val="8"/>
              <w:szCs w:val="8"/>
            </w:rPr>
          </w:pPr>
        </w:p>
        <w:p w:rsidR="00CA41D0" w:rsidRPr="00885C34" w:rsidRDefault="00CA41D0">
          <w:pPr>
            <w:pStyle w:val="Header"/>
            <w:rPr>
              <w:rFonts w:ascii="Times New Roman" w:hAnsi="Times New Roman" w:cs="Times New Roman"/>
              <w:color w:val="014C26"/>
              <w:sz w:val="24"/>
              <w:szCs w:val="24"/>
            </w:rPr>
          </w:pPr>
          <w:r w:rsidRPr="00885C34">
            <w:rPr>
              <w:rFonts w:ascii="Times New Roman" w:hAnsi="Times New Roman" w:cs="Times New Roman"/>
              <w:color w:val="014C26"/>
              <w:sz w:val="24"/>
              <w:szCs w:val="24"/>
            </w:rPr>
            <w:t>4858 NW 81</w:t>
          </w:r>
          <w:r w:rsidRPr="00885C34">
            <w:rPr>
              <w:rFonts w:ascii="Times New Roman" w:hAnsi="Times New Roman" w:cs="Times New Roman"/>
              <w:color w:val="014C26"/>
              <w:sz w:val="24"/>
              <w:szCs w:val="24"/>
              <w:vertAlign w:val="superscript"/>
            </w:rPr>
            <w:t>st</w:t>
          </w:r>
          <w:r w:rsidRPr="00885C34">
            <w:rPr>
              <w:rFonts w:ascii="Times New Roman" w:hAnsi="Times New Roman" w:cs="Times New Roman"/>
              <w:color w:val="014C26"/>
              <w:sz w:val="24"/>
              <w:szCs w:val="24"/>
            </w:rPr>
            <w:t xml:space="preserve"> Ave, Gainesville, Florida 32653</w:t>
          </w:r>
          <w:r w:rsidR="007920BF">
            <w:rPr>
              <w:rFonts w:ascii="Times New Roman" w:hAnsi="Times New Roman" w:cs="Times New Roman"/>
              <w:color w:val="014C26"/>
              <w:sz w:val="24"/>
              <w:szCs w:val="24"/>
            </w:rPr>
            <w:t>, USA</w:t>
          </w:r>
        </w:p>
        <w:p w:rsidR="00CA41D0" w:rsidRPr="00885C34" w:rsidRDefault="00CA41D0">
          <w:pPr>
            <w:pStyle w:val="Header"/>
            <w:rPr>
              <w:rStyle w:val="Hyperlink"/>
              <w:rFonts w:ascii="Times New Roman" w:hAnsi="Times New Roman" w:cs="Times New Roman"/>
              <w:sz w:val="24"/>
              <w:szCs w:val="24"/>
            </w:rPr>
          </w:pPr>
          <w:r w:rsidRPr="00885C34">
            <w:rPr>
              <w:rFonts w:ascii="Times New Roman" w:hAnsi="Times New Roman" w:cs="Times New Roman"/>
              <w:color w:val="014C26"/>
              <w:sz w:val="24"/>
              <w:szCs w:val="24"/>
            </w:rPr>
            <w:t xml:space="preserve">Web: </w:t>
          </w:r>
          <w:hyperlink r:id="rId2" w:history="1">
            <w:r w:rsidRPr="00885C34">
              <w:rPr>
                <w:rStyle w:val="Hyperlink"/>
                <w:rFonts w:ascii="Times New Roman" w:hAnsi="Times New Roman" w:cs="Times New Roman"/>
                <w:sz w:val="24"/>
                <w:szCs w:val="24"/>
              </w:rPr>
              <w:t>http://bestowers.org</w:t>
            </w:r>
          </w:hyperlink>
          <w:r w:rsidRPr="00885C34">
            <w:rPr>
              <w:rFonts w:ascii="Times New Roman" w:hAnsi="Times New Roman" w:cs="Times New Roman"/>
              <w:color w:val="014C26"/>
              <w:sz w:val="24"/>
              <w:szCs w:val="24"/>
            </w:rPr>
            <w:t xml:space="preserve"> Email: </w:t>
          </w:r>
          <w:hyperlink r:id="rId3" w:history="1">
            <w:r w:rsidRPr="00885C34">
              <w:rPr>
                <w:rStyle w:val="Hyperlink"/>
                <w:rFonts w:ascii="Times New Roman" w:hAnsi="Times New Roman" w:cs="Times New Roman"/>
                <w:sz w:val="24"/>
                <w:szCs w:val="24"/>
              </w:rPr>
              <w:t>info@bestowers.org</w:t>
            </w:r>
          </w:hyperlink>
        </w:p>
        <w:p w:rsidR="00546F51" w:rsidRPr="00CA41D0" w:rsidRDefault="00546F51" w:rsidP="00546F51">
          <w:pPr>
            <w:pStyle w:val="Header"/>
            <w:rPr>
              <w:rFonts w:ascii="Times New Roman" w:hAnsi="Times New Roman" w:cs="Times New Roman"/>
              <w:sz w:val="32"/>
              <w:szCs w:val="32"/>
            </w:rPr>
          </w:pPr>
          <w:r w:rsidRPr="00885C34">
            <w:rPr>
              <w:rFonts w:ascii="Times New Roman" w:hAnsi="Times New Roman" w:cs="Times New Roman"/>
              <w:color w:val="014C26"/>
              <w:sz w:val="24"/>
              <w:szCs w:val="24"/>
            </w:rPr>
            <w:t>Phone: 571-354-6224  EIN: 46-4846664</w:t>
          </w:r>
        </w:p>
      </w:tc>
    </w:tr>
  </w:tbl>
  <w:p w:rsidR="00546F51" w:rsidRDefault="000C6E0E">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pt" o:hrpct="0" o:hralign="center" o:hr="t">
          <v:imagedata r:id="rId4" o:title="BD14677_"/>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9013A"/>
    <w:multiLevelType w:val="multilevel"/>
    <w:tmpl w:val="B0D0CA7A"/>
    <w:lvl w:ilvl="0">
      <w:start w:val="1"/>
      <w:numFmt w:val="upperRoman"/>
      <w:lvlText w:val="%1"/>
      <w:lvlJc w:val="left"/>
      <w:pPr>
        <w:tabs>
          <w:tab w:val="num" w:pos="720"/>
        </w:tabs>
        <w:ind w:left="360" w:hanging="360"/>
      </w:pPr>
    </w:lvl>
    <w:lvl w:ilvl="1">
      <w:start w:val="1"/>
      <w:numFmt w:val="upp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10F65F58"/>
    <w:multiLevelType w:val="multilevel"/>
    <w:tmpl w:val="B0D0CA7A"/>
    <w:lvl w:ilvl="0">
      <w:start w:val="1"/>
      <w:numFmt w:val="upperRoman"/>
      <w:lvlText w:val="%1"/>
      <w:lvlJc w:val="left"/>
      <w:pPr>
        <w:tabs>
          <w:tab w:val="num" w:pos="720"/>
        </w:tabs>
        <w:ind w:left="360" w:hanging="360"/>
      </w:pPr>
    </w:lvl>
    <w:lvl w:ilvl="1">
      <w:start w:val="1"/>
      <w:numFmt w:val="upp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3F2541B5"/>
    <w:multiLevelType w:val="multilevel"/>
    <w:tmpl w:val="B0D0CA7A"/>
    <w:lvl w:ilvl="0">
      <w:start w:val="1"/>
      <w:numFmt w:val="upperRoman"/>
      <w:lvlText w:val="%1"/>
      <w:lvlJc w:val="left"/>
      <w:pPr>
        <w:tabs>
          <w:tab w:val="num" w:pos="720"/>
        </w:tabs>
        <w:ind w:left="360" w:hanging="360"/>
      </w:pPr>
    </w:lvl>
    <w:lvl w:ilvl="1">
      <w:start w:val="1"/>
      <w:numFmt w:val="upp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E00"/>
    <w:rsid w:val="000347E8"/>
    <w:rsid w:val="000B4A8C"/>
    <w:rsid w:val="000C6E0E"/>
    <w:rsid w:val="000D69BA"/>
    <w:rsid w:val="000F7E00"/>
    <w:rsid w:val="00111897"/>
    <w:rsid w:val="001926E0"/>
    <w:rsid w:val="002236C6"/>
    <w:rsid w:val="00244EA7"/>
    <w:rsid w:val="002820EE"/>
    <w:rsid w:val="002845E6"/>
    <w:rsid w:val="002D39C6"/>
    <w:rsid w:val="00322AF7"/>
    <w:rsid w:val="003926D3"/>
    <w:rsid w:val="00407241"/>
    <w:rsid w:val="004076EE"/>
    <w:rsid w:val="0048114E"/>
    <w:rsid w:val="00496452"/>
    <w:rsid w:val="004C1AD6"/>
    <w:rsid w:val="004D24FE"/>
    <w:rsid w:val="004F77BD"/>
    <w:rsid w:val="00546F51"/>
    <w:rsid w:val="00555F9F"/>
    <w:rsid w:val="006316F4"/>
    <w:rsid w:val="006A1191"/>
    <w:rsid w:val="006C2D6E"/>
    <w:rsid w:val="007618BB"/>
    <w:rsid w:val="007920BF"/>
    <w:rsid w:val="007E58A2"/>
    <w:rsid w:val="008201BB"/>
    <w:rsid w:val="00820330"/>
    <w:rsid w:val="00885C34"/>
    <w:rsid w:val="00897317"/>
    <w:rsid w:val="008B74B0"/>
    <w:rsid w:val="009245A6"/>
    <w:rsid w:val="0094121F"/>
    <w:rsid w:val="009521AE"/>
    <w:rsid w:val="00984C68"/>
    <w:rsid w:val="009D420D"/>
    <w:rsid w:val="00A24396"/>
    <w:rsid w:val="00A331BD"/>
    <w:rsid w:val="00A9702F"/>
    <w:rsid w:val="00AA180B"/>
    <w:rsid w:val="00AB3026"/>
    <w:rsid w:val="00AE28B8"/>
    <w:rsid w:val="00AE3B23"/>
    <w:rsid w:val="00B612F2"/>
    <w:rsid w:val="00B63546"/>
    <w:rsid w:val="00BA0DDA"/>
    <w:rsid w:val="00BE3A8C"/>
    <w:rsid w:val="00BE521E"/>
    <w:rsid w:val="00C12481"/>
    <w:rsid w:val="00C22CC7"/>
    <w:rsid w:val="00C92D16"/>
    <w:rsid w:val="00CA3A93"/>
    <w:rsid w:val="00CA41D0"/>
    <w:rsid w:val="00CB7CE3"/>
    <w:rsid w:val="00CC2520"/>
    <w:rsid w:val="00CF443D"/>
    <w:rsid w:val="00D0215D"/>
    <w:rsid w:val="00D2470E"/>
    <w:rsid w:val="00D360F5"/>
    <w:rsid w:val="00D82219"/>
    <w:rsid w:val="00E16DEE"/>
    <w:rsid w:val="00E17C81"/>
    <w:rsid w:val="00E20D50"/>
    <w:rsid w:val="00E238BD"/>
    <w:rsid w:val="00E907FD"/>
    <w:rsid w:val="00E91799"/>
    <w:rsid w:val="00F20EDE"/>
    <w:rsid w:val="00F804B1"/>
    <w:rsid w:val="00FB0CC4"/>
    <w:rsid w:val="00FC3EA8"/>
    <w:rsid w:val="00FC58F7"/>
    <w:rsid w:val="00FE2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C5619C6-0A83-4227-9AD3-E3D299917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24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7E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E00"/>
    <w:rPr>
      <w:rFonts w:ascii="Tahoma" w:hAnsi="Tahoma" w:cs="Tahoma"/>
      <w:sz w:val="16"/>
      <w:szCs w:val="16"/>
    </w:rPr>
  </w:style>
  <w:style w:type="paragraph" w:styleId="Header">
    <w:name w:val="header"/>
    <w:basedOn w:val="Normal"/>
    <w:link w:val="HeaderChar"/>
    <w:uiPriority w:val="99"/>
    <w:unhideWhenUsed/>
    <w:rsid w:val="000F7E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7E00"/>
  </w:style>
  <w:style w:type="paragraph" w:styleId="Footer">
    <w:name w:val="footer"/>
    <w:basedOn w:val="Normal"/>
    <w:link w:val="FooterChar"/>
    <w:uiPriority w:val="99"/>
    <w:unhideWhenUsed/>
    <w:rsid w:val="000F7E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7E00"/>
  </w:style>
  <w:style w:type="table" w:styleId="TableGrid">
    <w:name w:val="Table Grid"/>
    <w:basedOn w:val="TableNormal"/>
    <w:uiPriority w:val="39"/>
    <w:rsid w:val="000F7E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F7E00"/>
    <w:rPr>
      <w:color w:val="0000FF" w:themeColor="hyperlink"/>
      <w:u w:val="single"/>
    </w:rPr>
  </w:style>
  <w:style w:type="paragraph" w:customStyle="1" w:styleId="Default">
    <w:name w:val="Default"/>
    <w:rsid w:val="00E907FD"/>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M2">
    <w:name w:val="CM2"/>
    <w:basedOn w:val="Default"/>
    <w:next w:val="Default"/>
    <w:uiPriority w:val="99"/>
    <w:rsid w:val="00E907FD"/>
    <w:rPr>
      <w:color w:val="auto"/>
    </w:rPr>
  </w:style>
  <w:style w:type="paragraph" w:customStyle="1" w:styleId="CM1">
    <w:name w:val="CM1"/>
    <w:basedOn w:val="Default"/>
    <w:next w:val="Default"/>
    <w:uiPriority w:val="99"/>
    <w:rsid w:val="00E907FD"/>
    <w:pPr>
      <w:spacing w:line="276" w:lineRule="atLeast"/>
    </w:pPr>
    <w:rPr>
      <w:color w:val="auto"/>
    </w:rPr>
  </w:style>
  <w:style w:type="character" w:customStyle="1" w:styleId="apple-converted-space">
    <w:name w:val="apple-converted-space"/>
    <w:basedOn w:val="DefaultParagraphFont"/>
    <w:rsid w:val="00C12481"/>
  </w:style>
  <w:style w:type="paragraph" w:styleId="Title">
    <w:name w:val="Title"/>
    <w:basedOn w:val="Normal"/>
    <w:link w:val="TitleChar"/>
    <w:qFormat/>
    <w:rsid w:val="00E20D50"/>
    <w:pPr>
      <w:spacing w:after="0" w:line="240" w:lineRule="auto"/>
      <w:jc w:val="center"/>
    </w:pPr>
    <w:rPr>
      <w:rFonts w:ascii="Arial" w:eastAsia="Times New Roman" w:hAnsi="Arial" w:cs="Times New Roman"/>
      <w:sz w:val="28"/>
      <w:szCs w:val="20"/>
    </w:rPr>
  </w:style>
  <w:style w:type="character" w:customStyle="1" w:styleId="TitleChar">
    <w:name w:val="Title Char"/>
    <w:basedOn w:val="DefaultParagraphFont"/>
    <w:link w:val="Title"/>
    <w:rsid w:val="00E20D50"/>
    <w:rPr>
      <w:rFonts w:ascii="Arial" w:eastAsia="Times New Roman" w:hAnsi="Arial" w:cs="Times New Roman"/>
      <w:sz w:val="28"/>
      <w:szCs w:val="20"/>
    </w:rPr>
  </w:style>
  <w:style w:type="paragraph" w:styleId="Subtitle">
    <w:name w:val="Subtitle"/>
    <w:basedOn w:val="Normal"/>
    <w:link w:val="SubtitleChar"/>
    <w:qFormat/>
    <w:rsid w:val="00E20D50"/>
    <w:pPr>
      <w:spacing w:after="0" w:line="240" w:lineRule="auto"/>
      <w:jc w:val="center"/>
    </w:pPr>
    <w:rPr>
      <w:rFonts w:ascii="Arial" w:eastAsia="Times New Roman" w:hAnsi="Arial" w:cs="Times New Roman"/>
      <w:sz w:val="24"/>
      <w:szCs w:val="20"/>
    </w:rPr>
  </w:style>
  <w:style w:type="character" w:customStyle="1" w:styleId="SubtitleChar">
    <w:name w:val="Subtitle Char"/>
    <w:basedOn w:val="DefaultParagraphFont"/>
    <w:link w:val="Subtitle"/>
    <w:rsid w:val="00E20D50"/>
    <w:rPr>
      <w:rFonts w:ascii="Arial" w:eastAsia="Times New Roman" w:hAnsi="Arial"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hyperlink" Target="mailto:info@bestowers.org" TargetMode="External"/><Relationship Id="rId2" Type="http://schemas.openxmlformats.org/officeDocument/2006/relationships/hyperlink" Target="http://bestowers.org" TargetMode="External"/><Relationship Id="rId1" Type="http://schemas.openxmlformats.org/officeDocument/2006/relationships/image" Target="media/image2.png"/><Relationship Id="rId4"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141417-F9E6-415F-A1A1-E66A2A02C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U.S. Patent and Trademark Office</Company>
  <LinksUpToDate>false</LinksUpToDate>
  <CharactersWithSpaces>2165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USPTO</dc:creator>
  <cp:lastModifiedBy>NTA1</cp:lastModifiedBy>
  <cp:revision>2</cp:revision>
  <cp:lastPrinted>2016-02-25T02:42:00Z</cp:lastPrinted>
  <dcterms:created xsi:type="dcterms:W3CDTF">2016-02-25T02:43:00Z</dcterms:created>
  <dcterms:modified xsi:type="dcterms:W3CDTF">2016-02-25T02:43:00Z</dcterms:modified>
</cp:coreProperties>
</file>