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5vb5wtjhrw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will provide a dynamic, real-time overview of ticket-related data, enabling users to track and monitor activities based on their roles, departments, and permissions.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wf0nmgux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Ticket Counts:</w:t>
        <w:br w:type="textWrapping"/>
      </w:r>
      <w:r w:rsidDel="00000000" w:rsidR="00000000" w:rsidRPr="00000000">
        <w:rPr>
          <w:rtl w:val="0"/>
        </w:rPr>
        <w:t xml:space="preserve"> The dashboard will show: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Tickets created by the user 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Tickets assigned to the user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Tickets from the user’s department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Tickets assigned to the user’s department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Tickets created within the organization (for admin view)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Filters:</w:t>
        <w:br w:type="textWrapping"/>
      </w:r>
      <w:r w:rsidDel="00000000" w:rsidR="00000000" w:rsidRPr="00000000">
        <w:rPr>
          <w:rtl w:val="0"/>
        </w:rPr>
        <w:t xml:space="preserve"> Users will be able to filter data using: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Range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Sub-department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Template Type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SLA-wise filtering (e.g., Severity/Priority matrix)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Graphical View:</w:t>
        <w:br w:type="textWrapping"/>
      </w:r>
      <w:r w:rsidDel="00000000" w:rsidR="00000000" w:rsidRPr="00000000">
        <w:rPr>
          <w:rtl w:val="0"/>
        </w:rPr>
        <w:t xml:space="preserve">Users can select specific filtered data and view it in graphical/chart format (e.g., line chart, bar chart, pie chart).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p7nvtf8v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Ticket Performance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Admin:</w:t>
      </w:r>
      <w:r w:rsidDel="00000000" w:rsidR="00000000" w:rsidRPr="00000000">
        <w:rPr>
          <w:rtl w:val="0"/>
        </w:rPr>
        <w:t xml:space="preserve"> Search by username and Filter by Department, Sub-department, Product, Feature, Username, and Date range,  (this Week,this Month, Last 6 months).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Filter by product, feature, Date range, (this Week, this Month, Last 6 months) for their department.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02ga0lr1mr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5 Ticket Performers</w:t>
        <w:br w:type="textWrapping"/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Top performers will be identified based on ticket resolution time.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Admin:</w:t>
      </w:r>
      <w:r w:rsidDel="00000000" w:rsidR="00000000" w:rsidRPr="00000000">
        <w:rPr>
          <w:rtl w:val="0"/>
        </w:rPr>
        <w:t xml:space="preserve"> Filter by Department, Sub-department, Product, feature, sub-feature and Date range (Weekly, Monthly, Last 6 months).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Filter by product, feature, Date range, (Weekly, Monthly, Last 6 months) for their department.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xt1p82z0zmo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separate section in the side menu to allow authorized users to download customized reports for analysis and audits.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hkq6p3e3r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Control:</w:t>
        <w:br w:type="textWrapping"/>
      </w:r>
      <w:r w:rsidDel="00000000" w:rsidR="00000000" w:rsidRPr="00000000">
        <w:rPr>
          <w:rtl w:val="0"/>
        </w:rPr>
        <w:t xml:space="preserve"> Only users approved by Admin can access this section.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Report Generation:</w:t>
        <w:br w:type="textWrapping"/>
      </w:r>
      <w:r w:rsidDel="00000000" w:rsidR="00000000" w:rsidRPr="00000000">
        <w:rPr>
          <w:rtl w:val="0"/>
        </w:rPr>
        <w:t xml:space="preserve"> Users can generate reports based on: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own tickets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Tickets created by them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Tickets assigned to them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Tickets from their department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Filters for Custom Reports: 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Range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Sub-department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Sub-feature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SLA-based filtering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  <w:br w:type="textWrapping"/>
      </w:r>
      <w:r w:rsidDel="00000000" w:rsidR="00000000" w:rsidRPr="00000000">
        <w:rPr>
          <w:rtl w:val="0"/>
        </w:rPr>
        <w:t xml:space="preserve"> Reports should be downloadable in standard formats (e.g., CSV, XLSX, PDF).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Download (Permission-based):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admin-approved users can download reports from the Dashboard. Downloadable reports will reflect the currently applied filters.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d7ewdppif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Notes: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dropdowns (in Dashboard and Reports) must be </w:t>
      </w:r>
      <w:r w:rsidDel="00000000" w:rsidR="00000000" w:rsidRPr="00000000">
        <w:rPr>
          <w:b w:val="1"/>
          <w:bCs w:val="1"/>
          <w:rtl w:val="0"/>
        </w:rPr>
        <w:t xml:space="preserve">searchable</w:t>
      </w:r>
      <w:r w:rsidDel="00000000" w:rsidR="00000000" w:rsidRPr="00000000">
        <w:rPr>
          <w:rtl w:val="0"/>
        </w:rPr>
        <w:t xml:space="preserve"> (type-ahead), displaying relevant results as the user types 2–3 characters.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should have control to define which roles/users can download reports.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