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DA" w:rsidRPr="00313AB4" w:rsidRDefault="004434DA" w:rsidP="00604200">
      <w:pPr>
        <w:jc w:val="center"/>
        <w:rPr>
          <w:sz w:val="28"/>
        </w:rPr>
      </w:pPr>
      <w:r w:rsidRPr="00313AB4">
        <w:rPr>
          <w:sz w:val="28"/>
        </w:rPr>
        <w:t>UMBC</w:t>
      </w:r>
    </w:p>
    <w:p w:rsidR="004434DA" w:rsidRPr="00313AB4" w:rsidRDefault="004434DA" w:rsidP="00604200">
      <w:pPr>
        <w:jc w:val="center"/>
        <w:rPr>
          <w:b/>
          <w:sz w:val="28"/>
        </w:rPr>
      </w:pPr>
      <w:r w:rsidRPr="00313AB4">
        <w:rPr>
          <w:b/>
          <w:sz w:val="28"/>
        </w:rPr>
        <w:t xml:space="preserve">IS </w:t>
      </w:r>
      <w:r w:rsidR="00A40931">
        <w:rPr>
          <w:b/>
          <w:sz w:val="28"/>
        </w:rPr>
        <w:t>722</w:t>
      </w:r>
      <w:r w:rsidRPr="00313AB4">
        <w:rPr>
          <w:b/>
          <w:sz w:val="28"/>
        </w:rPr>
        <w:t xml:space="preserve">: </w:t>
      </w:r>
      <w:r>
        <w:rPr>
          <w:b/>
          <w:sz w:val="28"/>
        </w:rPr>
        <w:t xml:space="preserve">Systems &amp; </w:t>
      </w:r>
      <w:r w:rsidRPr="00313AB4">
        <w:rPr>
          <w:b/>
          <w:sz w:val="28"/>
        </w:rPr>
        <w:t>Information Integration</w:t>
      </w:r>
    </w:p>
    <w:p w:rsidR="004434DA" w:rsidRPr="004434DA" w:rsidRDefault="00855E1D" w:rsidP="00604200">
      <w:pPr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D747F7">
        <w:rPr>
          <w:b/>
          <w:sz w:val="28"/>
        </w:rPr>
        <w:t xml:space="preserve"> Deliverable 2</w:t>
      </w:r>
      <w:r w:rsidR="004434DA">
        <w:rPr>
          <w:b/>
          <w:sz w:val="28"/>
        </w:rPr>
        <w:t xml:space="preserve">:  </w:t>
      </w:r>
      <w:r w:rsidR="00ED03FC">
        <w:rPr>
          <w:b/>
          <w:sz w:val="28"/>
        </w:rPr>
        <w:t>Metadata</w:t>
      </w:r>
      <w:r w:rsidR="004434DA" w:rsidRPr="004434DA">
        <w:rPr>
          <w:b/>
          <w:sz w:val="28"/>
        </w:rPr>
        <w:t xml:space="preserve"> </w:t>
      </w:r>
      <w:r w:rsidR="002874CD">
        <w:rPr>
          <w:b/>
          <w:sz w:val="28"/>
        </w:rPr>
        <w:t>layer</w:t>
      </w:r>
      <w:r w:rsidR="00861DDC">
        <w:rPr>
          <w:b/>
          <w:sz w:val="28"/>
        </w:rPr>
        <w:t xml:space="preserve"> </w:t>
      </w:r>
      <w:r w:rsidR="002874CD">
        <w:rPr>
          <w:b/>
          <w:sz w:val="28"/>
        </w:rPr>
        <w:t>on top of databases</w:t>
      </w:r>
    </w:p>
    <w:p w:rsidR="00604200" w:rsidRDefault="00604200" w:rsidP="00604200">
      <w:pPr>
        <w:jc w:val="both"/>
      </w:pPr>
    </w:p>
    <w:p w:rsidR="002874CD" w:rsidRPr="002874CD" w:rsidRDefault="002874CD" w:rsidP="00604200">
      <w:pPr>
        <w:jc w:val="both"/>
        <w:rPr>
          <w:b/>
        </w:rPr>
      </w:pPr>
      <w:r w:rsidRPr="002874CD">
        <w:rPr>
          <w:b/>
        </w:rPr>
        <w:t>DESCRIPTION</w:t>
      </w:r>
    </w:p>
    <w:p w:rsidR="00565A2E" w:rsidRPr="00565A2E" w:rsidRDefault="00604200" w:rsidP="005D2E4D">
      <w:pPr>
        <w:jc w:val="both"/>
      </w:pPr>
      <w:r>
        <w:t>A</w:t>
      </w:r>
      <w:r w:rsidR="0039499B">
        <w:t xml:space="preserve"> major step in information integration is to provide access and retrieve information from different databas</w:t>
      </w:r>
      <w:r w:rsidR="00A40931">
        <w:t>es. You have already created a database</w:t>
      </w:r>
      <w:r w:rsidR="00051922">
        <w:t xml:space="preserve">.  </w:t>
      </w:r>
      <w:r w:rsidR="00ED03FC">
        <w:t xml:space="preserve">Let’s assume that </w:t>
      </w:r>
      <w:r w:rsidR="00A40931">
        <w:t xml:space="preserve">your group has already different databases called </w:t>
      </w:r>
      <w:r w:rsidR="00A40931" w:rsidRPr="00A40931">
        <w:rPr>
          <w:b/>
        </w:rPr>
        <w:t>local DB1</w:t>
      </w:r>
      <w:r w:rsidR="00ED03FC">
        <w:rPr>
          <w:b/>
        </w:rPr>
        <w:t>,</w:t>
      </w:r>
      <w:r w:rsidR="00A40931">
        <w:t xml:space="preserve"> </w:t>
      </w:r>
      <w:r w:rsidR="00A40931" w:rsidRPr="00A40931">
        <w:rPr>
          <w:b/>
        </w:rPr>
        <w:t>local DB2</w:t>
      </w:r>
      <w:r w:rsidR="00ED03FC">
        <w:rPr>
          <w:b/>
        </w:rPr>
        <w:t xml:space="preserve"> </w:t>
      </w:r>
      <w:r w:rsidR="00ED03FC" w:rsidRPr="00ED03FC">
        <w:t>and</w:t>
      </w:r>
      <w:r w:rsidR="00ED03FC">
        <w:rPr>
          <w:b/>
        </w:rPr>
        <w:t xml:space="preserve"> local DB3</w:t>
      </w:r>
      <w:r w:rsidR="00A40931">
        <w:t xml:space="preserve">. If your group has only one database, then that one is the </w:t>
      </w:r>
      <w:r w:rsidR="00A40931" w:rsidRPr="00A40931">
        <w:rPr>
          <w:b/>
        </w:rPr>
        <w:t>local DB1</w:t>
      </w:r>
      <w:r w:rsidR="00A40931">
        <w:t xml:space="preserve"> and for the second one use the script that is provided to generate </w:t>
      </w:r>
      <w:r w:rsidR="00A40931" w:rsidRPr="00A40931">
        <w:rPr>
          <w:b/>
        </w:rPr>
        <w:t>local DB2</w:t>
      </w:r>
      <w:r w:rsidR="00A40931">
        <w:t>.  L</w:t>
      </w:r>
      <w:r w:rsidR="0039499B">
        <w:t xml:space="preserve">et us </w:t>
      </w:r>
      <w:r w:rsidR="00A40931">
        <w:t xml:space="preserve">assume </w:t>
      </w:r>
      <w:r w:rsidR="00403AC5">
        <w:t xml:space="preserve">that </w:t>
      </w:r>
      <w:r w:rsidR="00403AC5" w:rsidRPr="00403AC5">
        <w:rPr>
          <w:b/>
        </w:rPr>
        <w:t>local</w:t>
      </w:r>
      <w:r w:rsidR="0039499B" w:rsidRPr="0039499B">
        <w:rPr>
          <w:b/>
        </w:rPr>
        <w:t xml:space="preserve"> DB1</w:t>
      </w:r>
      <w:r w:rsidR="0039499B">
        <w:t xml:space="preserve"> has merged with </w:t>
      </w:r>
      <w:r w:rsidR="0039499B" w:rsidRPr="0039499B">
        <w:rPr>
          <w:b/>
        </w:rPr>
        <w:t>local DB2</w:t>
      </w:r>
      <w:r w:rsidR="005D2E4D" w:rsidRPr="005D2E4D">
        <w:t xml:space="preserve"> </w:t>
      </w:r>
      <w:r w:rsidR="00ED03FC">
        <w:t xml:space="preserve">and </w:t>
      </w:r>
      <w:r w:rsidR="00ED03FC">
        <w:rPr>
          <w:b/>
        </w:rPr>
        <w:t xml:space="preserve">local DB3. </w:t>
      </w:r>
      <w:r w:rsidR="00ED03FC">
        <w:t>The local DBs</w:t>
      </w:r>
      <w:r w:rsidR="005D2E4D">
        <w:t xml:space="preserve"> </w:t>
      </w:r>
      <w:r w:rsidR="00ED03FC">
        <w:t>are</w:t>
      </w:r>
      <w:r w:rsidR="005D2E4D">
        <w:t xml:space="preserve"> actually a set of tables and records </w:t>
      </w:r>
      <w:r w:rsidR="00ED03FC">
        <w:t xml:space="preserve">that you need to put together in a single database (the group database) which contains </w:t>
      </w:r>
      <w:r w:rsidR="005D2E4D">
        <w:t xml:space="preserve">several tables:  </w:t>
      </w:r>
    </w:p>
    <w:p w:rsidR="005D2E4D" w:rsidRPr="00565A2E" w:rsidRDefault="005D2E4D" w:rsidP="005D2E4D">
      <w:pPr>
        <w:pStyle w:val="ListParagraph"/>
        <w:numPr>
          <w:ilvl w:val="0"/>
          <w:numId w:val="11"/>
        </w:numPr>
        <w:jc w:val="both"/>
      </w:pPr>
      <w:r>
        <w:t xml:space="preserve">Tables that make up </w:t>
      </w:r>
      <w:r w:rsidRPr="00565A2E">
        <w:rPr>
          <w:b/>
        </w:rPr>
        <w:t>local DB1</w:t>
      </w:r>
    </w:p>
    <w:p w:rsidR="005D2E4D" w:rsidRDefault="005D2E4D" w:rsidP="005D2E4D">
      <w:pPr>
        <w:pStyle w:val="ListParagraph"/>
        <w:numPr>
          <w:ilvl w:val="0"/>
          <w:numId w:val="11"/>
        </w:numPr>
        <w:jc w:val="both"/>
      </w:pPr>
      <w:r>
        <w:t xml:space="preserve">Tables that make up </w:t>
      </w:r>
      <w:r w:rsidRPr="00565A2E">
        <w:rPr>
          <w:b/>
        </w:rPr>
        <w:t>local DB2</w:t>
      </w:r>
      <w:r>
        <w:t xml:space="preserve"> </w:t>
      </w:r>
    </w:p>
    <w:p w:rsidR="00ED03FC" w:rsidRDefault="00ED03FC" w:rsidP="005D2E4D">
      <w:pPr>
        <w:pStyle w:val="ListParagraph"/>
        <w:numPr>
          <w:ilvl w:val="0"/>
          <w:numId w:val="11"/>
        </w:numPr>
        <w:jc w:val="both"/>
      </w:pPr>
      <w:r>
        <w:t xml:space="preserve">Tables that make up </w:t>
      </w:r>
      <w:r>
        <w:rPr>
          <w:b/>
        </w:rPr>
        <w:t>local DB3</w:t>
      </w:r>
    </w:p>
    <w:p w:rsidR="00682EE6" w:rsidRDefault="0039499B" w:rsidP="005D2E4D">
      <w:pPr>
        <w:jc w:val="both"/>
      </w:pPr>
      <w:r>
        <w:t xml:space="preserve">The purpose of this homework is to </w:t>
      </w:r>
      <w:r w:rsidR="004434DA">
        <w:t xml:space="preserve">create an </w:t>
      </w:r>
      <w:r w:rsidR="004434DA" w:rsidRPr="00C12D5E">
        <w:rPr>
          <w:b/>
        </w:rPr>
        <w:t>integration</w:t>
      </w:r>
      <w:r w:rsidR="00ED03FC">
        <w:rPr>
          <w:b/>
        </w:rPr>
        <w:t>/metadata/ontology</w:t>
      </w:r>
      <w:r w:rsidR="004434DA" w:rsidRPr="00C12D5E">
        <w:rPr>
          <w:b/>
        </w:rPr>
        <w:t xml:space="preserve"> layer</w:t>
      </w:r>
      <w:r w:rsidR="004434DA">
        <w:t xml:space="preserve"> on top of </w:t>
      </w:r>
      <w:r>
        <w:t xml:space="preserve">these </w:t>
      </w:r>
      <w:r w:rsidR="004434DA">
        <w:t>databases</w:t>
      </w:r>
      <w:r>
        <w:t>, local DB1</w:t>
      </w:r>
      <w:r w:rsidR="00ED03FC">
        <w:t>,2,3.</w:t>
      </w:r>
      <w:r w:rsidR="004434DA">
        <w:t xml:space="preserve"> </w:t>
      </w:r>
      <w:r>
        <w:t xml:space="preserve"> Think of the integration layer as the metadata layer which contains information </w:t>
      </w:r>
      <w:r w:rsidR="002874CD">
        <w:t xml:space="preserve">describing </w:t>
      </w:r>
      <w:r>
        <w:t xml:space="preserve">the </w:t>
      </w:r>
      <w:r w:rsidR="00ED03FC">
        <w:t>3</w:t>
      </w:r>
      <w:r>
        <w:t xml:space="preserve"> databases.  </w:t>
      </w:r>
      <w:r w:rsidR="004E194A">
        <w:t>Your job is to create th</w:t>
      </w:r>
      <w:r w:rsidR="00565A2E">
        <w:t xml:space="preserve">is </w:t>
      </w:r>
      <w:r w:rsidR="00711E8D">
        <w:t>metadata</w:t>
      </w:r>
      <w:r w:rsidR="004E194A">
        <w:t xml:space="preserve"> layer</w:t>
      </w:r>
      <w:r w:rsidR="009817C6">
        <w:t xml:space="preserve">. </w:t>
      </w:r>
    </w:p>
    <w:p w:rsidR="00D747F7" w:rsidRPr="00D747F7" w:rsidRDefault="00D747F7" w:rsidP="005D2E4D">
      <w:pPr>
        <w:jc w:val="both"/>
        <w:rPr>
          <w:b/>
          <w:i/>
        </w:rPr>
      </w:pPr>
      <w:r w:rsidRPr="00D747F7">
        <w:rPr>
          <w:b/>
          <w:i/>
        </w:rPr>
        <w:t xml:space="preserve">This is a group deliverable, you need to work with all the members of the group. </w:t>
      </w:r>
    </w:p>
    <w:p w:rsidR="00CC4533" w:rsidRDefault="004E194A" w:rsidP="002874CD">
      <w:pPr>
        <w:jc w:val="both"/>
      </w:pPr>
      <w:r w:rsidRPr="002874CD">
        <w:rPr>
          <w:b/>
        </w:rPr>
        <w:t>Creat</w:t>
      </w:r>
      <w:r w:rsidR="00C12D5E" w:rsidRPr="002874CD">
        <w:rPr>
          <w:b/>
        </w:rPr>
        <w:t xml:space="preserve">ion of a </w:t>
      </w:r>
      <w:r w:rsidR="00711E8D">
        <w:rPr>
          <w:b/>
        </w:rPr>
        <w:t>metadata</w:t>
      </w:r>
      <w:r w:rsidRPr="002874CD">
        <w:rPr>
          <w:b/>
        </w:rPr>
        <w:t xml:space="preserve"> layer</w:t>
      </w:r>
      <w:r>
        <w:t xml:space="preserve">. </w:t>
      </w:r>
      <w:r w:rsidR="00ED03FC">
        <w:t xml:space="preserve">You need to create a metadata </w:t>
      </w:r>
      <w:r w:rsidR="00C12D5E">
        <w:t xml:space="preserve">layer to be used for integration of information from the participating databases. </w:t>
      </w:r>
      <w:r>
        <w:t xml:space="preserve"> </w:t>
      </w:r>
      <w:r w:rsidR="00CC4533">
        <w:t xml:space="preserve">This </w:t>
      </w:r>
      <w:r w:rsidR="00711E8D">
        <w:t>metadata</w:t>
      </w:r>
      <w:r w:rsidR="00CC4533">
        <w:t xml:space="preserve"> layer </w:t>
      </w:r>
      <w:r w:rsidR="002874CD">
        <w:t xml:space="preserve">is a table which </w:t>
      </w:r>
      <w:r w:rsidR="00CC4533">
        <w:t>contain</w:t>
      </w:r>
      <w:r w:rsidR="002B2478">
        <w:t>s</w:t>
      </w:r>
      <w:r w:rsidR="00CC4533">
        <w:t xml:space="preserve"> information about the local database schemas (local DB1</w:t>
      </w:r>
      <w:proofErr w:type="gramStart"/>
      <w:r w:rsidR="00ED03FC">
        <w:t>,2,3</w:t>
      </w:r>
      <w:proofErr w:type="gramEnd"/>
      <w:r w:rsidR="00ED03FC">
        <w:t>)</w:t>
      </w:r>
      <w:r w:rsidR="00CC4533">
        <w:t xml:space="preserve"> </w:t>
      </w:r>
      <w:r w:rsidR="00E71481">
        <w:t>which reside</w:t>
      </w:r>
      <w:r w:rsidR="00CC4533">
        <w:t xml:space="preserve"> in your Oracle account. The information in the </w:t>
      </w:r>
      <w:r w:rsidR="00711E8D">
        <w:t>metadata</w:t>
      </w:r>
      <w:r w:rsidR="00CC4533">
        <w:t xml:space="preserve"> layer </w:t>
      </w:r>
      <w:r w:rsidR="002874CD">
        <w:t>contains the following</w:t>
      </w:r>
      <w:r w:rsidR="00CC4533">
        <w:t>:</w:t>
      </w:r>
    </w:p>
    <w:p w:rsidR="002874CD" w:rsidRDefault="00CC4533" w:rsidP="002874CD">
      <w:pPr>
        <w:pStyle w:val="ListParagraph"/>
        <w:numPr>
          <w:ilvl w:val="0"/>
          <w:numId w:val="7"/>
        </w:numPr>
        <w:jc w:val="both"/>
      </w:pPr>
      <w:r w:rsidRPr="002874CD">
        <w:rPr>
          <w:b/>
        </w:rPr>
        <w:t>Canonical representation</w:t>
      </w:r>
      <w:r w:rsidRPr="00CC4533">
        <w:t>.</w:t>
      </w:r>
      <w:r>
        <w:t xml:space="preserve"> </w:t>
      </w:r>
      <w:r w:rsidR="002B2478">
        <w:t xml:space="preserve">It </w:t>
      </w:r>
      <w:r>
        <w:t>refer</w:t>
      </w:r>
      <w:r w:rsidR="002B2478">
        <w:t>s</w:t>
      </w:r>
      <w:r>
        <w:t xml:space="preserve"> to </w:t>
      </w:r>
      <w:r w:rsidR="002B2478">
        <w:t xml:space="preserve">the name of </w:t>
      </w:r>
      <w:r w:rsidR="002874CD">
        <w:t xml:space="preserve">an </w:t>
      </w:r>
      <w:r w:rsidR="002B2478">
        <w:t>object</w:t>
      </w:r>
      <w:r w:rsidR="00A777E6">
        <w:t xml:space="preserve"> (table name, field name)</w:t>
      </w:r>
      <w:r w:rsidR="002874CD">
        <w:t xml:space="preserve"> at</w:t>
      </w:r>
      <w:r>
        <w:t xml:space="preserve"> the </w:t>
      </w:r>
      <w:r w:rsidR="00711E8D">
        <w:t>metadata</w:t>
      </w:r>
      <w:r w:rsidR="002874CD">
        <w:t xml:space="preserve"> layer. </w:t>
      </w:r>
      <w:r>
        <w:t>For example, the name</w:t>
      </w:r>
      <w:r w:rsidR="002874CD">
        <w:t xml:space="preserve"> </w:t>
      </w:r>
      <w:r>
        <w:t>“Client” in local DB1, and “Patron” in local DB2</w:t>
      </w:r>
      <w:r w:rsidR="002874CD">
        <w:t>. However, these are “local names”</w:t>
      </w:r>
      <w:r>
        <w:t xml:space="preserve"> </w:t>
      </w:r>
      <w:r w:rsidR="002874CD">
        <w:t xml:space="preserve">representing customers at each local DB.  At the </w:t>
      </w:r>
      <w:r w:rsidR="00711E8D">
        <w:t>metadata</w:t>
      </w:r>
      <w:r w:rsidR="002874CD">
        <w:t xml:space="preserve"> layer </w:t>
      </w:r>
      <w:r w:rsidR="002B2478">
        <w:t>one</w:t>
      </w:r>
      <w:r w:rsidR="002874CD">
        <w:t xml:space="preserve"> may use the “Customer” name to identify either Clients or Patrons </w:t>
      </w:r>
      <w:r>
        <w:t xml:space="preserve">(this is just an </w:t>
      </w:r>
      <w:r w:rsidR="00A777E6">
        <w:t>example;</w:t>
      </w:r>
      <w:r>
        <w:t xml:space="preserve"> there could be different field names in the actual databases). </w:t>
      </w:r>
      <w:r w:rsidR="00A777E6">
        <w:t xml:space="preserve">The canonical representation of an </w:t>
      </w:r>
      <w:r w:rsidR="002B2478">
        <w:t xml:space="preserve">object </w:t>
      </w:r>
      <w:r w:rsidR="00A777E6">
        <w:t xml:space="preserve">is the “global” name of that </w:t>
      </w:r>
      <w:r w:rsidR="002B2478">
        <w:t>object</w:t>
      </w:r>
      <w:r w:rsidR="00A777E6">
        <w:t xml:space="preserve"> at the </w:t>
      </w:r>
      <w:r w:rsidR="00711E8D">
        <w:t>metadata</w:t>
      </w:r>
      <w:r w:rsidR="00A777E6">
        <w:t xml:space="preserve"> layer. It can be used to describe the correspond</w:t>
      </w:r>
      <w:r w:rsidR="002B2478">
        <w:t xml:space="preserve">ing names of the same object </w:t>
      </w:r>
      <w:r w:rsidR="00E71481">
        <w:t>at</w:t>
      </w:r>
      <w:r w:rsidR="00A777E6">
        <w:t xml:space="preserve"> </w:t>
      </w:r>
      <w:r w:rsidR="00711E8D">
        <w:t xml:space="preserve">each </w:t>
      </w:r>
      <w:r w:rsidR="00A777E6">
        <w:t>local DB</w:t>
      </w:r>
      <w:r w:rsidR="00711E8D">
        <w:t xml:space="preserve">. </w:t>
      </w:r>
      <w:r w:rsidR="00A777E6">
        <w:t xml:space="preserve"> </w:t>
      </w:r>
      <w:r w:rsidR="00E71481">
        <w:t xml:space="preserve">For example, </w:t>
      </w:r>
      <w:r w:rsidR="00A777E6">
        <w:t>Customer (canonical name); Client (local DB1); Patron (local DB2)</w:t>
      </w:r>
      <w:r w:rsidR="00711E8D">
        <w:t>; Patient (local DB3).</w:t>
      </w:r>
    </w:p>
    <w:p w:rsidR="00CC4533" w:rsidRDefault="00CC4533" w:rsidP="002874CD">
      <w:pPr>
        <w:pStyle w:val="ListParagraph"/>
        <w:numPr>
          <w:ilvl w:val="0"/>
          <w:numId w:val="7"/>
        </w:numPr>
        <w:jc w:val="both"/>
      </w:pPr>
      <w:r>
        <w:rPr>
          <w:b/>
        </w:rPr>
        <w:t>Data Types and other semantic differences</w:t>
      </w:r>
      <w:r w:rsidRPr="00CC4533">
        <w:t>.</w:t>
      </w:r>
      <w:r>
        <w:t xml:space="preserve"> This is a description of the local data types used for each column name in each DB. For example, </w:t>
      </w:r>
      <w:proofErr w:type="gramStart"/>
      <w:r>
        <w:t>varchar2(</w:t>
      </w:r>
      <w:proofErr w:type="gramEnd"/>
      <w:r>
        <w:t xml:space="preserve">20), number, </w:t>
      </w:r>
      <w:r w:rsidR="002B2478">
        <w:t xml:space="preserve">date, </w:t>
      </w:r>
      <w:r>
        <w:t xml:space="preserve">etc. </w:t>
      </w:r>
      <w:r w:rsidR="002B2478">
        <w:t xml:space="preserve"> One </w:t>
      </w:r>
      <w:r>
        <w:t xml:space="preserve">may also store </w:t>
      </w:r>
      <w:r w:rsidR="00711E8D">
        <w:t xml:space="preserve">a </w:t>
      </w:r>
      <w:r>
        <w:t>function that convert</w:t>
      </w:r>
      <w:r w:rsidR="00711E8D">
        <w:t>s</w:t>
      </w:r>
      <w:r>
        <w:t xml:space="preserve"> data </w:t>
      </w:r>
      <w:r w:rsidR="00A777E6">
        <w:t xml:space="preserve">from the </w:t>
      </w:r>
      <w:r>
        <w:t xml:space="preserve">canonical representation to </w:t>
      </w:r>
      <w:r w:rsidR="002B2478">
        <w:t xml:space="preserve">the </w:t>
      </w:r>
      <w:r>
        <w:t xml:space="preserve">local DB. </w:t>
      </w:r>
    </w:p>
    <w:p w:rsidR="00CC4533" w:rsidRDefault="00CC4533" w:rsidP="002874CD">
      <w:pPr>
        <w:pStyle w:val="ListParagraph"/>
        <w:numPr>
          <w:ilvl w:val="0"/>
          <w:numId w:val="7"/>
        </w:numPr>
        <w:jc w:val="both"/>
      </w:pPr>
      <w:r>
        <w:rPr>
          <w:b/>
        </w:rPr>
        <w:lastRenderedPageBreak/>
        <w:t>Additional fields</w:t>
      </w:r>
      <w:r w:rsidRPr="00CC4533">
        <w:t>.</w:t>
      </w:r>
      <w:r>
        <w:t xml:space="preserve"> </w:t>
      </w:r>
      <w:r w:rsidR="002B2478">
        <w:t xml:space="preserve">One </w:t>
      </w:r>
      <w:r>
        <w:t xml:space="preserve">may use additional information about the </w:t>
      </w:r>
      <w:r w:rsidR="002B2478">
        <w:t>mappings</w:t>
      </w:r>
      <w:r>
        <w:t xml:space="preserve"> or </w:t>
      </w:r>
      <w:r w:rsidR="00A777E6">
        <w:t>translations between</w:t>
      </w:r>
      <w:r>
        <w:t xml:space="preserve"> canonical to local.</w:t>
      </w:r>
    </w:p>
    <w:p w:rsidR="005D2E4D" w:rsidRDefault="002B2478" w:rsidP="005D2E4D">
      <w:pPr>
        <w:pStyle w:val="ListParagraph"/>
        <w:ind w:left="0"/>
        <w:jc w:val="both"/>
      </w:pPr>
      <w:r>
        <w:t xml:space="preserve">It is recommended that </w:t>
      </w:r>
      <w:r w:rsidR="005D2E4D">
        <w:t xml:space="preserve">for each concept (entity/field/etc.) that is present in each local </w:t>
      </w:r>
      <w:proofErr w:type="spellStart"/>
      <w:r w:rsidR="005D2E4D">
        <w:t>db</w:t>
      </w:r>
      <w:proofErr w:type="spellEnd"/>
      <w:r w:rsidR="005D2E4D">
        <w:t xml:space="preserve">, </w:t>
      </w:r>
      <w:r>
        <w:t xml:space="preserve">there must be </w:t>
      </w:r>
      <w:r w:rsidR="005D2E4D">
        <w:t xml:space="preserve">three representations: </w:t>
      </w:r>
    </w:p>
    <w:p w:rsidR="005D2E4D" w:rsidRDefault="005D2E4D" w:rsidP="005D2E4D">
      <w:pPr>
        <w:pStyle w:val="ListParagraph"/>
        <w:numPr>
          <w:ilvl w:val="0"/>
          <w:numId w:val="15"/>
        </w:numPr>
        <w:jc w:val="both"/>
      </w:pPr>
      <w:r>
        <w:t xml:space="preserve">a </w:t>
      </w:r>
      <w:r w:rsidRPr="00C12D5E">
        <w:rPr>
          <w:b/>
        </w:rPr>
        <w:t>canonical representation</w:t>
      </w:r>
      <w:r>
        <w:t xml:space="preserve"> (global level) for the concept. This is a representation that </w:t>
      </w:r>
      <w:r w:rsidR="002B2478">
        <w:t>one</w:t>
      </w:r>
      <w:r>
        <w:t xml:space="preserve"> use</w:t>
      </w:r>
      <w:r w:rsidR="002B2478">
        <w:t>s</w:t>
      </w:r>
      <w:r>
        <w:t xml:space="preserve"> to identify the concept globally (see first column in the example table below).</w:t>
      </w:r>
    </w:p>
    <w:p w:rsidR="005D2E4D" w:rsidRDefault="005D2E4D" w:rsidP="005D2E4D">
      <w:pPr>
        <w:pStyle w:val="ListParagraph"/>
        <w:numPr>
          <w:ilvl w:val="0"/>
          <w:numId w:val="15"/>
        </w:numPr>
        <w:jc w:val="both"/>
      </w:pPr>
      <w:proofErr w:type="gramStart"/>
      <w:r>
        <w:t>a</w:t>
      </w:r>
      <w:proofErr w:type="gramEnd"/>
      <w:r>
        <w:t xml:space="preserve"> local representation for local DB1: it is  the name of the column in local DB1 that represents that same concept. Also the data type of that column  in local DB1 (see columns 2 and 3 in example table below)</w:t>
      </w:r>
    </w:p>
    <w:p w:rsidR="005D2E4D" w:rsidRDefault="005D2E4D" w:rsidP="005D2E4D">
      <w:pPr>
        <w:pStyle w:val="ListParagraph"/>
        <w:numPr>
          <w:ilvl w:val="0"/>
          <w:numId w:val="15"/>
        </w:numPr>
        <w:jc w:val="both"/>
      </w:pPr>
      <w:proofErr w:type="gramStart"/>
      <w:r>
        <w:t>a</w:t>
      </w:r>
      <w:proofErr w:type="gramEnd"/>
      <w:r>
        <w:t xml:space="preserve"> local representation for local DB2:  it is  the name of the column in local DB2 that represents that same concept. Also the data type of that column  in local DB1 (see columns 4 and 5 in example table below)</w:t>
      </w:r>
    </w:p>
    <w:p w:rsidR="00CA23B9" w:rsidRDefault="00CA23B9" w:rsidP="00CA23B9">
      <w:pPr>
        <w:pStyle w:val="ListParagraph"/>
        <w:numPr>
          <w:ilvl w:val="0"/>
          <w:numId w:val="15"/>
        </w:numPr>
        <w:jc w:val="both"/>
      </w:pPr>
      <w:proofErr w:type="gramStart"/>
      <w:r>
        <w:t>a</w:t>
      </w:r>
      <w:proofErr w:type="gramEnd"/>
      <w:r>
        <w:t xml:space="preserve"> local representation for local DB3:  it is  the name of the column in local DB3 that represents that same concept. Also the data type of that column  in local DB1 (similar to columns 4 and 5 in example table below)</w:t>
      </w:r>
    </w:p>
    <w:p w:rsidR="00CA23B9" w:rsidRDefault="00CA23B9" w:rsidP="00CA23B9">
      <w:pPr>
        <w:ind w:left="360"/>
        <w:jc w:val="both"/>
      </w:pPr>
    </w:p>
    <w:p w:rsidR="005D2E4D" w:rsidRDefault="005D2E4D" w:rsidP="005D2E4D">
      <w:pPr>
        <w:jc w:val="both"/>
      </w:pPr>
      <w:r>
        <w:t>See an example table below for a very simple representation of two concepts: a customer (represented in DB</w:t>
      </w:r>
      <w:r w:rsidR="00CA23B9">
        <w:t>1 and DB2</w:t>
      </w:r>
      <w:r>
        <w:t>) and a product ID (also in both DBs). Note that all data entered in th</w:t>
      </w:r>
      <w:r w:rsidR="00CA23B9">
        <w:t xml:space="preserve">e </w:t>
      </w:r>
      <w:r>
        <w:t xml:space="preserve">table </w:t>
      </w:r>
      <w:r w:rsidR="00CA23B9">
        <w:t xml:space="preserve">below </w:t>
      </w:r>
      <w:r>
        <w:t>are strings (varchar2):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2160"/>
        <w:gridCol w:w="1710"/>
        <w:gridCol w:w="1620"/>
      </w:tblGrid>
      <w:tr w:rsidR="005D2E4D" w:rsidTr="006A2210">
        <w:tc>
          <w:tcPr>
            <w:tcW w:w="1980" w:type="dxa"/>
          </w:tcPr>
          <w:p w:rsidR="005D2E4D" w:rsidRPr="00C12D5E" w:rsidRDefault="005D2E4D" w:rsidP="006A2210">
            <w:pPr>
              <w:pStyle w:val="ListParagraph"/>
              <w:ind w:left="0"/>
              <w:rPr>
                <w:b/>
              </w:rPr>
            </w:pPr>
            <w:r w:rsidRPr="00C12D5E">
              <w:rPr>
                <w:b/>
              </w:rPr>
              <w:t>Canonical Representation</w:t>
            </w:r>
          </w:p>
        </w:tc>
        <w:tc>
          <w:tcPr>
            <w:tcW w:w="1710" w:type="dxa"/>
          </w:tcPr>
          <w:p w:rsidR="005D2E4D" w:rsidRPr="00C12D5E" w:rsidRDefault="005D2E4D" w:rsidP="006A221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Column name </w:t>
            </w:r>
            <w:r w:rsidRPr="00C12D5E">
              <w:rPr>
                <w:b/>
              </w:rPr>
              <w:t>in local DB1</w:t>
            </w:r>
          </w:p>
        </w:tc>
        <w:tc>
          <w:tcPr>
            <w:tcW w:w="2160" w:type="dxa"/>
          </w:tcPr>
          <w:p w:rsidR="005D2E4D" w:rsidRPr="00C12D5E" w:rsidRDefault="005D2E4D" w:rsidP="006A221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 in local DB1</w:t>
            </w:r>
          </w:p>
        </w:tc>
        <w:tc>
          <w:tcPr>
            <w:tcW w:w="1710" w:type="dxa"/>
          </w:tcPr>
          <w:p w:rsidR="005D2E4D" w:rsidRPr="00C12D5E" w:rsidRDefault="005D2E4D" w:rsidP="006A221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Column name </w:t>
            </w:r>
            <w:r w:rsidRPr="00C12D5E">
              <w:rPr>
                <w:b/>
              </w:rPr>
              <w:t>in local DB2</w:t>
            </w:r>
          </w:p>
        </w:tc>
        <w:tc>
          <w:tcPr>
            <w:tcW w:w="1620" w:type="dxa"/>
          </w:tcPr>
          <w:p w:rsidR="005D2E4D" w:rsidRPr="00C12D5E" w:rsidRDefault="005D2E4D" w:rsidP="006A221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 in local DB2</w:t>
            </w:r>
          </w:p>
        </w:tc>
      </w:tr>
      <w:tr w:rsidR="005D2E4D" w:rsidTr="006A2210">
        <w:tc>
          <w:tcPr>
            <w:tcW w:w="198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C17EA">
              <w:rPr>
                <w:rFonts w:ascii="Courier New" w:hAnsi="Courier New" w:cs="Courier New"/>
              </w:rPr>
              <w:t>‘Customer’</w:t>
            </w:r>
          </w:p>
        </w:tc>
        <w:tc>
          <w:tcPr>
            <w:tcW w:w="171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C17EA">
              <w:rPr>
                <w:rFonts w:ascii="Courier New" w:hAnsi="Courier New" w:cs="Courier New"/>
              </w:rPr>
              <w:t>‘Client’</w:t>
            </w:r>
          </w:p>
        </w:tc>
        <w:tc>
          <w:tcPr>
            <w:tcW w:w="216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C17EA">
              <w:rPr>
                <w:rFonts w:ascii="Courier New" w:hAnsi="Courier New" w:cs="Courier New"/>
              </w:rPr>
              <w:t>‘Varchar2(20)’</w:t>
            </w:r>
          </w:p>
        </w:tc>
        <w:tc>
          <w:tcPr>
            <w:tcW w:w="171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C17EA">
              <w:rPr>
                <w:rFonts w:ascii="Courier New" w:hAnsi="Courier New" w:cs="Courier New"/>
              </w:rPr>
              <w:t>‘Patron’</w:t>
            </w:r>
          </w:p>
        </w:tc>
        <w:tc>
          <w:tcPr>
            <w:tcW w:w="162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C17EA">
              <w:rPr>
                <w:rFonts w:ascii="Courier New" w:hAnsi="Courier New" w:cs="Courier New"/>
              </w:rPr>
              <w:t>‘</w:t>
            </w:r>
            <w:r>
              <w:rPr>
                <w:rFonts w:ascii="Courier New" w:hAnsi="Courier New" w:cs="Courier New"/>
              </w:rPr>
              <w:t>Char(50)’</w:t>
            </w:r>
          </w:p>
        </w:tc>
      </w:tr>
      <w:tr w:rsidR="005D2E4D" w:rsidTr="006A2210">
        <w:tc>
          <w:tcPr>
            <w:tcW w:w="198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proofErr w:type="spellStart"/>
            <w:r w:rsidRPr="00FC17EA">
              <w:rPr>
                <w:rFonts w:ascii="Courier New" w:hAnsi="Courier New" w:cs="Courier New"/>
              </w:rPr>
              <w:t>Product_ID</w:t>
            </w:r>
            <w:proofErr w:type="spellEnd"/>
            <w:r>
              <w:rPr>
                <w:rFonts w:ascii="Courier New" w:hAnsi="Courier New" w:cs="Courier New"/>
              </w:rPr>
              <w:t>’</w:t>
            </w:r>
          </w:p>
        </w:tc>
        <w:tc>
          <w:tcPr>
            <w:tcW w:w="171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Pr="00FC17EA">
              <w:rPr>
                <w:rFonts w:ascii="Courier New" w:hAnsi="Courier New" w:cs="Courier New"/>
              </w:rPr>
              <w:t>CD_ID</w:t>
            </w:r>
            <w:r>
              <w:rPr>
                <w:rFonts w:ascii="Courier New" w:hAnsi="Courier New" w:cs="Courier New"/>
              </w:rPr>
              <w:t>’</w:t>
            </w:r>
          </w:p>
        </w:tc>
        <w:tc>
          <w:tcPr>
            <w:tcW w:w="216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Pr="00FC17EA">
              <w:rPr>
                <w:rFonts w:ascii="Courier New" w:hAnsi="Courier New" w:cs="Courier New"/>
              </w:rPr>
              <w:t>Varchar2(10)</w:t>
            </w:r>
            <w:r>
              <w:rPr>
                <w:rFonts w:ascii="Courier New" w:hAnsi="Courier New" w:cs="Courier New"/>
              </w:rPr>
              <w:t>’</w:t>
            </w:r>
          </w:p>
        </w:tc>
        <w:tc>
          <w:tcPr>
            <w:tcW w:w="171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Pr="00FC17EA">
              <w:rPr>
                <w:rFonts w:ascii="Courier New" w:hAnsi="Courier New" w:cs="Courier New"/>
              </w:rPr>
              <w:t>CD</w:t>
            </w:r>
            <w:r>
              <w:rPr>
                <w:rFonts w:ascii="Courier New" w:hAnsi="Courier New" w:cs="Courier New"/>
              </w:rPr>
              <w:t>’</w:t>
            </w:r>
          </w:p>
        </w:tc>
        <w:tc>
          <w:tcPr>
            <w:tcW w:w="1620" w:type="dxa"/>
          </w:tcPr>
          <w:p w:rsidR="005D2E4D" w:rsidRPr="00FC17EA" w:rsidRDefault="005D2E4D" w:rsidP="006A221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Pr="00FC17EA">
              <w:rPr>
                <w:rFonts w:ascii="Courier New" w:hAnsi="Courier New" w:cs="Courier New"/>
              </w:rPr>
              <w:t>number</w:t>
            </w:r>
            <w:r>
              <w:rPr>
                <w:rFonts w:ascii="Courier New" w:hAnsi="Courier New" w:cs="Courier New"/>
              </w:rPr>
              <w:t>’</w:t>
            </w:r>
          </w:p>
        </w:tc>
      </w:tr>
      <w:tr w:rsidR="005D2E4D" w:rsidTr="006A2210">
        <w:tc>
          <w:tcPr>
            <w:tcW w:w="1980" w:type="dxa"/>
          </w:tcPr>
          <w:p w:rsidR="005D2E4D" w:rsidRDefault="005D2E4D" w:rsidP="006A2210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1710" w:type="dxa"/>
          </w:tcPr>
          <w:p w:rsidR="005D2E4D" w:rsidRDefault="005D2E4D" w:rsidP="006A2210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160" w:type="dxa"/>
          </w:tcPr>
          <w:p w:rsidR="005D2E4D" w:rsidRDefault="005D2E4D" w:rsidP="006A2210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1710" w:type="dxa"/>
          </w:tcPr>
          <w:p w:rsidR="005D2E4D" w:rsidRDefault="005D2E4D" w:rsidP="006A2210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1620" w:type="dxa"/>
          </w:tcPr>
          <w:p w:rsidR="005D2E4D" w:rsidRDefault="005D2E4D" w:rsidP="006A2210">
            <w:pPr>
              <w:pStyle w:val="ListParagraph"/>
              <w:ind w:left="0"/>
              <w:jc w:val="both"/>
            </w:pPr>
            <w:r>
              <w:t>…</w:t>
            </w:r>
          </w:p>
        </w:tc>
      </w:tr>
    </w:tbl>
    <w:p w:rsidR="004E194A" w:rsidRDefault="004E194A" w:rsidP="002874CD">
      <w:pPr>
        <w:pStyle w:val="ListParagraph"/>
        <w:ind w:left="0"/>
        <w:jc w:val="both"/>
      </w:pPr>
    </w:p>
    <w:p w:rsidR="002874CD" w:rsidRDefault="002B2478" w:rsidP="006109E3">
      <w:pPr>
        <w:pStyle w:val="ListParagraph"/>
        <w:ind w:left="0"/>
        <w:jc w:val="both"/>
      </w:pPr>
      <w:r>
        <w:t xml:space="preserve">One </w:t>
      </w:r>
      <w:r w:rsidR="005D2E4D">
        <w:t>may</w:t>
      </w:r>
      <w:r w:rsidR="00C12D5E">
        <w:t xml:space="preserve"> need to </w:t>
      </w:r>
      <w:r w:rsidR="00682EE6">
        <w:t>add more fields</w:t>
      </w:r>
      <w:r w:rsidR="00D747F7">
        <w:t xml:space="preserve"> </w:t>
      </w:r>
      <w:r>
        <w:t xml:space="preserve">to the metadata table representing the </w:t>
      </w:r>
      <w:r w:rsidR="00D747F7">
        <w:t>function</w:t>
      </w:r>
      <w:r>
        <w:t>(s)</w:t>
      </w:r>
      <w:r w:rsidR="00D747F7">
        <w:t xml:space="preserve"> that map </w:t>
      </w:r>
      <w:r>
        <w:t xml:space="preserve">a canonical name to a local DB </w:t>
      </w:r>
      <w:r w:rsidR="00D747F7">
        <w:t>name</w:t>
      </w:r>
      <w:r>
        <w:t xml:space="preserve">, and/or </w:t>
      </w:r>
      <w:r w:rsidR="00682EE6">
        <w:t>to</w:t>
      </w:r>
      <w:r w:rsidR="005D2E4D">
        <w:t xml:space="preserve"> capture semantic and syntactic </w:t>
      </w:r>
      <w:r w:rsidR="00682EE6">
        <w:t xml:space="preserve">differences that are present </w:t>
      </w:r>
      <w:r>
        <w:t xml:space="preserve">between the canonical and the </w:t>
      </w:r>
      <w:r w:rsidR="00682EE6">
        <w:t xml:space="preserve">local </w:t>
      </w:r>
      <w:r>
        <w:t>name</w:t>
      </w:r>
      <w:r w:rsidR="00682EE6">
        <w:t>s</w:t>
      </w:r>
      <w:r w:rsidR="00D747F7">
        <w:t xml:space="preserve">. </w:t>
      </w:r>
      <w:r w:rsidR="00A777E6" w:rsidRPr="00A777E6">
        <w:t xml:space="preserve">You </w:t>
      </w:r>
      <w:r>
        <w:t xml:space="preserve">must not </w:t>
      </w:r>
      <w:r w:rsidR="00A777E6" w:rsidRPr="00A777E6">
        <w:t>create views on top of the existing tables</w:t>
      </w:r>
      <w:r w:rsidR="00A777E6">
        <w:t xml:space="preserve"> of local DB1 and local DB2</w:t>
      </w:r>
      <w:r w:rsidR="00A777E6" w:rsidRPr="00A777E6">
        <w:t xml:space="preserve">. </w:t>
      </w:r>
      <w:r w:rsidR="00A777E6">
        <w:t>You need to c</w:t>
      </w:r>
      <w:r w:rsidR="00A777E6" w:rsidRPr="00A777E6">
        <w:t xml:space="preserve">reate </w:t>
      </w:r>
      <w:r w:rsidR="00D747F7">
        <w:t xml:space="preserve">an </w:t>
      </w:r>
      <w:r w:rsidR="00A777E6" w:rsidRPr="00A777E6">
        <w:t xml:space="preserve">actual table with metadata about DB1 tables and fields, </w:t>
      </w:r>
      <w:r w:rsidR="00A777E6">
        <w:t xml:space="preserve">and DB2 tables and fields.  </w:t>
      </w:r>
      <w:r w:rsidR="00A777E6" w:rsidRPr="00A777E6">
        <w:t xml:space="preserve">All the above tables are in your own account (basically, they are just tables in your </w:t>
      </w:r>
      <w:r w:rsidR="00E71481">
        <w:t xml:space="preserve">Oracle </w:t>
      </w:r>
      <w:r w:rsidR="00A777E6" w:rsidRPr="00A777E6">
        <w:t>account).</w:t>
      </w:r>
      <w:r w:rsidR="00682EE6">
        <w:t xml:space="preserve"> </w:t>
      </w:r>
      <w:r w:rsidR="0039761D">
        <w:t xml:space="preserve">                                                </w:t>
      </w:r>
    </w:p>
    <w:p w:rsidR="00CA23B9" w:rsidRDefault="00775C9B" w:rsidP="00CA23B9">
      <w:pPr>
        <w:spacing w:after="0" w:line="240" w:lineRule="auto"/>
      </w:pPr>
      <w:r w:rsidRPr="00775C9B">
        <w:t>How to create a metadata/integration layer</w:t>
      </w:r>
      <w:r w:rsidR="005D2E4D">
        <w:t>?</w:t>
      </w:r>
      <w:r w:rsidRPr="00775C9B">
        <w:br/>
        <w:t xml:space="preserve">Look at the schema of local DB1. </w:t>
      </w:r>
      <w:r w:rsidRPr="00775C9B">
        <w:br/>
        <w:t>Look at the schema of local DB2</w:t>
      </w:r>
      <w:r w:rsidR="00CA23B9">
        <w:t xml:space="preserve">. </w:t>
      </w:r>
    </w:p>
    <w:p w:rsidR="00775C9B" w:rsidRPr="00775C9B" w:rsidRDefault="00CA23B9" w:rsidP="00CA23B9">
      <w:pPr>
        <w:spacing w:after="0" w:line="240" w:lineRule="auto"/>
      </w:pPr>
      <w:r>
        <w:t>Look at the schema of local DB3</w:t>
      </w:r>
      <w:r w:rsidRPr="00775C9B">
        <w:t>.</w:t>
      </w:r>
      <w:r w:rsidR="00775C9B" w:rsidRPr="00775C9B">
        <w:br/>
        <w:t xml:space="preserve">Identify semantically similar fields and for each field </w:t>
      </w:r>
      <w:r>
        <w:t xml:space="preserve">create a column in the metadata table: </w:t>
      </w:r>
      <w:r w:rsidR="00775C9B" w:rsidRPr="00775C9B">
        <w:t xml:space="preserve"> </w:t>
      </w:r>
    </w:p>
    <w:p w:rsidR="00775C9B" w:rsidRPr="00775C9B" w:rsidRDefault="00775C9B" w:rsidP="00775C9B">
      <w:pPr>
        <w:pStyle w:val="ListParagraph"/>
        <w:numPr>
          <w:ilvl w:val="0"/>
          <w:numId w:val="12"/>
        </w:numPr>
        <w:jc w:val="both"/>
      </w:pPr>
      <w:r w:rsidRPr="00775C9B">
        <w:t xml:space="preserve"> Provide a name (canonical representation) of that field. </w:t>
      </w:r>
    </w:p>
    <w:p w:rsidR="00775C9B" w:rsidRPr="00775C9B" w:rsidRDefault="00775C9B" w:rsidP="00775C9B">
      <w:pPr>
        <w:pStyle w:val="ListParagraph"/>
        <w:numPr>
          <w:ilvl w:val="0"/>
          <w:numId w:val="12"/>
        </w:numPr>
        <w:jc w:val="both"/>
      </w:pPr>
      <w:r w:rsidRPr="00775C9B">
        <w:t xml:space="preserve"> Identify the corresponding name (local DB1 name) of the same field in DB1 </w:t>
      </w:r>
    </w:p>
    <w:p w:rsidR="00775C9B" w:rsidRDefault="00775C9B" w:rsidP="00775C9B">
      <w:pPr>
        <w:pStyle w:val="ListParagraph"/>
        <w:numPr>
          <w:ilvl w:val="0"/>
          <w:numId w:val="12"/>
        </w:numPr>
        <w:jc w:val="both"/>
      </w:pPr>
      <w:r w:rsidRPr="00775C9B">
        <w:t xml:space="preserve"> Identify the data type of that field in DB1 </w:t>
      </w:r>
    </w:p>
    <w:p w:rsidR="00CA23B9" w:rsidRPr="00775C9B" w:rsidRDefault="00CA23B9" w:rsidP="00775C9B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 Identify a function to map the canonical name to the DB1 name (e.g. CONCAT if applicable)</w:t>
      </w:r>
    </w:p>
    <w:p w:rsidR="00775C9B" w:rsidRPr="00775C9B" w:rsidRDefault="00775C9B" w:rsidP="00775C9B">
      <w:pPr>
        <w:pStyle w:val="ListParagraph"/>
        <w:numPr>
          <w:ilvl w:val="0"/>
          <w:numId w:val="12"/>
        </w:numPr>
        <w:jc w:val="both"/>
      </w:pPr>
      <w:r w:rsidRPr="00775C9B">
        <w:t xml:space="preserve"> Identify the corresponding name (local DB2 name) of the same field in DB2 </w:t>
      </w:r>
    </w:p>
    <w:p w:rsidR="00775C9B" w:rsidRDefault="00775C9B" w:rsidP="00775C9B">
      <w:pPr>
        <w:pStyle w:val="ListParagraph"/>
        <w:numPr>
          <w:ilvl w:val="0"/>
          <w:numId w:val="12"/>
        </w:numPr>
        <w:jc w:val="both"/>
      </w:pPr>
      <w:r w:rsidRPr="00775C9B">
        <w:t xml:space="preserve"> Identify the data type of that field in DB2 </w:t>
      </w:r>
    </w:p>
    <w:p w:rsidR="00CA23B9" w:rsidRDefault="00CA23B9" w:rsidP="00775C9B">
      <w:pPr>
        <w:pStyle w:val="ListParagraph"/>
        <w:numPr>
          <w:ilvl w:val="0"/>
          <w:numId w:val="12"/>
        </w:numPr>
        <w:jc w:val="both"/>
      </w:pPr>
      <w:r>
        <w:t xml:space="preserve"> Identify a function to map the canonical name to the DB2 name (if applicable)</w:t>
      </w:r>
    </w:p>
    <w:p w:rsidR="00CA23B9" w:rsidRPr="00775C9B" w:rsidRDefault="00CA23B9" w:rsidP="00CA23B9">
      <w:pPr>
        <w:pStyle w:val="ListParagraph"/>
        <w:numPr>
          <w:ilvl w:val="0"/>
          <w:numId w:val="12"/>
        </w:numPr>
        <w:jc w:val="both"/>
      </w:pPr>
      <w:r w:rsidRPr="00775C9B">
        <w:t> Identify t</w:t>
      </w:r>
      <w:r>
        <w:t>he corresponding name (local DB3</w:t>
      </w:r>
      <w:r w:rsidRPr="00775C9B">
        <w:t xml:space="preserve"> name) of the same field in DB</w:t>
      </w:r>
      <w:r>
        <w:t>3</w:t>
      </w:r>
      <w:r w:rsidRPr="00775C9B">
        <w:t xml:space="preserve"> </w:t>
      </w:r>
    </w:p>
    <w:p w:rsidR="00CA23B9" w:rsidRDefault="00CA23B9" w:rsidP="00CA23B9">
      <w:pPr>
        <w:pStyle w:val="ListParagraph"/>
        <w:numPr>
          <w:ilvl w:val="0"/>
          <w:numId w:val="12"/>
        </w:numPr>
        <w:jc w:val="both"/>
      </w:pPr>
      <w:r w:rsidRPr="00775C9B">
        <w:t> Identify the</w:t>
      </w:r>
      <w:r>
        <w:t xml:space="preserve"> data type of that field in DB3</w:t>
      </w:r>
    </w:p>
    <w:p w:rsidR="00CA23B9" w:rsidRPr="00775C9B" w:rsidRDefault="00CA23B9" w:rsidP="00CA23B9">
      <w:pPr>
        <w:pStyle w:val="ListParagraph"/>
        <w:numPr>
          <w:ilvl w:val="0"/>
          <w:numId w:val="12"/>
        </w:numPr>
        <w:jc w:val="both"/>
      </w:pPr>
      <w:r>
        <w:t xml:space="preserve"> Identify a function to map the canonical name to the DB3 name (if applicable)</w:t>
      </w:r>
    </w:p>
    <w:p w:rsidR="00CA23B9" w:rsidRPr="00775C9B" w:rsidRDefault="00CA23B9" w:rsidP="00CA23B9">
      <w:pPr>
        <w:pStyle w:val="ListParagraph"/>
        <w:jc w:val="both"/>
      </w:pPr>
    </w:p>
    <w:p w:rsidR="00775C9B" w:rsidRDefault="00CA23B9" w:rsidP="006109E3">
      <w:pPr>
        <w:pStyle w:val="ListParagraph"/>
        <w:ind w:left="0"/>
        <w:jc w:val="both"/>
      </w:pPr>
      <w:r>
        <w:br/>
      </w:r>
      <w:r w:rsidR="002B2478">
        <w:t>A row with values of columns</w:t>
      </w:r>
      <w:r>
        <w:t xml:space="preserve"> 1-</w:t>
      </w:r>
      <w:proofErr w:type="gramStart"/>
      <w:r>
        <w:t>10</w:t>
      </w:r>
      <w:r w:rsidR="00775C9B" w:rsidRPr="00775C9B">
        <w:t xml:space="preserve"> </w:t>
      </w:r>
      <w:r w:rsidR="002B2478">
        <w:t xml:space="preserve"> is</w:t>
      </w:r>
      <w:proofErr w:type="gramEnd"/>
      <w:r w:rsidR="002B2478">
        <w:t xml:space="preserve"> </w:t>
      </w:r>
      <w:r w:rsidR="00775C9B" w:rsidRPr="00775C9B">
        <w:t xml:space="preserve">going to be inserted </w:t>
      </w:r>
      <w:r w:rsidR="00775C9B">
        <w:t xml:space="preserve">as </w:t>
      </w:r>
      <w:r w:rsidR="00775C9B" w:rsidRPr="00775C9B">
        <w:t xml:space="preserve">a single record in the </w:t>
      </w:r>
      <w:r w:rsidR="00711E8D">
        <w:t>metadata</w:t>
      </w:r>
      <w:r w:rsidR="00775C9B" w:rsidRPr="00775C9B">
        <w:t xml:space="preserve"> </w:t>
      </w:r>
      <w:r w:rsidR="002B2478">
        <w:t>table</w:t>
      </w:r>
      <w:r w:rsidR="00D747F7">
        <w:t>, representing a single field (</w:t>
      </w:r>
      <w:proofErr w:type="spellStart"/>
      <w:r w:rsidR="00D747F7">
        <w:t>e.g</w:t>
      </w:r>
      <w:proofErr w:type="spellEnd"/>
      <w:r w:rsidR="00D747F7">
        <w:t xml:space="preserve"> “Name”)</w:t>
      </w:r>
      <w:r w:rsidR="00775C9B" w:rsidRPr="00775C9B">
        <w:t xml:space="preserve">. </w:t>
      </w:r>
      <w:r w:rsidR="00775C9B">
        <w:t xml:space="preserve">   </w:t>
      </w:r>
    </w:p>
    <w:p w:rsidR="00775C9B" w:rsidRDefault="00775C9B" w:rsidP="00775C9B">
      <w:pPr>
        <w:pStyle w:val="ListParagraph"/>
        <w:numPr>
          <w:ilvl w:val="0"/>
          <w:numId w:val="13"/>
        </w:numPr>
      </w:pPr>
      <w:r w:rsidRPr="00775C9B">
        <w:t xml:space="preserve">Fields that are not present in </w:t>
      </w:r>
      <w:r w:rsidR="00CA23B9">
        <w:t>a local</w:t>
      </w:r>
      <w:r w:rsidRPr="00775C9B">
        <w:t xml:space="preserve"> database have NULL values in some of the col</w:t>
      </w:r>
      <w:r>
        <w:t xml:space="preserve">umns in the </w:t>
      </w:r>
      <w:r w:rsidR="00711E8D">
        <w:t>metadata</w:t>
      </w:r>
      <w:r>
        <w:t xml:space="preserve"> table. </w:t>
      </w:r>
    </w:p>
    <w:p w:rsidR="00775C9B" w:rsidRDefault="00775C9B" w:rsidP="00775C9B">
      <w:pPr>
        <w:pStyle w:val="ListParagraph"/>
        <w:numPr>
          <w:ilvl w:val="0"/>
          <w:numId w:val="13"/>
        </w:numPr>
      </w:pPr>
      <w:r>
        <w:t>For a</w:t>
      </w:r>
      <w:r w:rsidRPr="00775C9B">
        <w:t>ggregate fields type the function that puts them together (e.g. CONCAT, or SUM, etc.)</w:t>
      </w:r>
    </w:p>
    <w:p w:rsidR="00775C9B" w:rsidRPr="002874CD" w:rsidRDefault="002B2478" w:rsidP="00775C9B">
      <w:pPr>
        <w:pStyle w:val="ListParagraph"/>
        <w:numPr>
          <w:ilvl w:val="0"/>
          <w:numId w:val="13"/>
        </w:numPr>
      </w:pPr>
      <w:r>
        <w:t>T</w:t>
      </w:r>
      <w:r w:rsidR="00775C9B">
        <w:t xml:space="preserve">able names </w:t>
      </w:r>
      <w:r>
        <w:t xml:space="preserve">must </w:t>
      </w:r>
      <w:r w:rsidR="00775C9B">
        <w:t xml:space="preserve">also </w:t>
      </w:r>
      <w:r>
        <w:t>be inserted i</w:t>
      </w:r>
      <w:r w:rsidR="00775C9B">
        <w:t xml:space="preserve">n the </w:t>
      </w:r>
      <w:r w:rsidR="00711E8D">
        <w:t>metadata</w:t>
      </w:r>
      <w:r w:rsidR="00775C9B">
        <w:t xml:space="preserve"> </w:t>
      </w:r>
      <w:r w:rsidR="00957A10">
        <w:t>table (</w:t>
      </w:r>
      <w:r w:rsidR="00775C9B">
        <w:t xml:space="preserve">just as you have added fields). The data type for tables </w:t>
      </w:r>
      <w:r>
        <w:t xml:space="preserve">should </w:t>
      </w:r>
      <w:bookmarkStart w:id="0" w:name="_GoBack"/>
      <w:bookmarkEnd w:id="0"/>
      <w:r w:rsidR="00775C9B">
        <w:t>be "TABLE"</w:t>
      </w:r>
    </w:p>
    <w:p w:rsidR="002874CD" w:rsidRDefault="002874CD" w:rsidP="002874CD">
      <w:pPr>
        <w:pStyle w:val="ListParagraph"/>
        <w:jc w:val="both"/>
      </w:pPr>
    </w:p>
    <w:p w:rsidR="00775C9B" w:rsidRDefault="00775C9B" w:rsidP="006109E3">
      <w:pPr>
        <w:pStyle w:val="ListParagraph"/>
        <w:ind w:left="0"/>
        <w:jc w:val="both"/>
      </w:pPr>
      <w:r>
        <w:t>Let me reiterate that this assignment is about metadata. The final output of this assignment is to make sure that you have enough information in your metadata (integration) layer.</w:t>
      </w:r>
    </w:p>
    <w:p w:rsidR="00775C9B" w:rsidRPr="002874CD" w:rsidRDefault="00775C9B" w:rsidP="002874CD">
      <w:pPr>
        <w:pStyle w:val="ListParagraph"/>
        <w:jc w:val="both"/>
      </w:pPr>
    </w:p>
    <w:p w:rsidR="00775C9B" w:rsidRDefault="00775C9B" w:rsidP="00775C9B">
      <w:pPr>
        <w:ind w:left="360"/>
        <w:jc w:val="both"/>
        <w:rPr>
          <w:b/>
        </w:rPr>
      </w:pPr>
      <w:r>
        <w:rPr>
          <w:b/>
        </w:rPr>
        <w:t>DELIVERABLES</w:t>
      </w:r>
    </w:p>
    <w:p w:rsidR="0039761D" w:rsidRPr="00CA23B9" w:rsidRDefault="0049552B" w:rsidP="00CA23B9">
      <w:pPr>
        <w:ind w:left="360"/>
        <w:jc w:val="both"/>
        <w:rPr>
          <w:b/>
        </w:rPr>
      </w:pPr>
      <w:r>
        <w:rPr>
          <w:b/>
        </w:rPr>
        <w:t>Create a file in MS Word or pdf and upload it on Blackboard. This fi</w:t>
      </w:r>
      <w:r w:rsidR="00CA23B9">
        <w:rPr>
          <w:b/>
        </w:rPr>
        <w:t xml:space="preserve">le should contain the following. </w:t>
      </w:r>
      <w:r w:rsidR="00775C9B" w:rsidRPr="00CA23B9">
        <w:rPr>
          <w:b/>
        </w:rPr>
        <w:t>Creation of the integration (metadata) layer</w:t>
      </w:r>
      <w:r w:rsidR="00682EE6">
        <w:t xml:space="preserve"> </w:t>
      </w:r>
    </w:p>
    <w:p w:rsidR="0039761D" w:rsidRDefault="00051922" w:rsidP="00604200">
      <w:pPr>
        <w:pStyle w:val="ListParagraph"/>
        <w:numPr>
          <w:ilvl w:val="0"/>
          <w:numId w:val="8"/>
        </w:numPr>
        <w:jc w:val="both"/>
      </w:pPr>
      <w:r w:rsidRPr="00051922">
        <w:rPr>
          <w:b/>
        </w:rPr>
        <w:t>[</w:t>
      </w:r>
      <w:r w:rsidR="00CA23B9">
        <w:rPr>
          <w:b/>
        </w:rPr>
        <w:t>3</w:t>
      </w:r>
      <w:r w:rsidR="00775C9B">
        <w:rPr>
          <w:b/>
        </w:rPr>
        <w:t>0</w:t>
      </w:r>
      <w:r w:rsidRPr="00051922">
        <w:rPr>
          <w:b/>
        </w:rPr>
        <w:t xml:space="preserve"> points]</w:t>
      </w:r>
      <w:r>
        <w:t xml:space="preserve"> </w:t>
      </w:r>
      <w:r w:rsidR="00682EE6">
        <w:t xml:space="preserve">E-R diagram of your </w:t>
      </w:r>
      <w:r w:rsidR="00711E8D">
        <w:t>metadata</w:t>
      </w:r>
      <w:r w:rsidR="00682EE6">
        <w:t xml:space="preserve"> layer</w:t>
      </w:r>
      <w:r w:rsidR="00D747F7">
        <w:t xml:space="preserve"> (this is very simple)</w:t>
      </w:r>
    </w:p>
    <w:p w:rsidR="00664F25" w:rsidRDefault="00664F25" w:rsidP="00604200">
      <w:pPr>
        <w:pStyle w:val="ListParagraph"/>
        <w:numPr>
          <w:ilvl w:val="0"/>
          <w:numId w:val="8"/>
        </w:numPr>
        <w:jc w:val="both"/>
      </w:pPr>
      <w:r>
        <w:rPr>
          <w:b/>
        </w:rPr>
        <w:t xml:space="preserve">[30 points] </w:t>
      </w:r>
      <w:r w:rsidRPr="00664F25">
        <w:t>Create table commands for the metadata layer</w:t>
      </w:r>
    </w:p>
    <w:p w:rsidR="00C12D5E" w:rsidRDefault="00051922" w:rsidP="00604200">
      <w:pPr>
        <w:pStyle w:val="ListParagraph"/>
        <w:numPr>
          <w:ilvl w:val="0"/>
          <w:numId w:val="8"/>
        </w:numPr>
        <w:jc w:val="both"/>
      </w:pPr>
      <w:r w:rsidRPr="00051922">
        <w:rPr>
          <w:b/>
        </w:rPr>
        <w:t>[</w:t>
      </w:r>
      <w:r w:rsidR="00664F25">
        <w:rPr>
          <w:b/>
        </w:rPr>
        <w:t>4</w:t>
      </w:r>
      <w:r w:rsidR="00957A10">
        <w:rPr>
          <w:b/>
        </w:rPr>
        <w:t>0</w:t>
      </w:r>
      <w:r w:rsidRPr="00051922">
        <w:rPr>
          <w:b/>
        </w:rPr>
        <w:t xml:space="preserve"> points]</w:t>
      </w:r>
      <w:r>
        <w:t xml:space="preserve"> </w:t>
      </w:r>
      <w:r w:rsidR="0039761D">
        <w:t>S</w:t>
      </w:r>
      <w:r w:rsidR="00682EE6">
        <w:t xml:space="preserve">creen-shots with queries showing “select * from …” for </w:t>
      </w:r>
      <w:r w:rsidR="00664F25">
        <w:t>the</w:t>
      </w:r>
      <w:r w:rsidR="00682EE6">
        <w:t xml:space="preserve"> table you created in the </w:t>
      </w:r>
      <w:r w:rsidR="00664F25">
        <w:t xml:space="preserve">metadata </w:t>
      </w:r>
      <w:r w:rsidR="00682EE6">
        <w:t xml:space="preserve"> layer.</w:t>
      </w:r>
      <w:r>
        <w:t xml:space="preserve"> </w:t>
      </w:r>
    </w:p>
    <w:sectPr w:rsidR="00C12D5E" w:rsidSect="004E19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10" w:rsidRDefault="006A2210" w:rsidP="00A946F6">
      <w:pPr>
        <w:spacing w:after="0" w:line="240" w:lineRule="auto"/>
      </w:pPr>
      <w:r>
        <w:separator/>
      </w:r>
    </w:p>
  </w:endnote>
  <w:endnote w:type="continuationSeparator" w:id="0">
    <w:p w:rsidR="006A2210" w:rsidRDefault="006A2210" w:rsidP="00A9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7158344"/>
      <w:docPartObj>
        <w:docPartGallery w:val="Page Numbers (Bottom of Page)"/>
        <w:docPartUnique/>
      </w:docPartObj>
    </w:sdtPr>
    <w:sdtContent>
      <w:p w:rsidR="00A946F6" w:rsidRDefault="00C254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4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46F6" w:rsidRDefault="00A94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10" w:rsidRDefault="006A2210" w:rsidP="00A946F6">
      <w:pPr>
        <w:spacing w:after="0" w:line="240" w:lineRule="auto"/>
      </w:pPr>
      <w:r>
        <w:separator/>
      </w:r>
    </w:p>
  </w:footnote>
  <w:footnote w:type="continuationSeparator" w:id="0">
    <w:p w:rsidR="006A2210" w:rsidRDefault="006A2210" w:rsidP="00A94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636"/>
    <w:multiLevelType w:val="hybridMultilevel"/>
    <w:tmpl w:val="60B46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E2F64"/>
    <w:multiLevelType w:val="hybridMultilevel"/>
    <w:tmpl w:val="7FA2F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6135"/>
    <w:multiLevelType w:val="hybridMultilevel"/>
    <w:tmpl w:val="44061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6A85"/>
    <w:multiLevelType w:val="hybridMultilevel"/>
    <w:tmpl w:val="9544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3526"/>
    <w:multiLevelType w:val="hybridMultilevel"/>
    <w:tmpl w:val="8034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3368"/>
    <w:multiLevelType w:val="hybridMultilevel"/>
    <w:tmpl w:val="56AC6E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F114E"/>
    <w:multiLevelType w:val="hybridMultilevel"/>
    <w:tmpl w:val="1844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52356"/>
    <w:multiLevelType w:val="hybridMultilevel"/>
    <w:tmpl w:val="996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54D"/>
    <w:multiLevelType w:val="hybridMultilevel"/>
    <w:tmpl w:val="D32C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539B7"/>
    <w:multiLevelType w:val="hybridMultilevel"/>
    <w:tmpl w:val="FD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46E13"/>
    <w:multiLevelType w:val="multilevel"/>
    <w:tmpl w:val="F838340A"/>
    <w:lvl w:ilvl="0">
      <w:start w:val="1"/>
      <w:numFmt w:val="decimal"/>
      <w:lvlText w:val="Colum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00B7F"/>
    <w:multiLevelType w:val="hybridMultilevel"/>
    <w:tmpl w:val="7734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B9"/>
    <w:multiLevelType w:val="hybridMultilevel"/>
    <w:tmpl w:val="8F2626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871BA9"/>
    <w:multiLevelType w:val="hybridMultilevel"/>
    <w:tmpl w:val="9B9E7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D60B1A"/>
    <w:multiLevelType w:val="hybridMultilevel"/>
    <w:tmpl w:val="E54E6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3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A"/>
    <w:rsid w:val="00006911"/>
    <w:rsid w:val="00051922"/>
    <w:rsid w:val="000B6625"/>
    <w:rsid w:val="000E1DB7"/>
    <w:rsid w:val="001209F3"/>
    <w:rsid w:val="002874CD"/>
    <w:rsid w:val="002B2478"/>
    <w:rsid w:val="00336FFA"/>
    <w:rsid w:val="00361103"/>
    <w:rsid w:val="0039499B"/>
    <w:rsid w:val="0039761D"/>
    <w:rsid w:val="003F2621"/>
    <w:rsid w:val="00403AC5"/>
    <w:rsid w:val="004143F2"/>
    <w:rsid w:val="004434DA"/>
    <w:rsid w:val="0049552B"/>
    <w:rsid w:val="004A5AE3"/>
    <w:rsid w:val="004E194A"/>
    <w:rsid w:val="00565A2E"/>
    <w:rsid w:val="005D2E4D"/>
    <w:rsid w:val="005D74FF"/>
    <w:rsid w:val="00604200"/>
    <w:rsid w:val="006109E3"/>
    <w:rsid w:val="00615C2F"/>
    <w:rsid w:val="00664F25"/>
    <w:rsid w:val="006760CA"/>
    <w:rsid w:val="00682EE6"/>
    <w:rsid w:val="006A2210"/>
    <w:rsid w:val="00711E8D"/>
    <w:rsid w:val="0074549E"/>
    <w:rsid w:val="00775C9B"/>
    <w:rsid w:val="008242F1"/>
    <w:rsid w:val="00855E1D"/>
    <w:rsid w:val="00861DDC"/>
    <w:rsid w:val="00957A10"/>
    <w:rsid w:val="009817C6"/>
    <w:rsid w:val="009D0180"/>
    <w:rsid w:val="00A40931"/>
    <w:rsid w:val="00A777E6"/>
    <w:rsid w:val="00A946F6"/>
    <w:rsid w:val="00AA4295"/>
    <w:rsid w:val="00B14571"/>
    <w:rsid w:val="00B801CE"/>
    <w:rsid w:val="00BA3158"/>
    <w:rsid w:val="00BB4265"/>
    <w:rsid w:val="00C12D5E"/>
    <w:rsid w:val="00C254B0"/>
    <w:rsid w:val="00CA23B9"/>
    <w:rsid w:val="00CC4533"/>
    <w:rsid w:val="00D22622"/>
    <w:rsid w:val="00D2596F"/>
    <w:rsid w:val="00D747F7"/>
    <w:rsid w:val="00DA5EB2"/>
    <w:rsid w:val="00E71481"/>
    <w:rsid w:val="00ED03FC"/>
    <w:rsid w:val="00F8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7087A7"/>
  <w15:docId w15:val="{EE9EF36F-5B80-4BCC-8A18-328594CB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A"/>
    <w:pPr>
      <w:ind w:left="720"/>
      <w:contextualSpacing/>
    </w:pPr>
  </w:style>
  <w:style w:type="table" w:styleId="TableGrid">
    <w:name w:val="Table Grid"/>
    <w:basedOn w:val="TableNormal"/>
    <w:uiPriority w:val="59"/>
    <w:rsid w:val="004E19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4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6F6"/>
  </w:style>
  <w:style w:type="paragraph" w:styleId="Footer">
    <w:name w:val="footer"/>
    <w:basedOn w:val="Normal"/>
    <w:link w:val="FooterChar"/>
    <w:uiPriority w:val="99"/>
    <w:unhideWhenUsed/>
    <w:rsid w:val="00A94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1140</Words>
  <Characters>5507</Characters>
  <Application>Microsoft Office Word</Application>
  <DocSecurity>0</DocSecurity>
  <Lines>157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Karabatis</dc:creator>
  <cp:keywords/>
  <dc:description/>
  <cp:lastModifiedBy>George Karabatis</cp:lastModifiedBy>
  <cp:revision>1</cp:revision>
  <dcterms:created xsi:type="dcterms:W3CDTF">2016-11-03T19:58:00Z</dcterms:created>
  <dcterms:modified xsi:type="dcterms:W3CDTF">2019-11-05T19:40:00Z</dcterms:modified>
</cp:coreProperties>
</file>