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A851D" w14:textId="77777777" w:rsidR="00356349" w:rsidRDefault="00E81A5F">
      <w:r>
        <w:t>MFE 404</w:t>
      </w:r>
      <w:r w:rsidR="00356349">
        <w:tab/>
      </w:r>
      <w:r w:rsidR="00356349">
        <w:tab/>
      </w:r>
      <w:r w:rsidR="00023DDE">
        <w:tab/>
      </w:r>
      <w:r w:rsidR="00356349">
        <w:tab/>
        <w:t xml:space="preserve">          </w:t>
      </w:r>
    </w:p>
    <w:p w14:paraId="651193A2" w14:textId="77777777" w:rsidR="00277AF6" w:rsidRDefault="0005067B">
      <w:r>
        <w:t xml:space="preserve">Prof. </w:t>
      </w:r>
      <w:r w:rsidR="003762EE">
        <w:t>Iverson</w:t>
      </w:r>
    </w:p>
    <w:p w14:paraId="6E598F7B" w14:textId="77777777" w:rsidR="00356349" w:rsidRDefault="00356349" w:rsidP="00356349">
      <w:pPr>
        <w:jc w:val="right"/>
      </w:pPr>
    </w:p>
    <w:p w14:paraId="7CE25585" w14:textId="77777777" w:rsidR="00D609FD" w:rsidRDefault="00E81A5F" w:rsidP="00D609FD">
      <w:pPr>
        <w:jc w:val="center"/>
      </w:pPr>
      <w:r>
        <w:t>In Class Computer Exercise #1</w:t>
      </w:r>
    </w:p>
    <w:p w14:paraId="11F7C8A1" w14:textId="77777777" w:rsidR="00D609FD" w:rsidRDefault="00CC2CFA" w:rsidP="00D609FD">
      <w:pPr>
        <w:jc w:val="center"/>
      </w:pPr>
      <w:r>
        <w:t>Cost of Capital</w:t>
      </w:r>
    </w:p>
    <w:p w14:paraId="69D87EF5" w14:textId="77777777" w:rsidR="00D609FD" w:rsidRDefault="00D609FD" w:rsidP="00D609FD">
      <w:pPr>
        <w:jc w:val="center"/>
      </w:pPr>
    </w:p>
    <w:p w14:paraId="318B7F3B" w14:textId="77777777" w:rsidR="00D609FD" w:rsidRDefault="00D609FD" w:rsidP="00D609FD">
      <w:r w:rsidRPr="00D609FD">
        <w:rPr>
          <w:b/>
        </w:rPr>
        <w:t>Introduction:</w:t>
      </w:r>
      <w:r>
        <w:t xml:space="preserve">  This computer lab will be mostly self-guided.  You can work at your own pace, so those who have a lot of experience with Excel might finish relatively quickly, and those who have less experience might take longer.  </w:t>
      </w:r>
      <w:r w:rsidR="007C487B">
        <w:t xml:space="preserve">If you don’t finish in class, </w:t>
      </w:r>
      <w:r w:rsidR="00E743C6">
        <w:t>please</w:t>
      </w:r>
      <w:r w:rsidR="007C487B">
        <w:t xml:space="preserve"> finish on your own.  </w:t>
      </w:r>
      <w:r>
        <w:t>If you need help,</w:t>
      </w:r>
      <w:r w:rsidR="0005067B">
        <w:t xml:space="preserve"> ask Prof. </w:t>
      </w:r>
      <w:r w:rsidR="003762EE">
        <w:t>Iverson</w:t>
      </w:r>
      <w:r>
        <w:t xml:space="preserve"> or consult the Excel help function.</w:t>
      </w:r>
    </w:p>
    <w:p w14:paraId="4F9CC86F" w14:textId="77777777" w:rsidR="00D609FD" w:rsidRDefault="00D609FD" w:rsidP="00D609FD"/>
    <w:p w14:paraId="4CC22789" w14:textId="77777777" w:rsidR="00D609FD" w:rsidRDefault="00D609FD" w:rsidP="00D609FD">
      <w:r w:rsidRPr="00D609FD">
        <w:rPr>
          <w:b/>
        </w:rPr>
        <w:t>Getting Started:</w:t>
      </w:r>
      <w:r>
        <w:rPr>
          <w:b/>
        </w:rPr>
        <w:t xml:space="preserve">  </w:t>
      </w:r>
      <w:r>
        <w:t>Down</w:t>
      </w:r>
      <w:r w:rsidR="0005067B">
        <w:t xml:space="preserve">load today’s lab from </w:t>
      </w:r>
      <w:r w:rsidR="00E81A5F">
        <w:t>CCLE</w:t>
      </w:r>
      <w:r>
        <w:t xml:space="preserve">.  Under </w:t>
      </w:r>
      <w:r w:rsidR="00A73784">
        <w:t>Week 2</w:t>
      </w:r>
      <w:r>
        <w:t xml:space="preserve"> select </w:t>
      </w:r>
      <w:r w:rsidR="00E81A5F">
        <w:t xml:space="preserve">In-Class </w:t>
      </w:r>
      <w:r w:rsidR="00277AF6">
        <w:t xml:space="preserve">Computer </w:t>
      </w:r>
      <w:r w:rsidR="00E81A5F">
        <w:t xml:space="preserve">Exercise </w:t>
      </w:r>
      <w:r w:rsidR="00277AF6">
        <w:t>#</w:t>
      </w:r>
      <w:r w:rsidR="00E81A5F">
        <w:t>1</w:t>
      </w:r>
      <w:r>
        <w:t xml:space="preserve">.  </w:t>
      </w:r>
      <w:r w:rsidR="00E743C6">
        <w:t xml:space="preserve">If you don’t get the full Excel menu when you open the file, then </w:t>
      </w:r>
      <w:r>
        <w:t>save the worksheet to the desktop or some other location, and then open it from there.</w:t>
      </w:r>
      <w:r w:rsidR="00A437BE">
        <w:t xml:space="preserve">  Answers to the problems are given on the last sheet in the workbook, so you can check your answers.  </w:t>
      </w:r>
    </w:p>
    <w:p w14:paraId="4F738B1C" w14:textId="77777777" w:rsidR="005E7B9F" w:rsidRDefault="005E7B9F" w:rsidP="00D609FD"/>
    <w:p w14:paraId="1EAC90EF" w14:textId="77777777" w:rsidR="00D609FD" w:rsidRPr="00D609FD" w:rsidRDefault="00D609FD" w:rsidP="00D609FD">
      <w:pPr>
        <w:rPr>
          <w:b/>
        </w:rPr>
      </w:pPr>
      <w:r w:rsidRPr="00D609FD">
        <w:rPr>
          <w:b/>
        </w:rPr>
        <w:t>Notes:</w:t>
      </w:r>
    </w:p>
    <w:p w14:paraId="5D40D98B" w14:textId="77777777" w:rsidR="00D609FD" w:rsidRPr="009A767E" w:rsidRDefault="00D609FD" w:rsidP="00D609FD">
      <w:pPr>
        <w:rPr>
          <w:u w:val="single"/>
        </w:rPr>
      </w:pPr>
      <w:r w:rsidRPr="009A767E">
        <w:rPr>
          <w:u w:val="single"/>
        </w:rPr>
        <w:t xml:space="preserve">Problem #1 – </w:t>
      </w:r>
      <w:r w:rsidR="00E96036">
        <w:rPr>
          <w:u w:val="single"/>
        </w:rPr>
        <w:t>Everything WACC</w:t>
      </w:r>
    </w:p>
    <w:p w14:paraId="1BE69698" w14:textId="77777777" w:rsidR="00BC6984" w:rsidRDefault="0044598F" w:rsidP="0044598F">
      <w:r w:rsidRPr="0044598F">
        <w:t xml:space="preserve">Everything Corp. has operations in many different businesses, including the manufacturing of toasters.  </w:t>
      </w:r>
      <w:r w:rsidR="00155C78">
        <w:t>The goal in this problem is to f</w:t>
      </w:r>
      <w:r w:rsidRPr="0044598F">
        <w:t xml:space="preserve">ind the WACC appropriate for discounting the cash flows associated with an expansion in </w:t>
      </w:r>
      <w:r w:rsidR="00155C78">
        <w:t>Everything’s</w:t>
      </w:r>
      <w:r w:rsidRPr="0044598F">
        <w:t xml:space="preserve"> toaster manufacturing business.</w:t>
      </w:r>
      <w:r w:rsidR="00155C78">
        <w:t xml:space="preserve">  Because Everything </w:t>
      </w:r>
      <w:r w:rsidR="007C487B">
        <w:t xml:space="preserve">Corp. </w:t>
      </w:r>
      <w:r w:rsidR="00155C78">
        <w:t xml:space="preserve">is in multiple lines of business, its overall cost of capital is not appropriate for this purpose.  Instead, you will need </w:t>
      </w:r>
      <w:r w:rsidR="00424E36">
        <w:t xml:space="preserve">to </w:t>
      </w:r>
      <w:r w:rsidR="00155C78">
        <w:t>find the betas of some comparable firms in order to calculate the WACC.  Enter formulas in the appropriate cells in order to complete the five steps outlined.</w:t>
      </w:r>
    </w:p>
    <w:p w14:paraId="782C0AAD" w14:textId="77777777" w:rsidR="00155C78" w:rsidRDefault="00155C78" w:rsidP="0044598F"/>
    <w:p w14:paraId="4CA2774C" w14:textId="77777777" w:rsidR="00F54CEC" w:rsidRDefault="006A519A" w:rsidP="0044598F">
      <w:r>
        <w:rPr>
          <w:i/>
        </w:rPr>
        <w:t>Step 1</w:t>
      </w:r>
      <w:r w:rsidRPr="0078422C">
        <w:rPr>
          <w:i/>
        </w:rPr>
        <w:t>:  Cost of Debt.</w:t>
      </w:r>
      <w:r>
        <w:t xml:space="preserve">  For the cost of debt, we’d like to use the yield to maturity on </w:t>
      </w:r>
      <w:r w:rsidR="00CA4041">
        <w:t>bonds backed only by cash flows from Everything’s toaster business.  Since bonds backed by a division of a company don’t exist,</w:t>
      </w:r>
      <w:r>
        <w:t xml:space="preserve"> we need to estimate the cost of debt using data from comparable firms.  </w:t>
      </w:r>
      <w:r w:rsidR="00940FDF">
        <w:t xml:space="preserve">Yields for three comparable firms are given.  </w:t>
      </w:r>
      <w:r w:rsidR="0031626F">
        <w:t xml:space="preserve">Debt ratios are given for the first two comps; the third can be found using the financial statements in the tab labeled “Data on Superior.” </w:t>
      </w:r>
      <w:r w:rsidR="00A73E2A">
        <w:t xml:space="preserve"> </w:t>
      </w:r>
      <w:r w:rsidR="0031626F">
        <w:t xml:space="preserve">Once you calculate the leverage ratio for Superior, you can use the CAPM to find the debt betas of each of the three comparables.  Calculate averages of the comparables’ yields, leverage, and debt betas.  </w:t>
      </w:r>
    </w:p>
    <w:p w14:paraId="0FC7808B" w14:textId="77777777" w:rsidR="00F54CEC" w:rsidRDefault="00F54CEC" w:rsidP="0044598F"/>
    <w:p w14:paraId="739B177B" w14:textId="77777777" w:rsidR="006A519A" w:rsidRDefault="00F54CEC" w:rsidP="0044598F">
      <w:r>
        <w:t>Now we have estimates of the cost of debt and debt betas for a variety of toaster companies with varying amounts of leverage.  We want to estimate what the debt beta would be for Everything’s toaster division at the targ</w:t>
      </w:r>
      <w:r w:rsidR="00A73E2A">
        <w:t>et leverage for that division, which we are given.  If Everything’s target leverage differed significantly from the average leverage of its comparables, we might consider adjusting our estimates of its debt beta appropriately.  In this case, its target leverage is close enough to the average that we’re just going to use the average debt beta of the comparables as the estimate of the debt beta for Everything</w:t>
      </w:r>
      <w:r w:rsidR="002E6D36">
        <w:t>’s toaster investment</w:t>
      </w:r>
      <w:r w:rsidR="00A73E2A">
        <w:t xml:space="preserve">.  </w:t>
      </w:r>
      <w:r w:rsidR="002E6D36">
        <w:t xml:space="preserve">With this estimate, we can then calculate the expected return on debt for the toaster investment using the CAPM.  </w:t>
      </w:r>
      <w:r w:rsidR="00D82EDB">
        <w:t>Of course, if you do this correctly, the</w:t>
      </w:r>
      <w:r w:rsidR="002E6D36">
        <w:t xml:space="preserve"> resulting</w:t>
      </w:r>
      <w:r w:rsidR="00D82EDB">
        <w:t xml:space="preserve"> </w:t>
      </w:r>
      <w:r w:rsidR="002E6D36">
        <w:t>cost of debt</w:t>
      </w:r>
      <w:r w:rsidR="00D82EDB">
        <w:t xml:space="preserve"> should equal the average of the comps’ </w:t>
      </w:r>
      <w:r w:rsidR="002E6D36">
        <w:t>costs of debt</w:t>
      </w:r>
      <w:r w:rsidR="00D82EDB">
        <w:t>.</w:t>
      </w:r>
    </w:p>
    <w:p w14:paraId="1FE0B25C" w14:textId="77777777" w:rsidR="00A73E2A" w:rsidRDefault="00A73E2A" w:rsidP="0044598F"/>
    <w:p w14:paraId="0A2743D3" w14:textId="77777777" w:rsidR="00155C78" w:rsidRDefault="00155C78" w:rsidP="0044598F">
      <w:r>
        <w:rPr>
          <w:i/>
        </w:rPr>
        <w:t xml:space="preserve">Step </w:t>
      </w:r>
      <w:r w:rsidR="006A519A">
        <w:rPr>
          <w:i/>
        </w:rPr>
        <w:t>2</w:t>
      </w:r>
      <w:r>
        <w:rPr>
          <w:i/>
        </w:rPr>
        <w:t>: Unlever Beta.</w:t>
      </w:r>
      <w:r>
        <w:t xml:space="preserve">  Equity (levered) betas for</w:t>
      </w:r>
      <w:r w:rsidR="00BA741B">
        <w:t xml:space="preserve"> the</w:t>
      </w:r>
      <w:r>
        <w:t xml:space="preserve"> three comparable firms are given.</w:t>
      </w:r>
      <w:r w:rsidR="00BA741B">
        <w:t xml:space="preserve">  </w:t>
      </w:r>
      <w:r w:rsidR="006E2A2F">
        <w:t xml:space="preserve">In step 1, we already calculated </w:t>
      </w:r>
      <w:r w:rsidR="00BA741B">
        <w:t>the leverage and debt betas for each comp</w:t>
      </w:r>
      <w:r w:rsidR="006E2A2F">
        <w:t xml:space="preserve">. Copy these from </w:t>
      </w:r>
      <w:r w:rsidR="006E2A2F">
        <w:lastRenderedPageBreak/>
        <w:t xml:space="preserve">above, and then </w:t>
      </w:r>
      <w:r w:rsidR="00BA741B">
        <w:t>u</w:t>
      </w:r>
      <w:r>
        <w:t>nlever each beta to get the asset beta for each comp.  Average the asset betas to get an estimate of the appropriate asset beta for Everything’s investment in toaster manufacturing.</w:t>
      </w:r>
      <w:r w:rsidR="006A519A">
        <w:t xml:space="preserve">  Hint:  B</w:t>
      </w:r>
      <w:r w:rsidR="00A06455">
        <w:t>e careful when entering your formulas for levering and unlevering, making sure that you use the rig</w:t>
      </w:r>
      <w:r w:rsidR="00BA741B">
        <w:t>ht ratios (remember that D/V + E/V</w:t>
      </w:r>
      <w:r w:rsidR="00A06455">
        <w:t xml:space="preserve"> = 1).</w:t>
      </w:r>
    </w:p>
    <w:p w14:paraId="1F61A54F" w14:textId="77777777" w:rsidR="00155C78" w:rsidRDefault="00155C78" w:rsidP="0044598F"/>
    <w:p w14:paraId="000F8F43" w14:textId="77777777" w:rsidR="004951EC" w:rsidRDefault="004951EC" w:rsidP="0044598F">
      <w:r>
        <w:rPr>
          <w:i/>
        </w:rPr>
        <w:t xml:space="preserve">Step 3:  Cost of Assets.  </w:t>
      </w:r>
      <w:r>
        <w:t>Now we have an estimate of the amount of systematic risk inherent in a toaster business.  To find the required return that compensates investors for that amount of systematic risk, simply put the asset beta in the CAPM.  This is what we have called the asset beta approach to calculate the expected return on assets.</w:t>
      </w:r>
    </w:p>
    <w:p w14:paraId="6FF79C5C" w14:textId="77777777" w:rsidR="004951EC" w:rsidRDefault="004951EC" w:rsidP="0044598F"/>
    <w:p w14:paraId="093656E9" w14:textId="77777777" w:rsidR="00D7592B" w:rsidRDefault="00D7592B" w:rsidP="0044598F">
      <w:r>
        <w:rPr>
          <w:i/>
        </w:rPr>
        <w:t xml:space="preserve">Step 4: WACC.  </w:t>
      </w:r>
      <w:r>
        <w:t xml:space="preserve">To get the WACC, we now need only to calculate the tax shield adjustment.  The tax rate is given, which we could have calculated from previous income statements if we had them.  </w:t>
      </w:r>
    </w:p>
    <w:p w14:paraId="04B0CF89" w14:textId="77777777" w:rsidR="00D7592B" w:rsidRDefault="00D7592B" w:rsidP="0044598F"/>
    <w:p w14:paraId="0E1678AA" w14:textId="77777777" w:rsidR="009E5BA8" w:rsidRDefault="009E5BA8" w:rsidP="009E5BA8">
      <w:r>
        <w:t>We could also calculate the WACC by calculating the cost of debt and cost of equity, then taking a weighted average of the two.  We will do this alternative approach here.  Steps 1 and 2 are the same, so we begin below with what step 3 would be under this approach.</w:t>
      </w:r>
    </w:p>
    <w:p w14:paraId="0F1FC696" w14:textId="77777777" w:rsidR="009E5BA8" w:rsidRDefault="009E5BA8" w:rsidP="009E5BA8"/>
    <w:p w14:paraId="51121E24" w14:textId="77777777" w:rsidR="009E5BA8" w:rsidRDefault="009E5BA8" w:rsidP="009E5BA8">
      <w:r>
        <w:rPr>
          <w:i/>
        </w:rPr>
        <w:t xml:space="preserve">Step 3a:  Relever Beta.  </w:t>
      </w:r>
      <w:r w:rsidR="001D387B">
        <w:t>Beginnin</w:t>
      </w:r>
      <w:r w:rsidR="009D619C">
        <w:t>g with the asset beta found in S</w:t>
      </w:r>
      <w:r w:rsidR="001D387B">
        <w:t xml:space="preserve">tep 2, we will now relever the asset beta according to the appropriate (target) capital structure for Everything’s toaster division, which is likely to be different from both the capital structure for Everything as a whole and from the actual debt ratio used to fund the project.  </w:t>
      </w:r>
      <w:r w:rsidR="009D619C">
        <w:t>This will tell us the equity beta, or the amount of systematic risk inherent in a levered claim on toaster business assets.</w:t>
      </w:r>
    </w:p>
    <w:p w14:paraId="3F1B2704" w14:textId="77777777" w:rsidR="009D619C" w:rsidRDefault="009D619C" w:rsidP="009E5BA8"/>
    <w:p w14:paraId="0FB4996D" w14:textId="77777777" w:rsidR="009D619C" w:rsidRDefault="009D619C" w:rsidP="009D619C">
      <w:r>
        <w:rPr>
          <w:i/>
        </w:rPr>
        <w:t xml:space="preserve">Step 4a:  Cost of Equity.  </w:t>
      </w:r>
      <w:r>
        <w:t>Find the appropriate cost of equity (using the relevered beta) according to the CAPM.</w:t>
      </w:r>
    </w:p>
    <w:p w14:paraId="1E6E9D54" w14:textId="77777777" w:rsidR="009D619C" w:rsidRDefault="009D619C" w:rsidP="009E5BA8"/>
    <w:p w14:paraId="149651DF" w14:textId="77777777" w:rsidR="009D619C" w:rsidRDefault="009D619C" w:rsidP="009E5BA8">
      <w:r>
        <w:rPr>
          <w:i/>
        </w:rPr>
        <w:t xml:space="preserve">Step 5a:  Cost of Assets.  </w:t>
      </w:r>
      <w:r>
        <w:t>We now have all of the pieces necessary to find the cost of assets as a weighted average of the cost of debt and cost of equity.</w:t>
      </w:r>
      <w:r w:rsidR="006E2A2F">
        <w:t xml:space="preserve"> </w:t>
      </w:r>
      <w:r w:rsidR="00834211">
        <w:t>(</w:t>
      </w:r>
      <w:r w:rsidR="006E2A2F">
        <w:t>NOTE: In practice, it is common to skip this step, and simply plug the cost of equity and cost of de</w:t>
      </w:r>
      <w:r w:rsidR="005E7B9F">
        <w:t>bt into the formula WACC=(D/V)*R</w:t>
      </w:r>
      <w:r w:rsidR="00E3169B">
        <w:t>d*(1-t</w:t>
      </w:r>
      <w:r w:rsidR="006E2A2F">
        <w:t xml:space="preserve">)+(E/V)*Re. </w:t>
      </w:r>
      <w:r w:rsidR="00834211">
        <w:t>This will give the same answer, but w</w:t>
      </w:r>
      <w:r w:rsidR="006E2A2F">
        <w:t>e add this extra step to reinforce the point that this standard WACC formula includes</w:t>
      </w:r>
      <w:r w:rsidR="00834211">
        <w:t xml:space="preserve"> an</w:t>
      </w:r>
      <w:r w:rsidR="006E2A2F">
        <w:t xml:space="preserve"> adjustment for the tax shield</w:t>
      </w:r>
      <w:r w:rsidR="00834211">
        <w:t xml:space="preserve"> that is not related to the actual discount rate, Ra.)</w:t>
      </w:r>
    </w:p>
    <w:p w14:paraId="65CF8DE2" w14:textId="77777777" w:rsidR="009D619C" w:rsidRDefault="009D619C" w:rsidP="009E5BA8"/>
    <w:p w14:paraId="668307F1" w14:textId="77777777" w:rsidR="009D619C" w:rsidRPr="009D619C" w:rsidRDefault="009D619C" w:rsidP="009E5BA8">
      <w:r>
        <w:rPr>
          <w:i/>
        </w:rPr>
        <w:t xml:space="preserve">Step 6a:  WACC.  </w:t>
      </w:r>
      <w:r>
        <w:t xml:space="preserve">The WACC is, again, simply the cost of assets minus the tax shield adjustment term.  If you’ve entered the formulas correctly, you should see that the WACC you found in Step 4 is the same as what you’ve found here.  The two approaches are equivalent.  I think the asset beta approach does a better job developing your intuition about WACC (that it is really determined by the </w:t>
      </w:r>
      <w:r w:rsidR="00572F5F">
        <w:t xml:space="preserve">systematic </w:t>
      </w:r>
      <w:r>
        <w:t xml:space="preserve">risk </w:t>
      </w:r>
      <w:r w:rsidR="00572F5F">
        <w:t>of the assets, then with a weird tax shield adjustment tacked on).  This alternative approach, however, is probably the more common approach in textbooks.</w:t>
      </w:r>
    </w:p>
    <w:p w14:paraId="4BD49785" w14:textId="77777777" w:rsidR="009E5BA8" w:rsidRPr="00D7592B" w:rsidRDefault="009E5BA8" w:rsidP="0044598F"/>
    <w:p w14:paraId="35C5A388" w14:textId="77777777" w:rsidR="00ED268E" w:rsidRDefault="00ED268E" w:rsidP="0044598F">
      <w:r>
        <w:t>Q1:  Under the assumptions given, what is the appropriate WACC for Everything’s investment in toaster manufacturing?  __________</w:t>
      </w:r>
    </w:p>
    <w:p w14:paraId="7A1F668E" w14:textId="77777777" w:rsidR="00ED268E" w:rsidRDefault="00ED268E" w:rsidP="0044598F"/>
    <w:p w14:paraId="21AE40BC" w14:textId="3F703B1D" w:rsidR="00ED268E" w:rsidRDefault="00ED268E" w:rsidP="0044598F">
      <w:r>
        <w:t>Q2:  Suppose that Everything determined that the appropriate target debt ratio for their toas</w:t>
      </w:r>
      <w:r w:rsidR="00D7592B">
        <w:t>ter division would really be 0.6</w:t>
      </w:r>
      <w:r>
        <w:t xml:space="preserve">.  </w:t>
      </w:r>
      <w:r w:rsidR="00D7592B">
        <w:t xml:space="preserve">In changing this assumption, go ahead and leave the cost of debt and debt beta unchanged.  </w:t>
      </w:r>
      <w:r>
        <w:t>What would be the WACC?  __</w:t>
      </w:r>
      <w:r w:rsidR="003C51C4">
        <w:t>decreases</w:t>
      </w:r>
      <w:r>
        <w:t>___</w:t>
      </w:r>
    </w:p>
    <w:p w14:paraId="34F63C8C" w14:textId="77777777" w:rsidR="00D82EDB" w:rsidRDefault="00D82EDB" w:rsidP="0044598F"/>
    <w:p w14:paraId="657D8EF0" w14:textId="332E6E5D" w:rsidR="00D82EDB" w:rsidRDefault="00D82EDB" w:rsidP="0044598F">
      <w:r>
        <w:lastRenderedPageBreak/>
        <w:t>Q3:  What happens to the expected return on assets when you vary the leverage from that in Q1 to that in Q2?  ____</w:t>
      </w:r>
      <w:r w:rsidR="003C51C4">
        <w:t>Nothing, stays the same</w:t>
      </w:r>
      <w:r>
        <w:t>______</w:t>
      </w:r>
    </w:p>
    <w:p w14:paraId="1CE1835A" w14:textId="77777777" w:rsidR="00D82EDB" w:rsidRDefault="00D82EDB" w:rsidP="0044598F"/>
    <w:p w14:paraId="1278D855" w14:textId="3C36A21E" w:rsidR="00572F5F" w:rsidRDefault="00572F5F" w:rsidP="00572F5F">
      <w:r>
        <w:t>Q4:  What happens to the expected return on equity when you vary the leverage from that in Q1 to that in Q2?  ____</w:t>
      </w:r>
      <w:r w:rsidR="003C51C4">
        <w:t>It increses</w:t>
      </w:r>
      <w:bookmarkStart w:id="0" w:name="_GoBack"/>
      <w:bookmarkEnd w:id="0"/>
      <w:r>
        <w:t>________</w:t>
      </w:r>
    </w:p>
    <w:p w14:paraId="410FF70A" w14:textId="77777777" w:rsidR="00572F5F" w:rsidRDefault="00572F5F" w:rsidP="0044598F"/>
    <w:p w14:paraId="1C852363" w14:textId="77777777" w:rsidR="002E1AFA" w:rsidRDefault="002E1AFA" w:rsidP="0044598F"/>
    <w:p w14:paraId="3AAB3DE5" w14:textId="77777777" w:rsidR="002E1AFA" w:rsidRDefault="002E1AFA" w:rsidP="0044598F">
      <w:pPr>
        <w:rPr>
          <w:u w:val="single"/>
        </w:rPr>
      </w:pPr>
      <w:r w:rsidRPr="00FD5592">
        <w:rPr>
          <w:u w:val="single"/>
        </w:rPr>
        <w:t>Problem #2 – Nike Cola WACC</w:t>
      </w:r>
    </w:p>
    <w:p w14:paraId="5672451E" w14:textId="77777777" w:rsidR="000B5141" w:rsidRDefault="000B5141" w:rsidP="0044598F">
      <w:pPr>
        <w:rPr>
          <w:i/>
        </w:rPr>
      </w:pPr>
      <w:r>
        <w:t xml:space="preserve">In this problem, you will analyze the hypothetical problem of Nike considering investing in the production of “Nike Cola”, a soft drink for active lifestyles.  You will proceed in calculating the WACC as in the first problem, </w:t>
      </w:r>
      <w:r w:rsidR="007F5C34">
        <w:t xml:space="preserve">except that this time we are </w:t>
      </w:r>
      <w:r w:rsidR="00572F5F">
        <w:t xml:space="preserve">only </w:t>
      </w:r>
      <w:r w:rsidR="007F5C34">
        <w:t xml:space="preserve">going to use the </w:t>
      </w:r>
      <w:r w:rsidR="00572F5F">
        <w:t>asset beta approach.  You can try doing the other approach yourself to test your skills.</w:t>
      </w:r>
      <w:r w:rsidR="007F5C34">
        <w:t xml:space="preserve">  Also, this time we</w:t>
      </w:r>
      <w:r>
        <w:t xml:space="preserve"> will look up the necessary data online.  </w:t>
      </w:r>
      <w:r w:rsidR="00424E36">
        <w:t xml:space="preserve">Some suggested online sources are given, but you may use others if you wish.  Hint:  </w:t>
      </w:r>
      <w:r w:rsidR="00572F5F">
        <w:t>I</w:t>
      </w:r>
      <w:r w:rsidR="00424E36">
        <w:t xml:space="preserve">t will take a bit of searching around to find the information you need at these sites, but the information is there, and you’ll get quicker at finding the information as you practice searching around.  </w:t>
      </w:r>
      <w:r>
        <w:rPr>
          <w:i/>
        </w:rPr>
        <w:t>Note that in this problem your answers may not match exactly because data (e.g. stock prices, risk-free rates) change in real time.</w:t>
      </w:r>
    </w:p>
    <w:p w14:paraId="78D28250" w14:textId="77777777" w:rsidR="006A519A" w:rsidRDefault="006A519A" w:rsidP="0044598F">
      <w:pPr>
        <w:rPr>
          <w:i/>
        </w:rPr>
      </w:pPr>
    </w:p>
    <w:p w14:paraId="3EDE1EEA" w14:textId="77777777" w:rsidR="006A519A" w:rsidRPr="000B5141" w:rsidRDefault="006A519A" w:rsidP="0044598F">
      <w:pPr>
        <w:rPr>
          <w:i/>
        </w:rPr>
      </w:pPr>
      <w:r>
        <w:t>You will first need to look up the risk-free rate, for which we will use the yield currently available on treasury securit</w:t>
      </w:r>
      <w:r w:rsidR="00572F5F">
        <w:t>ies.  You can find this rate on</w:t>
      </w:r>
      <w:r>
        <w:t>line.  The only question is what maturity of treasuries to use.  While opinions differ on this issue, my feeling is that you should use a maturity that is close to the time horizon of the investment considered.  I’ll suggest using a 10-year rate here.</w:t>
      </w:r>
    </w:p>
    <w:p w14:paraId="6A54C78E" w14:textId="77777777" w:rsidR="000B5141" w:rsidRDefault="000B5141" w:rsidP="0044598F"/>
    <w:p w14:paraId="5178768A" w14:textId="77777777" w:rsidR="007828EE" w:rsidRDefault="006A519A" w:rsidP="006A519A">
      <w:r w:rsidRPr="0078422C">
        <w:rPr>
          <w:i/>
        </w:rPr>
        <w:t xml:space="preserve">Step </w:t>
      </w:r>
      <w:r>
        <w:rPr>
          <w:i/>
        </w:rPr>
        <w:t>1</w:t>
      </w:r>
      <w:r w:rsidRPr="0078422C">
        <w:rPr>
          <w:i/>
        </w:rPr>
        <w:t>:  Cost of Debt.</w:t>
      </w:r>
      <w:r>
        <w:t xml:space="preserve">  </w:t>
      </w:r>
      <w:r w:rsidR="00852D84">
        <w:t>Since this investment is not a typical investment for Nike, w</w:t>
      </w:r>
      <w:r>
        <w:t>e’ll again</w:t>
      </w:r>
      <w:r w:rsidR="00852D84">
        <w:t xml:space="preserve"> use comparables </w:t>
      </w:r>
      <w:r w:rsidR="000D7AB7">
        <w:t xml:space="preserve">(Pepsi and Coca Cola) </w:t>
      </w:r>
      <w:r w:rsidR="00852D84">
        <w:t xml:space="preserve">to learn about what the cost of debt for an investment in soft drinks might be.  </w:t>
      </w:r>
      <w:r w:rsidR="00572F5F">
        <w:t xml:space="preserve">We are going to look for yields on Pepsi and Coca Cola bonds, which are harder to find than stock prices.  </w:t>
      </w:r>
      <w:r w:rsidR="0029418A">
        <w:t xml:space="preserve">Each of these firms typically has many bonds outstanding with various maturities.  We want to find the YTM on a bond with as close as possible to 10 years remaining maturity.  </w:t>
      </w:r>
      <w:r w:rsidR="00572F5F">
        <w:t xml:space="preserve">I had success googling “Pepsi bond yields” and clicking on the first link, which took me to </w:t>
      </w:r>
      <w:r w:rsidR="003B1903">
        <w:t>Business Insider data on a Pepsi bond maturing</w:t>
      </w:r>
      <w:r w:rsidR="00563916">
        <w:t xml:space="preserve"> in October 2027.  That’s only 7</w:t>
      </w:r>
      <w:r w:rsidR="003B1903">
        <w:t xml:space="preserve">.5 years maturity, not an exact match for the 10-year treasury that we used, but close enough.  Scroll down to find the YTM </w:t>
      </w:r>
      <w:r w:rsidR="0029418A">
        <w:t>for this Pepsi bond and enter it on the spreadsheet.</w:t>
      </w:r>
      <w:r w:rsidR="007828EE">
        <w:t xml:space="preserve">  Repeat this process for Coca Cola.  Note:  If you have trouble f</w:t>
      </w:r>
      <w:r w:rsidR="00563916">
        <w:t>inding this information, enter 2.2</w:t>
      </w:r>
      <w:r w:rsidR="007828EE">
        <w:t>% for each of the yields.  They are close to that, but I would like for you to get some practice finding the information if possible.</w:t>
      </w:r>
    </w:p>
    <w:p w14:paraId="156871D0" w14:textId="77777777" w:rsidR="007828EE" w:rsidRDefault="007828EE" w:rsidP="006A519A"/>
    <w:p w14:paraId="62E2FEB2" w14:textId="77777777" w:rsidR="00625D0C" w:rsidRDefault="007828EE" w:rsidP="006A519A">
      <w:r>
        <w:t xml:space="preserve">Next we will need to find the market values of debt and equity for the comparables.  Market values of equity are easy to find.  </w:t>
      </w:r>
      <w:r w:rsidR="006B7873">
        <w:t xml:space="preserve">For debt, we can only </w:t>
      </w:r>
      <w:r>
        <w:t>se</w:t>
      </w:r>
      <w:r w:rsidR="006B7873">
        <w:t>e</w:t>
      </w:r>
      <w:r>
        <w:t xml:space="preserve"> the </w:t>
      </w:r>
      <w:r w:rsidR="006B7873">
        <w:t>book value, but that is typically okay since book values of debt usually don’t differ a lot from market values.  Look up the values of debt and equity for each comparable and enter them in the spreadsheet.  Remember to only use interest-bearing debt, as opposed to other categories of liabilities.</w:t>
      </w:r>
      <w:r w:rsidR="00625D0C">
        <w:t xml:space="preserve">  Use the most recent data available.  Once you have these numbers, you should be able to calculate the leverage (D/V) for each comp.  Finally, you can apply the CAPM to find the debt beta of each comp.</w:t>
      </w:r>
    </w:p>
    <w:p w14:paraId="3951CD1A" w14:textId="77777777" w:rsidR="00625D0C" w:rsidRDefault="00625D0C" w:rsidP="006A519A"/>
    <w:p w14:paraId="12364181" w14:textId="77777777" w:rsidR="00625D0C" w:rsidRDefault="00625D0C" w:rsidP="006A519A">
      <w:r>
        <w:t>Now that the table is filled out, you can calculate the averages of each column.  We won’t need the averages of D or E, but there’s no harm in calculating them.</w:t>
      </w:r>
      <w:r w:rsidR="001E2095">
        <w:t xml:space="preserve">  This time we are going </w:t>
      </w:r>
      <w:r w:rsidR="001E2095">
        <w:lastRenderedPageBreak/>
        <w:t>to use the comps to learn about what the appropriate target leverage ratio should be for the soft drink investment.  Enter a reference to the average of the comps’ leverage ratios.  For the debt</w:t>
      </w:r>
      <w:r w:rsidR="00676291">
        <w:t xml:space="preserve"> beta</w:t>
      </w:r>
      <w:r w:rsidR="001E2095">
        <w:t xml:space="preserve">, enter a reference to the average </w:t>
      </w:r>
      <w:r w:rsidR="00676291">
        <w:t>debt beta</w:t>
      </w:r>
      <w:r w:rsidR="001E2095">
        <w:t xml:space="preserve"> of the comps.  Last, use the CAPM to find the </w:t>
      </w:r>
      <w:r w:rsidR="00676291">
        <w:t xml:space="preserve">cost of </w:t>
      </w:r>
      <w:r w:rsidR="001E2095">
        <w:t>debt.</w:t>
      </w:r>
    </w:p>
    <w:p w14:paraId="467BAA49" w14:textId="77777777" w:rsidR="006B7873" w:rsidRDefault="006B7873" w:rsidP="006A519A"/>
    <w:p w14:paraId="114083BF" w14:textId="77777777" w:rsidR="001823C7" w:rsidRDefault="000B5141" w:rsidP="000B5141">
      <w:r>
        <w:rPr>
          <w:i/>
        </w:rPr>
        <w:t xml:space="preserve">Step </w:t>
      </w:r>
      <w:r w:rsidR="006A519A">
        <w:rPr>
          <w:i/>
        </w:rPr>
        <w:t>2</w:t>
      </w:r>
      <w:r>
        <w:rPr>
          <w:i/>
        </w:rPr>
        <w:t>: Unlever Beta.</w:t>
      </w:r>
      <w:r>
        <w:t xml:space="preserve">  Find </w:t>
      </w:r>
      <w:r w:rsidR="001E2095">
        <w:t xml:space="preserve">equity </w:t>
      </w:r>
      <w:r>
        <w:t>betas for the</w:t>
      </w:r>
      <w:r w:rsidR="001E2095">
        <w:t xml:space="preserve"> comps</w:t>
      </w:r>
      <w:r>
        <w:t xml:space="preserve"> online.  </w:t>
      </w:r>
      <w:r w:rsidR="001E2095">
        <w:t xml:space="preserve">Combining these with the leverage ratios and debt betas found in Step 1, unlever each firm’s equity beta to find its asset beta.  </w:t>
      </w:r>
      <w:r w:rsidR="001823C7">
        <w:t>Take an average to estimate the amount of systematic risk inherent in soft drink business assets.</w:t>
      </w:r>
    </w:p>
    <w:p w14:paraId="730AE5F7" w14:textId="77777777" w:rsidR="00356349" w:rsidRDefault="001823C7" w:rsidP="000B5141">
      <w:r>
        <w:t xml:space="preserve"> </w:t>
      </w:r>
    </w:p>
    <w:p w14:paraId="04251BB0" w14:textId="77777777" w:rsidR="00356349" w:rsidRDefault="001823C7" w:rsidP="000B5141">
      <w:r>
        <w:t>Q5</w:t>
      </w:r>
      <w:r w:rsidR="00356349">
        <w:t>:  What is the average unlevered beta for Pepsico and Coca-Cola?  __________</w:t>
      </w:r>
    </w:p>
    <w:p w14:paraId="1EA3D23B" w14:textId="77777777" w:rsidR="000B5141" w:rsidRDefault="000B5141" w:rsidP="000B5141"/>
    <w:p w14:paraId="0DC4EA1E" w14:textId="77777777" w:rsidR="001823C7" w:rsidRDefault="001823C7" w:rsidP="001823C7">
      <w:r>
        <w:rPr>
          <w:i/>
        </w:rPr>
        <w:t xml:space="preserve">Step 3:  Cost of Assets.  </w:t>
      </w:r>
      <w:r>
        <w:t>To find the required return that compensates investors for holding this amount of systematic risk, simply put the asset beta in the CAPM.</w:t>
      </w:r>
    </w:p>
    <w:p w14:paraId="56563BB7" w14:textId="77777777" w:rsidR="001823C7" w:rsidRDefault="001823C7" w:rsidP="001823C7"/>
    <w:p w14:paraId="453DCBDF" w14:textId="77777777" w:rsidR="001823C7" w:rsidRDefault="001823C7" w:rsidP="001823C7">
      <w:r>
        <w:rPr>
          <w:i/>
        </w:rPr>
        <w:t xml:space="preserve">Step 4: WACC.  </w:t>
      </w:r>
      <w:r>
        <w:t xml:space="preserve">To get the WACC, we now need only to calculate the tax shield adjustment.  In contrast to what we’ve done so far, the relevant tax rate is that of Nike, not of the comparables.  We can estimate Nike’s from their past income statements.  We could use an average of past income statements, but let’s just use the </w:t>
      </w:r>
      <w:r w:rsidR="00214883">
        <w:t xml:space="preserve">end of the </w:t>
      </w:r>
      <w:r>
        <w:t xml:space="preserve">most recent </w:t>
      </w:r>
      <w:r w:rsidR="00214883">
        <w:t xml:space="preserve">fiscal </w:t>
      </w:r>
      <w:r>
        <w:t xml:space="preserve">year.    </w:t>
      </w:r>
    </w:p>
    <w:p w14:paraId="6EC31588" w14:textId="77777777" w:rsidR="001823C7" w:rsidRDefault="001823C7" w:rsidP="000B5141">
      <w:pPr>
        <w:rPr>
          <w:i/>
        </w:rPr>
      </w:pPr>
    </w:p>
    <w:p w14:paraId="4D1DF559" w14:textId="77777777" w:rsidR="00ED268E" w:rsidRDefault="00ED268E" w:rsidP="000B5141">
      <w:r>
        <w:t>Q</w:t>
      </w:r>
      <w:r w:rsidR="002E6D36">
        <w:t>6</w:t>
      </w:r>
      <w:r>
        <w:t>:  What is the appropriate WACC for Nike’s investment?  __________</w:t>
      </w:r>
    </w:p>
    <w:p w14:paraId="115A2363" w14:textId="77777777" w:rsidR="00ED268E" w:rsidRDefault="00ED268E" w:rsidP="000B5141"/>
    <w:p w14:paraId="4A0C4E74" w14:textId="77777777" w:rsidR="00ED268E" w:rsidRDefault="00ED268E" w:rsidP="000B5141">
      <w:r>
        <w:t>Q</w:t>
      </w:r>
      <w:r w:rsidR="002E6D36">
        <w:t>7</w:t>
      </w:r>
      <w:r>
        <w:t xml:space="preserve">:  </w:t>
      </w:r>
      <w:r w:rsidR="007E13E5">
        <w:t xml:space="preserve">Suppose Nike estimated that the IRR of their soft-drink investment was </w:t>
      </w:r>
      <w:r w:rsidR="0028257E">
        <w:t>8</w:t>
      </w:r>
      <w:r w:rsidR="007E13E5">
        <w:t xml:space="preserve">%.  How </w:t>
      </w:r>
      <w:r w:rsidR="00854A26">
        <w:t>high would the</w:t>
      </w:r>
      <w:r w:rsidR="0029418A">
        <w:t xml:space="preserve">ir asset beta </w:t>
      </w:r>
      <w:r w:rsidR="00854A26">
        <w:t>need to be to make this investment unattractive</w:t>
      </w:r>
      <w:r w:rsidR="007E13E5">
        <w:t>?  __________  (You can solve this with Goal Seek</w:t>
      </w:r>
      <w:r w:rsidR="00C83D12">
        <w:t xml:space="preserve"> if you first change the asset beta to a hard-coded number instead of a formula</w:t>
      </w:r>
      <w:r w:rsidR="007E13E5">
        <w:t>.)</w:t>
      </w:r>
    </w:p>
    <w:p w14:paraId="552A888A" w14:textId="77777777" w:rsidR="00FD5592" w:rsidRPr="000B5141" w:rsidRDefault="00FD5592" w:rsidP="0044598F"/>
    <w:p w14:paraId="5BC4EC26" w14:textId="77777777" w:rsidR="00155C78" w:rsidRDefault="00155C78" w:rsidP="0044598F"/>
    <w:p w14:paraId="2CA45BBA" w14:textId="77777777" w:rsidR="00A06455" w:rsidRDefault="00A06455" w:rsidP="0044598F"/>
    <w:p w14:paraId="385FB3F4" w14:textId="77777777" w:rsidR="00155C78" w:rsidRDefault="0077202A" w:rsidP="0044598F">
      <w:pPr>
        <w:rPr>
          <w:u w:val="single"/>
        </w:rPr>
      </w:pPr>
      <w:r w:rsidRPr="0077202A">
        <w:rPr>
          <w:u w:val="single"/>
        </w:rPr>
        <w:t>Problem #3 – Look up values in a table</w:t>
      </w:r>
    </w:p>
    <w:p w14:paraId="4A87791F" w14:textId="77777777" w:rsidR="00EB4F1D" w:rsidRDefault="00676291" w:rsidP="0044598F">
      <w:r>
        <w:t xml:space="preserve">Sometimes we may have access to bond ratings instead of bond yields as we’ve had in Problems 1 and 2.  In these cases, one approach to estimating the cost of debt is to figure out the appropriate bond rating (from examining comparables), then look up prevailing yields for bonds with those ratings.  </w:t>
      </w:r>
      <w:r w:rsidR="00EB4F1D">
        <w:t>We will practice doing this in this problem.</w:t>
      </w:r>
    </w:p>
    <w:p w14:paraId="4A3E802A" w14:textId="77777777" w:rsidR="00EB4F1D" w:rsidRDefault="00EB4F1D" w:rsidP="0044598F"/>
    <w:p w14:paraId="5AC7A64B" w14:textId="77777777" w:rsidR="0077202A" w:rsidRDefault="00EB4F1D" w:rsidP="0044598F">
      <w:r>
        <w:t>As you can see,</w:t>
      </w:r>
      <w:r w:rsidR="0077202A">
        <w:t xml:space="preserve"> the calculations are mostly filled in.  Your job is to fill in the cost of debt </w:t>
      </w:r>
      <w:r w:rsidR="007B75A1">
        <w:t xml:space="preserve">(Cell C13) </w:t>
      </w:r>
      <w:r w:rsidR="0077202A">
        <w:t>by creating a lookup formula in Excel.  To the right in the worksheet is a table of rates applicable to corporate bonds of differe</w:t>
      </w:r>
      <w:r w:rsidR="006A519A">
        <w:t xml:space="preserve">nt credit ratings.  We want the formula for the cost of debt to </w:t>
      </w:r>
      <w:r w:rsidR="0077202A">
        <w:t xml:space="preserve">adjust automatically when the bond rating is changed.  This is done with the VLOOKUP </w:t>
      </w:r>
      <w:r w:rsidR="00356349">
        <w:t>function</w:t>
      </w:r>
      <w:r w:rsidR="0077202A">
        <w:t xml:space="preserve">, which “looks up” a value in a table and then returns a corresponding value.  Find VLOOKUP </w:t>
      </w:r>
      <w:r w:rsidR="00356349">
        <w:t>under Excel’s list of functions</w:t>
      </w:r>
      <w:r w:rsidR="0077202A">
        <w:t>.  VLOOKUP is structured like this:  VLOOKUP(cell reference of value to be looked up, cell references of complete table to look up value in, number of column in table corresponding to value you want returned, enter “FALSE” here).  When you have entered the function correctly, you should be able to change the bond rating and see the cost of debt adjust automatically.</w:t>
      </w:r>
      <w:r w:rsidR="005F6763">
        <w:t xml:space="preserve">  Pay attention to the cost of assets as you change the bond rating.</w:t>
      </w:r>
    </w:p>
    <w:p w14:paraId="38437FAF" w14:textId="77777777" w:rsidR="007E13E5" w:rsidRDefault="007E13E5" w:rsidP="0044598F"/>
    <w:p w14:paraId="108640C2" w14:textId="77777777" w:rsidR="007E13E5" w:rsidRDefault="007E13E5" w:rsidP="0044598F">
      <w:r>
        <w:t>Q</w:t>
      </w:r>
      <w:r w:rsidR="005F6763">
        <w:t>8</w:t>
      </w:r>
      <w:r>
        <w:t>:  What is the WACC assuming a bond rating of AAA</w:t>
      </w:r>
      <w:r w:rsidR="00CE5C8B">
        <w:t>-</w:t>
      </w:r>
      <w:r>
        <w:t>?  __________</w:t>
      </w:r>
    </w:p>
    <w:p w14:paraId="096F0056" w14:textId="77777777" w:rsidR="007E13E5" w:rsidRDefault="007E13E5" w:rsidP="0044598F"/>
    <w:p w14:paraId="026C9D04" w14:textId="77777777" w:rsidR="007E13E5" w:rsidRDefault="007E13E5" w:rsidP="0044598F">
      <w:r>
        <w:lastRenderedPageBreak/>
        <w:t>Q</w:t>
      </w:r>
      <w:r w:rsidR="005F6763">
        <w:t>9</w:t>
      </w:r>
      <w:r>
        <w:t>:  What is the WACC assuming a bond rating of B?  __________</w:t>
      </w:r>
    </w:p>
    <w:p w14:paraId="1BD057A8" w14:textId="77777777" w:rsidR="0077202A" w:rsidRDefault="0077202A" w:rsidP="0044598F"/>
    <w:p w14:paraId="22BF7A2A" w14:textId="77777777" w:rsidR="0046570B" w:rsidRDefault="0046570B" w:rsidP="0044598F"/>
    <w:p w14:paraId="26BE553B" w14:textId="77777777" w:rsidR="0046570B" w:rsidRDefault="0046570B" w:rsidP="0044598F">
      <w:r>
        <w:t xml:space="preserve">Now, consider how the cost of debt changes if you change the comps. </w:t>
      </w:r>
      <w:r w:rsidR="00391210">
        <w:t>Calculate a new cost of capital using t</w:t>
      </w:r>
      <w:r>
        <w:t xml:space="preserve">he VLOOKUP function </w:t>
      </w:r>
      <w:r w:rsidR="00391210">
        <w:t xml:space="preserve">in Cells C19, C20, D19, and D20 to look up the appropriate equity betas and D/V ratios for the listed comps. </w:t>
      </w:r>
      <w:r>
        <w:t>(Remember that when you’re using VLOOKUP, the third argument in the function is which column you want to return from the table y</w:t>
      </w:r>
      <w:r w:rsidR="006A519A">
        <w:t>ou’re looking in. For example, i</w:t>
      </w:r>
      <w:r>
        <w:t xml:space="preserve">f you want to lookup values for Comp three, the third argument would be 2 if you want the </w:t>
      </w:r>
      <w:r w:rsidR="00EB4F1D">
        <w:t>function to return the levered b</w:t>
      </w:r>
      <w:r>
        <w:t>eta. If you want the func</w:t>
      </w:r>
      <w:r w:rsidR="00EB4F1D">
        <w:t>tion to return the D/V</w:t>
      </w:r>
      <w:r>
        <w:t xml:space="preserve"> ratio, the third argument in the function would be the number 3).  </w:t>
      </w:r>
    </w:p>
    <w:p w14:paraId="6ED88635" w14:textId="77777777" w:rsidR="0046570B" w:rsidRDefault="0046570B" w:rsidP="0044598F"/>
    <w:p w14:paraId="03A18DED" w14:textId="77777777" w:rsidR="0046570B" w:rsidRDefault="005F6763" w:rsidP="0044598F">
      <w:r>
        <w:t>Q10</w:t>
      </w:r>
      <w:r w:rsidR="0046570B">
        <w:t>: What is the WACC assuming Comp’s three and four are appropriate? ______________</w:t>
      </w:r>
    </w:p>
    <w:p w14:paraId="67CE7B83" w14:textId="77777777" w:rsidR="0046570B" w:rsidRDefault="0046570B" w:rsidP="0044598F"/>
    <w:p w14:paraId="77653631" w14:textId="77777777" w:rsidR="0046570B" w:rsidRPr="0077202A" w:rsidRDefault="005F6763" w:rsidP="0044598F">
      <w:r>
        <w:t>Q11</w:t>
      </w:r>
      <w:r w:rsidR="0046570B">
        <w:t>: What is the WACC assuming Comp’s five and six are appropriate? _______________</w:t>
      </w:r>
    </w:p>
    <w:sectPr w:rsidR="0046570B" w:rsidRPr="0077202A" w:rsidSect="00356349">
      <w:footerReference w:type="even" r:id="rId7"/>
      <w:footerReference w:type="default" r:id="rId8"/>
      <w:pgSz w:w="12240" w:h="15840"/>
      <w:pgMar w:top="1200" w:right="1600" w:bottom="1000" w:left="1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2F132" w14:textId="77777777" w:rsidR="002509F5" w:rsidRDefault="002509F5">
      <w:r>
        <w:separator/>
      </w:r>
    </w:p>
  </w:endnote>
  <w:endnote w:type="continuationSeparator" w:id="0">
    <w:p w14:paraId="51E42800" w14:textId="77777777" w:rsidR="002509F5" w:rsidRDefault="00250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CF9D8" w14:textId="77777777" w:rsidR="00FF53EC" w:rsidRDefault="00FF53EC" w:rsidP="004240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B9D0C0" w14:textId="77777777" w:rsidR="00FF53EC" w:rsidRDefault="00FF5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B9930" w14:textId="77777777" w:rsidR="00FF53EC" w:rsidRDefault="00FF53EC" w:rsidP="004240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3784">
      <w:rPr>
        <w:rStyle w:val="PageNumber"/>
        <w:noProof/>
      </w:rPr>
      <w:t>5</w:t>
    </w:r>
    <w:r>
      <w:rPr>
        <w:rStyle w:val="PageNumber"/>
      </w:rPr>
      <w:fldChar w:fldCharType="end"/>
    </w:r>
  </w:p>
  <w:p w14:paraId="5C50860D" w14:textId="77777777" w:rsidR="00FF53EC" w:rsidRDefault="00FF5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50619" w14:textId="77777777" w:rsidR="002509F5" w:rsidRDefault="002509F5">
      <w:r>
        <w:separator/>
      </w:r>
    </w:p>
  </w:footnote>
  <w:footnote w:type="continuationSeparator" w:id="0">
    <w:p w14:paraId="0A68FA1F" w14:textId="77777777" w:rsidR="002509F5" w:rsidRDefault="002509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9FD"/>
    <w:rsid w:val="00023DDE"/>
    <w:rsid w:val="00026F27"/>
    <w:rsid w:val="0005067B"/>
    <w:rsid w:val="0009161F"/>
    <w:rsid w:val="000B5141"/>
    <w:rsid w:val="000D7AB7"/>
    <w:rsid w:val="000F067F"/>
    <w:rsid w:val="00155C78"/>
    <w:rsid w:val="001823C7"/>
    <w:rsid w:val="001D387B"/>
    <w:rsid w:val="001E2095"/>
    <w:rsid w:val="001E4B5F"/>
    <w:rsid w:val="00214883"/>
    <w:rsid w:val="002509F5"/>
    <w:rsid w:val="002610BE"/>
    <w:rsid w:val="00277AF6"/>
    <w:rsid w:val="00281B97"/>
    <w:rsid w:val="0028257E"/>
    <w:rsid w:val="0029418A"/>
    <w:rsid w:val="002C2773"/>
    <w:rsid w:val="002E1AFA"/>
    <w:rsid w:val="002E6D36"/>
    <w:rsid w:val="002F022B"/>
    <w:rsid w:val="002F7377"/>
    <w:rsid w:val="0031626F"/>
    <w:rsid w:val="00326E04"/>
    <w:rsid w:val="00356349"/>
    <w:rsid w:val="003762EE"/>
    <w:rsid w:val="00381AA3"/>
    <w:rsid w:val="00391210"/>
    <w:rsid w:val="003B1903"/>
    <w:rsid w:val="003B4429"/>
    <w:rsid w:val="003B57EB"/>
    <w:rsid w:val="003C51C4"/>
    <w:rsid w:val="00400404"/>
    <w:rsid w:val="00424008"/>
    <w:rsid w:val="00424E36"/>
    <w:rsid w:val="0044598F"/>
    <w:rsid w:val="0046570B"/>
    <w:rsid w:val="004951EC"/>
    <w:rsid w:val="004A1E25"/>
    <w:rsid w:val="004A3C7A"/>
    <w:rsid w:val="004F745F"/>
    <w:rsid w:val="00563916"/>
    <w:rsid w:val="00572F5F"/>
    <w:rsid w:val="00585DA8"/>
    <w:rsid w:val="005E7B9F"/>
    <w:rsid w:val="005F6763"/>
    <w:rsid w:val="00625D0C"/>
    <w:rsid w:val="0064417A"/>
    <w:rsid w:val="00676291"/>
    <w:rsid w:val="006A519A"/>
    <w:rsid w:val="006B74DF"/>
    <w:rsid w:val="006B7873"/>
    <w:rsid w:val="006E2A2F"/>
    <w:rsid w:val="006F09FE"/>
    <w:rsid w:val="00751E14"/>
    <w:rsid w:val="00753616"/>
    <w:rsid w:val="0077202A"/>
    <w:rsid w:val="007828EE"/>
    <w:rsid w:val="0078422C"/>
    <w:rsid w:val="007965EE"/>
    <w:rsid w:val="00796A96"/>
    <w:rsid w:val="007B75A1"/>
    <w:rsid w:val="007C487B"/>
    <w:rsid w:val="007C588B"/>
    <w:rsid w:val="007E13E5"/>
    <w:rsid w:val="007F5C34"/>
    <w:rsid w:val="00810CD8"/>
    <w:rsid w:val="0081323E"/>
    <w:rsid w:val="00834211"/>
    <w:rsid w:val="00852D84"/>
    <w:rsid w:val="00854A26"/>
    <w:rsid w:val="008E26CD"/>
    <w:rsid w:val="00940FDF"/>
    <w:rsid w:val="00953F86"/>
    <w:rsid w:val="009838B0"/>
    <w:rsid w:val="009A767E"/>
    <w:rsid w:val="009D619C"/>
    <w:rsid w:val="009E5BA8"/>
    <w:rsid w:val="00A06455"/>
    <w:rsid w:val="00A437BE"/>
    <w:rsid w:val="00A73784"/>
    <w:rsid w:val="00A73E2A"/>
    <w:rsid w:val="00AF4BCB"/>
    <w:rsid w:val="00B2394A"/>
    <w:rsid w:val="00B33B5D"/>
    <w:rsid w:val="00B922A3"/>
    <w:rsid w:val="00BA741B"/>
    <w:rsid w:val="00BC6984"/>
    <w:rsid w:val="00BE7180"/>
    <w:rsid w:val="00BF1866"/>
    <w:rsid w:val="00BF1A54"/>
    <w:rsid w:val="00C513B2"/>
    <w:rsid w:val="00C55CC4"/>
    <w:rsid w:val="00C83D12"/>
    <w:rsid w:val="00CA4041"/>
    <w:rsid w:val="00CB6803"/>
    <w:rsid w:val="00CC04EF"/>
    <w:rsid w:val="00CC0FB4"/>
    <w:rsid w:val="00CC2CFA"/>
    <w:rsid w:val="00CE5C8B"/>
    <w:rsid w:val="00D609FD"/>
    <w:rsid w:val="00D7592B"/>
    <w:rsid w:val="00D82EDB"/>
    <w:rsid w:val="00E14F26"/>
    <w:rsid w:val="00E3169B"/>
    <w:rsid w:val="00E51EBF"/>
    <w:rsid w:val="00E743C6"/>
    <w:rsid w:val="00E81A5F"/>
    <w:rsid w:val="00E942F9"/>
    <w:rsid w:val="00E96036"/>
    <w:rsid w:val="00EA7C6E"/>
    <w:rsid w:val="00EB4F1D"/>
    <w:rsid w:val="00ED268E"/>
    <w:rsid w:val="00ED2E6A"/>
    <w:rsid w:val="00F422FA"/>
    <w:rsid w:val="00F54CEC"/>
    <w:rsid w:val="00FD5592"/>
    <w:rsid w:val="00FF5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D4684"/>
  <w15:chartTrackingRefBased/>
  <w15:docId w15:val="{AAB0B026-9E08-4E8B-B0D0-80577BFD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514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A06455"/>
    <w:pPr>
      <w:tabs>
        <w:tab w:val="center" w:pos="4320"/>
        <w:tab w:val="right" w:pos="8640"/>
      </w:tabs>
    </w:pPr>
  </w:style>
  <w:style w:type="character" w:styleId="PageNumber">
    <w:name w:val="page number"/>
    <w:basedOn w:val="DefaultParagraphFont"/>
    <w:rsid w:val="00A06455"/>
  </w:style>
  <w:style w:type="paragraph" w:styleId="BalloonText">
    <w:name w:val="Balloon Text"/>
    <w:basedOn w:val="Normal"/>
    <w:semiHidden/>
    <w:rsid w:val="00277A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859CE-A36D-4092-9054-4678C4A55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5</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Business Management 401</vt:lpstr>
    </vt:vector>
  </TitlesOfParts>
  <Company>BYU</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Management 401</dc:title>
  <dc:subject/>
  <dc:creator>Todd Mitton</dc:creator>
  <cp:keywords/>
  <dc:description/>
  <cp:lastModifiedBy>Red Xia</cp:lastModifiedBy>
  <cp:revision>11</cp:revision>
  <cp:lastPrinted>2013-11-04T15:13:00Z</cp:lastPrinted>
  <dcterms:created xsi:type="dcterms:W3CDTF">2019-02-28T16:38:00Z</dcterms:created>
  <dcterms:modified xsi:type="dcterms:W3CDTF">2020-01-23T05:17:00Z</dcterms:modified>
</cp:coreProperties>
</file>