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a2fkw4vfljc" w:id="0"/>
      <w:bookmarkEnd w:id="0"/>
      <w:r w:rsidDel="00000000" w:rsidR="00000000" w:rsidRPr="00000000">
        <w:rPr>
          <w:rtl w:val="0"/>
        </w:rPr>
        <w:t xml:space="preserve">Maximum Entropy Heterogeneous-Agent Reinforcement Learning (MEHARL)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ga98g8bjkb04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synthesizes the findings of the research paper "Maximum Entropy Heterogeneous-Agent Reinforcement Learning," which introduces a unified framework for learning stochastic policies in cooperative multi-agent reinforcement learning (MARL). The research addresses critical deficiencies in existing state-of-the-art MARL methods, specifically high sample complexity, training instability, and a tendency to converge to suboptimal Nash Equilibria (NE).The core contribution is the  </w:t>
      </w:r>
      <w:r w:rsidDel="00000000" w:rsidR="00000000" w:rsidRPr="00000000">
        <w:rPr>
          <w:b w:val="1"/>
          <w:bCs w:val="1"/>
          <w:rtl w:val="0"/>
        </w:rPr>
        <w:t xml:space="preserve">Heterogeneous-Agent Soft Actor-Critic (HASAC)</w:t>
      </w:r>
      <w:r w:rsidDel="00000000" w:rsidR="00000000" w:rsidRPr="00000000">
        <w:rPr>
          <w:rtl w:val="0"/>
        </w:rPr>
        <w:t xml:space="preserve">  algorithm and a generalized template named  </w:t>
      </w:r>
      <w:r w:rsidDel="00000000" w:rsidR="00000000" w:rsidRPr="00000000">
        <w:rPr>
          <w:b w:val="1"/>
          <w:bCs w:val="1"/>
          <w:rtl w:val="0"/>
        </w:rPr>
        <w:t xml:space="preserve">Maximum Entropy Heterogeneous-Agent Mirror Learning (MEHAML)</w:t>
      </w:r>
      <w:r w:rsidDel="00000000" w:rsidR="00000000" w:rsidRPr="00000000">
        <w:rPr>
          <w:rtl w:val="0"/>
        </w:rPr>
        <w:t xml:space="preserve"> . Unlike traditional methods that converge to deterministic policies, HASAC utilizes a maximum entropy (MaxEnt) objective to encourage stochasticity. This approach facilitates superior exploration, allowing agents to escape local optima and reach higher-reward equilibria. Empirical evaluations across six major benchmarks—including Bi-DexHands and StarCraft Multi-Agent Challenge—demonstrate that HASAC consistently outperforms strong baselines in sample efficiency, robustness, and final performance.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5sidvhc42reg" w:id="2"/>
      <w:bookmarkEnd w:id="2"/>
      <w:r w:rsidDel="00000000" w:rsidR="00000000" w:rsidRPr="00000000">
        <w:rPr>
          <w:rtl w:val="0"/>
        </w:rPr>
        <w:t xml:space="preserve">1. Problem Statement: The Limitations of Standard MARL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multi-agent policy gradient (MAPG) methods, such as MAPPO and HAPPO, are designed to maximize a standard joint objective that often leads to deterministic solutions. This creates several operational challenges: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Suboptimal NE Convergence:</w:t>
      </w:r>
      <w:r w:rsidDel="00000000" w:rsidR="00000000" w:rsidRPr="00000000">
        <w:rPr>
          <w:rtl w:val="0"/>
        </w:rPr>
        <w:t xml:space="preserve">  Traditional algorithms often converge prematurely to a local optimum (suboptimal Nash Equilibrium). In cooperative settings, the standard objective discourages unilateral deviations that might initially decrease rewards but are necessary to discover better global solutions.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Insufficient Exploration:</w:t>
      </w:r>
      <w:r w:rsidDel="00000000" w:rsidR="00000000" w:rsidRPr="00000000">
        <w:rPr>
          <w:rtl w:val="0"/>
        </w:rPr>
        <w:t xml:space="preserve">  Because these methods do not inherently encourage stochasticity, they fail to explore the reward landscape thoroughly.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Sample Inefficiency:</w:t>
      </w:r>
      <w:r w:rsidDel="00000000" w:rsidR="00000000" w:rsidRPr="00000000">
        <w:rPr>
          <w:rtl w:val="0"/>
        </w:rPr>
        <w:t xml:space="preserve">  On-policy algorithms require new data for every gradient step, making them prohibitively expensive as task complexity increases.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Training Instability:</w:t>
      </w:r>
      <w:r w:rsidDel="00000000" w:rsidR="00000000" w:rsidRPr="00000000">
        <w:rPr>
          <w:rtl w:val="0"/>
        </w:rPr>
        <w:t xml:space="preserve">  Existing off-policy methods often suffer from hyperparameter sensitivity and unstable training trajectories.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7f29lxxq3kj3" w:id="3"/>
      <w:bookmarkEnd w:id="3"/>
      <w:r w:rsidDel="00000000" w:rsidR="00000000" w:rsidRPr="00000000">
        <w:rPr>
          <w:rtl w:val="0"/>
        </w:rPr>
        <w:t xml:space="preserve">2. The MEHARL Framework and HASAC Algorithm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resolve these issues, the framework embeds cooperative MARL into  </w:t>
      </w:r>
      <w:r w:rsidDel="00000000" w:rsidR="00000000" w:rsidRPr="00000000">
        <w:rPr>
          <w:b w:val="1"/>
          <w:bCs w:val="1"/>
          <w:rtl w:val="0"/>
        </w:rPr>
        <w:t xml:space="preserve">Probabilistic Graphical Models (PGM)</w:t>
      </w:r>
      <w:r w:rsidDel="00000000" w:rsidR="00000000" w:rsidRPr="00000000">
        <w:rPr>
          <w:rtl w:val="0"/>
        </w:rPr>
        <w:t xml:space="preserve"> . This leads to the derivation of the Maximum Entropy (MaxEnt) MARL objective.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40d60sk7uvrw" w:id="4"/>
      <w:bookmarkEnd w:id="4"/>
      <w:r w:rsidDel="00000000" w:rsidR="00000000" w:rsidRPr="00000000">
        <w:rPr>
          <w:rtl w:val="0"/>
        </w:rPr>
        <w:t xml:space="preserve">2.1 The MaxEnt Objective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framework introduces a temperature constant ( $\alpha$ ) that trades off between reward maximization and entropy maximization. The objective is defined as:  $$J(\pi) = E\sum (r(s,a) + \alpha \sum H(\pi_i(\cdot|s)))$$  When  $\alpha &gt; 0$ , the resulting policies are stochastic, enabling agents to master multiple ways of performing a task and remain robust against prediction errors.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s4s0a2s24krc" w:id="5"/>
      <w:bookmarkEnd w:id="5"/>
      <w:r w:rsidDel="00000000" w:rsidR="00000000" w:rsidRPr="00000000">
        <w:rPr>
          <w:rtl w:val="0"/>
        </w:rPr>
        <w:t xml:space="preserve">2.2 Quantal Response Equilibrium (QRE)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framework shifts the solution concept from Nash Equilibrium to  </w:t>
      </w:r>
      <w:r w:rsidDel="00000000" w:rsidR="00000000" w:rsidRPr="00000000">
        <w:rPr>
          <w:b w:val="1"/>
          <w:bCs w:val="1"/>
          <w:rtl w:val="0"/>
        </w:rPr>
        <w:t xml:space="preserve">Quantal Response Equilibrium (QRE)</w:t>
      </w:r>
      <w:r w:rsidDel="00000000" w:rsidR="00000000" w:rsidRPr="00000000">
        <w:rPr>
          <w:rtl w:val="0"/>
        </w:rPr>
        <w:t xml:space="preserve"> . In a QRE, players do not deterministically choose the strategy with the highest payoff; instead, they assign probability mass to strategies based on their relative payoffs (represented as Boltzmann distributions).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1nl0nb3us7dd" w:id="6"/>
      <w:bookmarkEnd w:id="6"/>
      <w:r w:rsidDel="00000000" w:rsidR="00000000" w:rsidRPr="00000000">
        <w:rPr>
          <w:rtl w:val="0"/>
        </w:rPr>
        <w:t xml:space="preserve">2.3 Key Theoretical Components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Joint Soft Policy Decomposition:</w:t>
      </w:r>
      <w:r w:rsidDel="00000000" w:rsidR="00000000" w:rsidRPr="00000000">
        <w:rPr>
          <w:rtl w:val="0"/>
        </w:rPr>
        <w:t xml:space="preserve">  A pivotal proposition showing that a MaxEnt MARL problem can be decomposed into  $n$  individual MaxEnt RL problems. This allows agents to optimize individual KL-divergence sequentially to improve the joint policy.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HASPI (Heterogeneous-Agent Soft Policy Iteration):</w:t>
      </w:r>
      <w:r w:rsidDel="00000000" w:rsidR="00000000" w:rsidRPr="00000000">
        <w:rPr>
          <w:rtl w:val="0"/>
        </w:rPr>
        <w:t xml:space="preserve">  A procedure that alternates between joint soft policy evaluation and heterogeneous-agent soft policy improvement.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Monotonic Improvement:</w:t>
      </w:r>
      <w:r w:rsidDel="00000000" w:rsidR="00000000" w:rsidRPr="00000000">
        <w:rPr>
          <w:rtl w:val="0"/>
        </w:rPr>
        <w:t xml:space="preserve">  The researchers provide theoretical proof that HASAC ensures monotonic improvement of the joint objective and convergence to QRE.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3kqydmrb92b5" w:id="7"/>
      <w:bookmarkEnd w:id="7"/>
      <w:r w:rsidDel="00000000" w:rsidR="00000000" w:rsidRPr="00000000">
        <w:rPr>
          <w:rtl w:val="0"/>
        </w:rPr>
        <w:t xml:space="preserve">3. MEHAML: A Unified Template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paper generalizes HASAC into the  </w:t>
      </w:r>
      <w:r w:rsidDel="00000000" w:rsidR="00000000" w:rsidRPr="00000000">
        <w:rPr>
          <w:b w:val="1"/>
          <w:bCs w:val="1"/>
          <w:rtl w:val="0"/>
        </w:rPr>
        <w:t xml:space="preserve">Maximum Entropy Heterogeneous-Agent Mirror Learning (MEHAML)</w:t>
      </w:r>
      <w:r w:rsidDel="00000000" w:rsidR="00000000" w:rsidRPr="00000000">
        <w:rPr>
          <w:rtl w:val="0"/>
        </w:rPr>
        <w:t xml:space="preserve">  template. This template provides a rigorous structure for designing new MaxEnt algorithms with guaranteed properties: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Monotonic Improvement:</w:t>
      </w:r>
      <w:r w:rsidDel="00000000" w:rsidR="00000000" w:rsidRPr="00000000">
        <w:rPr>
          <w:rtl w:val="0"/>
        </w:rPr>
        <w:t xml:space="preserve">   $J(\pi_{k+1}) \geq J(\pi_k)$ 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 Value functions and expected returns converge to quantal response values and returns.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Stability:</w:t>
      </w:r>
      <w:r w:rsidDel="00000000" w:rsidR="00000000" w:rsidRPr="00000000">
        <w:rPr>
          <w:rtl w:val="0"/>
        </w:rPr>
        <w:t xml:space="preserve">  The use of drift functionals and neighborhood operators serves as soft and hard constraints, ensuring stable, coordinated learning.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a6d579azpojk" w:id="8"/>
      <w:bookmarkEnd w:id="8"/>
      <w:r w:rsidDel="00000000" w:rsidR="00000000" w:rsidRPr="00000000">
        <w:rPr>
          <w:rtl w:val="0"/>
        </w:rPr>
        <w:t xml:space="preserve">4. Experimental Validation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HASAC was evaluated against state-of-the-art baselines (MAPPO, HAPPO, HATRPO, QMIX, HATD3) across 35 tasks. HASAC achieved the best performance in 31 of these tasks.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fwwm2evmn5bq" w:id="9"/>
      <w:bookmarkEnd w:id="9"/>
      <w:r w:rsidDel="00000000" w:rsidR="00000000" w:rsidRPr="00000000">
        <w:rPr>
          <w:rtl w:val="0"/>
        </w:rPr>
        <w:t xml:space="preserve">4.1 Benchmark Highlights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Benchmark,Key Findings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Matrix Game,"HASAC successfully identified the Pareto-optimal equilibrium (reward of 20), whereas MAPPO and HAPPO converged to a suboptimal NE (reward of 5)."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Bi-DexHands,"In complex bimanual tasks (e.g.,  Catch Abreast ,  Lift Underarm ), all on-policy methods failed. HASAC outperformed HATD3 by a wide margin with higher convergence speed."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SMAC,"HASAC achieved &gt;90% win rates on 7 out of 8 hard/super-hard maps. It outperformed FOP, which failed in super-hard tasks due to its reliance on the IGO assumption."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MAMuJoCo,"HASAC showed superior reward values and learning speed in 10 tasks, particularly in high-agent scenarios like  HumanoidStandup 17x1 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Google Football,"On challenging academy tasks ( RPS  and  Corner ), HASAC reached a higher reward equilibrium while MAPPO/HAPPO plateaued at ~80% winning rates."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wrvpkzup1yvu" w:id="10"/>
      <w:bookmarkEnd w:id="10"/>
      <w:r w:rsidDel="00000000" w:rsidR="00000000" w:rsidRPr="00000000">
        <w:rPr>
          <w:rtl w:val="0"/>
        </w:rPr>
        <w:t xml:space="preserve">4.2 Advantages of Stochastic Policies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Robustness:</w:t>
      </w:r>
      <w:r w:rsidDel="00000000" w:rsidR="00000000" w:rsidRPr="00000000">
        <w:rPr>
          <w:rtl w:val="0"/>
        </w:rPr>
        <w:t xml:space="preserve">  Stochasticity stabilizes training and leads to similar performance across different random seeds.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Exploration Efficiency:</w:t>
      </w:r>
      <w:r w:rsidDel="00000000" w:rsidR="00000000" w:rsidRPr="00000000">
        <w:rPr>
          <w:rtl w:val="0"/>
        </w:rPr>
        <w:t xml:space="preserve">  Inherent encouragement of exploration allows HASAC to rapidly learn better behaviors compared to methods that simply add Gaussian noise to deterministic policies (like HATD3).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Suboptimal Escape:</w:t>
      </w:r>
      <w:r w:rsidDel="00000000" w:rsidR="00000000" w:rsidRPr="00000000">
        <w:rPr>
          <w:rtl w:val="0"/>
        </w:rPr>
        <w:t xml:space="preserve">  Experimental results confirm that stochastic policies facilitate escaping local optima that trap traditional algorithms.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knybv0h1lxx" w:id="11"/>
      <w:bookmarkEnd w:id="11"/>
      <w:r w:rsidDel="00000000" w:rsidR="00000000" w:rsidRPr="00000000">
        <w:rPr>
          <w:rtl w:val="0"/>
        </w:rPr>
        <w:t xml:space="preserve">5. Ablation Study: The Role of Temperature ( $\alpha$ 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study investigated the effect of the temperature parameter  $\alpha$  on policy behavior: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$\alpha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Policies focus too heavily on entropy, leading to poor performance as they fail to exploit reward signals.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$\alpha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The objective degrades toward standard MARL, causing inadequate exploration and convergence to suboptimal equilibria.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Optimal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$\alpha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Achieving a trade-off allows for the identification of higher-reward equilibria. HASAC supports both fixed and auto-tuned temperature settings.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z41nf8r8815b" w:id="12"/>
      <w:bookmarkEnd w:id="12"/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MEHARL framework represents a significant advancement in cooperative MARL by providing the first theoretically-justified actor-critic framework for learning stochastic policies. By replacing the pursuit of deterministic Nash Equilibria with stochastic Quantal Response Equilibria, HASAC offers a more robust, sample-efficient, and effective solution for complex multi-agent coordination tasks. Future research will focus on designing more principled drift functionals to further enhance performance and stability.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