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B4F72"/>
          <w:sz w:val="36"/>
          <w:szCs w:val="36"/>
        </w:rPr>
        <w:t xml:space="preserve">PRODUCT REQUIREMENTS DOCUMENT (PRD)</w:t>
      </w:r>
    </w:p>
    <w:p>
      <w:pPr>
        <w:spacing w:after="120"/>
        <w:jc w:val="center"/>
      </w:pPr>
      <w:r>
        <w:rPr>
          <w:sz w:val="26"/>
          <w:szCs w:val="26"/>
        </w:rPr>
        <w:t xml:space="preserve">Site Web Vitrine</w:t>
      </w:r>
    </w:p>
    <w:p>
      <w:pPr>
        <w:jc w:val="center"/>
      </w:pPr>
      <w:r>
        <w:rPr>
          <w:b/>
          <w:bCs/>
          <w:color w:val="E67E22"/>
          <w:sz w:val="30"/>
          <w:szCs w:val="30"/>
        </w:rPr>
        <w:t xml:space="preserve">KLENGEN-WERE</w:t>
      </w:r>
    </w:p>
    <w:p>
      <w:pPr>
        <w:spacing w:after="300"/>
        <w:jc w:val="center"/>
      </w:pPr>
      <w:r>
        <w:rPr>
          <w:i/>
          <w:iCs/>
          <w:sz w:val="22"/>
          <w:szCs w:val="22"/>
        </w:rPr>
        <w:t xml:space="preserve">Import-Export &amp; Transit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 janvier 2026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Chef de projet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Kamdem Chrisppo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67E22"/>
              </w:rPr>
              <w:t xml:space="preserve">En développement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</w:pPr>
      <w:r>
        <w:t xml:space="preserve">TABLE DES MATIÈRES</w:t>
      </w:r>
    </w:p>
    <w:p>
      <w:pPr>
        <w:pStyle w:val="ListParagraph"/>
        <w:numPr>
          <w:ilvl w:val="0"/>
          <w:numId w:val="2"/>
        </w:numPr>
      </w:pPr>
      <w:r>
        <w:t xml:space="preserve">Vue d’ensemble du projet</w:t>
      </w:r>
    </w:p>
    <w:p>
      <w:pPr>
        <w:pStyle w:val="ListParagraph"/>
        <w:numPr>
          <w:ilvl w:val="0"/>
          <w:numId w:val="2"/>
        </w:numPr>
      </w:pPr>
      <w:r>
        <w:t xml:space="preserve">Objectifs et public cible</w:t>
      </w:r>
    </w:p>
    <w:p>
      <w:pPr>
        <w:pStyle w:val="ListParagraph"/>
        <w:numPr>
          <w:ilvl w:val="0"/>
          <w:numId w:val="2"/>
        </w:numPr>
      </w:pPr>
      <w:r>
        <w:t xml:space="preserve">Architecture technique</w:t>
      </w:r>
    </w:p>
    <w:p>
      <w:pPr>
        <w:pStyle w:val="ListParagraph"/>
        <w:numPr>
          <w:ilvl w:val="0"/>
          <w:numId w:val="2"/>
        </w:numPr>
      </w:pPr>
      <w:r>
        <w:t xml:space="preserve">Design système et identité visuelle</w:t>
      </w:r>
    </w:p>
    <w:p>
      <w:pPr>
        <w:pStyle w:val="ListParagraph"/>
        <w:numPr>
          <w:ilvl w:val="0"/>
          <w:numId w:val="2"/>
        </w:numPr>
      </w:pPr>
      <w:r>
        <w:t xml:space="preserve">Spécifications des pages</w:t>
      </w:r>
    </w:p>
    <w:p>
      <w:pPr>
        <w:pStyle w:val="ListParagraph"/>
        <w:numPr>
          <w:ilvl w:val="0"/>
          <w:numId w:val="2"/>
        </w:numPr>
      </w:pPr>
      <w:r>
        <w:t xml:space="preserve">Fonctionnalités et interactions</w:t>
      </w:r>
    </w:p>
    <w:p>
      <w:pPr>
        <w:pStyle w:val="ListParagraph"/>
        <w:numPr>
          <w:ilvl w:val="0"/>
          <w:numId w:val="2"/>
        </w:numPr>
      </w:pPr>
      <w:r>
        <w:t xml:space="preserve">Contenus et médias</w:t>
      </w:r>
    </w:p>
    <w:p>
      <w:pPr>
        <w:pStyle w:val="ListParagraph"/>
        <w:numPr>
          <w:ilvl w:val="0"/>
          <w:numId w:val="2"/>
        </w:numPr>
      </w:pPr>
      <w:r>
        <w:t xml:space="preserve">Standards de qualité et accessibilité</w:t>
      </w:r>
    </w:p>
    <w:p>
      <w:pPr>
        <w:pStyle w:val="ListParagraph"/>
        <w:numPr>
          <w:ilvl w:val="0"/>
          <w:numId w:val="2"/>
        </w:numPr>
      </w:pPr>
      <w:r>
        <w:t xml:space="preserve">Déploiement et hébergement</w:t>
      </w:r>
    </w:p>
    <w:p>
      <w:pPr>
        <w:pStyle w:val="ListParagraph"/>
        <w:numPr>
          <w:ilvl w:val="0"/>
          <w:numId w:val="2"/>
        </w:numPr>
      </w:pPr>
      <w:r>
        <w:t xml:space="preserve">Checklist de développement</w:t>
      </w:r>
    </w:p>
    <w:p>
      <w:pPr>
        <w:spacing w:after="300"/>
      </w:pPr>
      <w:r>
        <w:t xml:space="preserve"/>
      </w:r>
    </w:p>
    <w:p>
      <w:pPr>
        <w:pStyle w:val="Heading1"/>
      </w:pPr>
      <w:r>
        <w:t xml:space="preserve">1. VUE D’ENSEMBLE DU PROJET</w:t>
      </w:r>
    </w:p>
    <w:p>
      <w:pPr>
        <w:pStyle w:val="Heading2"/>
      </w:pPr>
      <w:r>
        <w:t xml:space="preserve">1.1 Contexte</w:t>
      </w:r>
    </w:p>
    <w:p>
      <w:pPr>
        <w:spacing w:after="180"/>
      </w:pPr>
      <w:r>
        <w:t xml:space="preserve">KLENGEN-WERE est une entreprise camerounaise spécialisée dans l’import-export et le transit de marchandises, opérant depuis 2 ans. L’entreprise accompagne ses clients dans l’importation et l’exportation de matières premières (café, arachides, maïs, blé) principalement vers le Tchad, au départ du port autonome de Douala.</w:t>
      </w:r>
    </w:p>
    <w:p>
      <w:pPr>
        <w:pStyle w:val="Heading2"/>
      </w:pPr>
      <w:r>
        <w:t xml:space="preserve">1.2 Objectif du site</w:t>
      </w:r>
    </w:p>
    <w:p>
      <w:pPr>
        <w:spacing w:after="120"/>
      </w:pPr>
      <w:r>
        <w:t xml:space="preserve">Créer un site web vitrine professionnel pour :</w:t>
      </w:r>
    </w:p>
    <w:p>
      <w:pPr>
        <w:pStyle w:val="ListParagraph"/>
        <w:numPr>
          <w:ilvl w:val="0"/>
          <w:numId w:val="3"/>
        </w:numPr>
      </w:pPr>
      <w:r>
        <w:t xml:space="preserve">Présenter les services de l’entreprise au public local et international</w:t>
      </w:r>
    </w:p>
    <w:p>
      <w:pPr>
        <w:pStyle w:val="ListParagraph"/>
        <w:numPr>
          <w:ilvl w:val="0"/>
          <w:numId w:val="3"/>
        </w:numPr>
      </w:pPr>
      <w:r>
        <w:t xml:space="preserve">Augmenter la visibilité en ligne de KLENGEN-WERE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Renforcer la crédibilité et l’image professionnelle de l’entreprise</w:t>
      </w:r>
    </w:p>
    <w:p>
      <w:pPr>
        <w:pStyle w:val="Heading2"/>
      </w:pPr>
      <w:r>
        <w:t xml:space="preserve">1.3 Type de projet</w:t>
      </w:r>
    </w:p>
    <w:p>
      <w:pPr>
        <w:spacing w:after="60"/>
      </w:pPr>
      <w:r>
        <w:rPr>
          <w:b/>
          <w:bCs/>
        </w:rPr>
        <w:t xml:space="preserve">Site vitrine statique</w:t>
      </w:r>
      <w:r>
        <w:t xml:space="preserve"> (pas de e-commerce, pas de comptes utilisateurs)</w:t>
      </w:r>
    </w:p>
    <w:p>
      <w:pPr>
        <w:spacing w:after="180"/>
      </w:pPr>
      <w:r>
        <w:rPr>
          <w:b/>
          <w:bCs/>
        </w:rPr>
        <w:t xml:space="preserve">Multilingue</w:t>
      </w:r>
      <w:r>
        <w:t xml:space="preserve"> : Français, Anglais, Arabe</w:t>
      </w:r>
    </w:p>
    <w:p>
      <w:pPr>
        <w:pStyle w:val="Heading1"/>
      </w:pPr>
      <w:r>
        <w:t xml:space="preserve">2. OBJECTIFS ET PUBLIC CIBLE</w:t>
      </w:r>
    </w:p>
    <w:p>
      <w:pPr>
        <w:pStyle w:val="Heading2"/>
      </w:pPr>
      <w:r>
        <w:t xml:space="preserve">2.1 Public cible</w:t>
      </w:r>
    </w:p>
    <w:p>
      <w:pPr>
        <w:pStyle w:val="ListParagraph"/>
        <w:numPr>
          <w:ilvl w:val="0"/>
          <w:numId w:val="3"/>
        </w:numPr>
      </w:pPr>
      <w:r>
        <w:t xml:space="preserve">Entreprises importatrices/exportatrices</w:t>
      </w:r>
    </w:p>
    <w:p>
      <w:pPr>
        <w:pStyle w:val="ListParagraph"/>
        <w:numPr>
          <w:ilvl w:val="0"/>
          <w:numId w:val="3"/>
        </w:numPr>
      </w:pPr>
      <w:r>
        <w:t xml:space="preserve">Traders de matières premières</w:t>
      </w:r>
    </w:p>
    <w:p>
      <w:pPr>
        <w:pStyle w:val="ListParagraph"/>
        <w:numPr>
          <w:ilvl w:val="0"/>
          <w:numId w:val="3"/>
        </w:numPr>
      </w:pPr>
      <w:r>
        <w:t xml:space="preserve">Sociétés basées au Cameroun et au Tchad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Partenaires commerciaux internationaux</w:t>
      </w:r>
    </w:p>
    <w:p>
      <w:pPr>
        <w:pStyle w:val="Heading2"/>
      </w:pPr>
      <w:r>
        <w:t xml:space="preserve">2.2 Parcours utilisateur type</w:t>
      </w:r>
    </w:p>
    <w:p>
      <w:pPr>
        <w:pStyle w:val="ListParagraph"/>
        <w:numPr>
          <w:ilvl w:val="0"/>
          <w:numId w:val="2"/>
        </w:numPr>
      </w:pPr>
      <w:r>
        <w:t xml:space="preserve">L’utilisateur arrive sur la page d’accueil</w:t>
      </w:r>
    </w:p>
    <w:p>
      <w:pPr>
        <w:pStyle w:val="ListParagraph"/>
        <w:numPr>
          <w:ilvl w:val="0"/>
          <w:numId w:val="2"/>
        </w:numPr>
      </w:pPr>
      <w:r>
        <w:t xml:space="preserve">Il découvre l’entreprise via le hero banner et la section vision/objectifs</w:t>
      </w:r>
    </w:p>
    <w:p>
      <w:pPr>
        <w:pStyle w:val="ListParagraph"/>
        <w:numPr>
          <w:ilvl w:val="0"/>
          <w:numId w:val="2"/>
        </w:numPr>
      </w:pPr>
      <w:r>
        <w:t xml:space="preserve">Il consulte les services proposés</w:t>
      </w:r>
    </w:p>
    <w:p>
      <w:pPr>
        <w:pStyle w:val="ListParagraph"/>
        <w:numPr>
          <w:ilvl w:val="0"/>
          <w:numId w:val="2"/>
        </w:numPr>
      </w:pPr>
      <w:r>
        <w:t xml:space="preserve">Il clique sur le CTA WhatsApp pour entrer en contact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Il est redirigé vers une conversation WhatsApp pré-remplie</w:t>
      </w:r>
    </w:p>
    <w:p>
      <w:pPr>
        <w:pStyle w:val="Heading1"/>
      </w:pPr>
      <w:r>
        <w:t xml:space="preserve">3. ARCHITECTURE TECHNIQUE</w:t>
      </w:r>
    </w:p>
    <w:p>
      <w:pPr>
        <w:pStyle w:val="Heading2"/>
      </w:pPr>
      <w:r>
        <w:t xml:space="preserve">3.1 Stack technologique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Frontend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HTML5, CSS3, JavaScript Vanilla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Responsive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Mobile-first, tablettes et desktop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Hébergement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O2switch (prévu)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Nom de domaine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klengenwere.com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</w:pPr>
      <w:r>
        <w:t xml:space="preserve">3.2 Structure des fichiers</w:t>
      </w:r>
    </w:p>
    <w:p>
      <w:pPr>
        <w:spacing w:after="120"/>
      </w:pPr>
      <w:r>
        <w:rPr>
          <w:b/>
          <w:bCs/>
        </w:rPr>
        <w:t xml:space="preserve">Organisation recommandée :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/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├── index.html                 # Page d’accueil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├── services.html              # Page services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├── contact.html               # Page contact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├── css/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│   ├── style.css              # Styles principaux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│   └── responsive.css         # Styles responsive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├── js/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│   ├── main.js                # Script principal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│   ├── language.js            # Gestion multilingue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│   └── translations.js        # Fichier des traductions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├── assets/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│   ├── images/                # Images et photos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│   ├── videos/                # Vidéo hero banner</w:t>
      </w:r>
    </w:p>
    <w:p>
      <w:pPr>
        <w:spacing w:after="180"/>
      </w:pPr>
      <w:r>
        <w:rPr>
          <w:rFonts w:ascii="Courier New" w:cs="Courier New" w:eastAsia="Courier New" w:hAnsi="Courier New"/>
        </w:rPr>
        <w:t xml:space="preserve">│   └── logo/                  # Logo de l’entreprise</w:t>
      </w:r>
    </w:p>
    <w:p>
      <w:pPr>
        <w:pStyle w:val="Heading2"/>
      </w:pPr>
      <w:r>
        <w:t xml:space="preserve">3.3 Bonnes pratiques de développement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Code commenté en français</w:t>
      </w:r>
      <w:r>
        <w:t xml:space="preserve"> pour faciliter la maintenance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Nommage clair</w:t>
      </w:r>
      <w:r>
        <w:t xml:space="preserve"> : variables et fonctions en français descriptif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Code indenté</w:t>
      </w:r>
      <w:r>
        <w:t xml:space="preserve"> et structuré selon les standards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Validation W3C</w:t>
      </w:r>
      <w:r>
        <w:t xml:space="preserve"> : HTML et CSS conformes aux standards</w:t>
      </w:r>
    </w:p>
    <w:p>
      <w:pPr>
        <w:pStyle w:val="ListParagraph"/>
        <w:numPr>
          <w:ilvl w:val="0"/>
          <w:numId w:val="3"/>
        </w:numPr>
        <w:spacing w:after="180"/>
      </w:pPr>
      <w:r>
        <w:rPr>
          <w:b/>
          <w:bCs/>
        </w:rPr>
        <w:t xml:space="preserve">Performance optimisée</w:t>
      </w:r>
      <w:r>
        <w:t xml:space="preserve"> : images compressées, code minifié pour production</w:t>
      </w:r>
    </w:p>
    <w:p>
      <w:pPr>
        <w:pStyle w:val="Heading1"/>
      </w:pPr>
      <w:r>
        <w:t xml:space="preserve">4. DESIGN SYSTÈME ET IDENTITÉ VISUELLE</w:t>
      </w:r>
    </w:p>
    <w:p>
      <w:pPr>
        <w:pStyle w:val="Heading2"/>
      </w:pPr>
      <w:r>
        <w:t xml:space="preserve">4.1 Palette de couleurs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Couleur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Code HEX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Bleu marin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#1B4F72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Couleur principale, titres, header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Bleu secondaire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#2874A6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Dégradés subtils, survol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Orange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#E67E22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Accents, CTA, éléments d’action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Blanc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#FFFFFF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Arrière-plans, texte sur foncé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Gris clair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#F8F9FA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Sections alternées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Gris foncé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#2C3E50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Texte principal, footer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</w:pPr>
      <w:r>
        <w:t xml:space="preserve">4.2 Typographie</w:t>
      </w:r>
    </w:p>
    <w:p>
      <w:pPr>
        <w:spacing w:after="120"/>
      </w:pPr>
      <w:r>
        <w:rPr>
          <w:b/>
          <w:bCs/>
        </w:rPr>
        <w:t xml:space="preserve">Police principale :</w:t>
      </w:r>
      <w:r>
        <w:t xml:space="preserve"> Utiliser une police professionnelle et moderne (ex: Poppins, Montserrat, ou Roboto)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Titres H1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48-56px, bold, couleur bleu marin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Titres H2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36-42px, semi-bold, couleur bleu marin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Titres H3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24-28px, semi-bold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Corps de texte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16-18px, regular, line-height 1.6-1.8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Boutons CTA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16-18px, semi-bold, uppercase ou capitalize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</w:pPr>
      <w:r>
        <w:t xml:space="preserve">4.3 Style général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Design moderne et corporatif</w:t>
      </w:r>
      <w:r>
        <w:t xml:space="preserve"> : professionnel mais accessible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Esthétique épurée</w:t>
      </w:r>
      <w:r>
        <w:t xml:space="preserve"> : espaces blancs généreux, layout aéré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Dégradés subtils</w:t>
      </w:r>
      <w:r>
        <w:t xml:space="preserve"> : transitions douces entre nuances de bleu (ex: #1B4F72 → #2874A6)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Look premium</w:t>
      </w:r>
      <w:r>
        <w:t xml:space="preserve"> : ombres légères, bordures fines, effet glassmorphism modéré</w:t>
      </w:r>
    </w:p>
    <w:p>
      <w:pPr>
        <w:pStyle w:val="ListParagraph"/>
        <w:numPr>
          <w:ilvl w:val="0"/>
          <w:numId w:val="3"/>
        </w:numPr>
        <w:spacing w:after="180"/>
      </w:pPr>
      <w:r>
        <w:rPr>
          <w:b/>
          <w:bCs/>
        </w:rPr>
        <w:t xml:space="preserve">Référence</w:t>
      </w:r>
      <w:r>
        <w:t xml:space="preserve"> : aglgroup.com mais en plus moderne et sobre</w:t>
      </w:r>
    </w:p>
    <w:p>
      <w:pPr>
        <w:pStyle w:val="Heading2"/>
      </w:pPr>
      <w:r>
        <w:t xml:space="preserve">4.4 Composants UI</w:t>
      </w:r>
    </w:p>
    <w:p>
      <w:pPr>
        <w:spacing w:after="120"/>
      </w:pPr>
      <w:r>
        <w:rPr>
          <w:b/>
          <w:bCs/>
        </w:rPr>
        <w:t xml:space="preserve">Boutons primaires :</w:t>
      </w:r>
    </w:p>
    <w:p>
      <w:pPr>
        <w:pStyle w:val="ListParagraph"/>
        <w:numPr>
          <w:ilvl w:val="0"/>
          <w:numId w:val="3"/>
        </w:numPr>
      </w:pPr>
      <w:r>
        <w:t xml:space="preserve">Fond orange (#E67E22), texte blanc</w:t>
      </w:r>
    </w:p>
    <w:p>
      <w:pPr>
        <w:pStyle w:val="ListParagraph"/>
        <w:numPr>
          <w:ilvl w:val="0"/>
          <w:numId w:val="3"/>
        </w:numPr>
      </w:pPr>
      <w:r>
        <w:t xml:space="preserve">Bordures arrondies (8-12px)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Effet hover : ombre + léger assombrissement</w:t>
      </w:r>
    </w:p>
    <w:p>
      <w:pPr>
        <w:spacing w:after="120"/>
      </w:pPr>
      <w:r>
        <w:rPr>
          <w:b/>
          <w:bCs/>
        </w:rPr>
        <w:t xml:space="preserve">Cartes de service :</w:t>
      </w:r>
    </w:p>
    <w:p>
      <w:pPr>
        <w:pStyle w:val="ListParagraph"/>
        <w:numPr>
          <w:ilvl w:val="0"/>
          <w:numId w:val="3"/>
        </w:numPr>
      </w:pPr>
      <w:r>
        <w:t xml:space="preserve">Fond blanc avec ombre légère</w:t>
      </w:r>
    </w:p>
    <w:p>
      <w:pPr>
        <w:pStyle w:val="ListParagraph"/>
        <w:numPr>
          <w:ilvl w:val="0"/>
          <w:numId w:val="3"/>
        </w:numPr>
      </w:pPr>
      <w:r>
        <w:t xml:space="preserve">Bordure fine bleu clair au survol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Image en haut, texte en bas, CTA en bas de carte</w:t>
      </w:r>
    </w:p>
    <w:p>
      <w:pPr>
        <w:pStyle w:val="Heading1"/>
      </w:pPr>
      <w:r>
        <w:t xml:space="preserve">5. SPÉCIFICATIONS DES PAGES</w:t>
      </w:r>
    </w:p>
    <w:p>
      <w:pPr>
        <w:pStyle w:val="Heading2"/>
      </w:pPr>
      <w:r>
        <w:t xml:space="preserve">5.1 Page d’accueil (index.html)</w:t>
      </w:r>
    </w:p>
    <w:p>
      <w:pPr>
        <w:pStyle w:val="Heading3"/>
      </w:pPr>
      <w:r>
        <w:t xml:space="preserve">5.1.1 Header (navigation)</w:t>
      </w:r>
    </w:p>
    <w:p>
      <w:pPr>
        <w:spacing w:after="120"/>
      </w:pPr>
      <w:r>
        <w:rPr>
          <w:b/>
          <w:bCs/>
        </w:rPr>
        <w:t xml:space="preserve">Caractéristiques :</w:t>
      </w:r>
    </w:p>
    <w:p>
      <w:pPr>
        <w:pStyle w:val="ListParagraph"/>
        <w:numPr>
          <w:ilvl w:val="0"/>
          <w:numId w:val="3"/>
        </w:numPr>
      </w:pPr>
      <w:r>
        <w:t xml:space="preserve">Position fixe (sticky) qui suit le scroll</w:t>
      </w:r>
    </w:p>
    <w:p>
      <w:pPr>
        <w:pStyle w:val="ListParagraph"/>
        <w:numPr>
          <w:ilvl w:val="0"/>
          <w:numId w:val="3"/>
        </w:numPr>
      </w:pPr>
      <w:r>
        <w:t xml:space="preserve">Fond blanc avec ombre légère au scroll</w:t>
      </w:r>
    </w:p>
    <w:p>
      <w:pPr>
        <w:pStyle w:val="ListParagraph"/>
        <w:numPr>
          <w:ilvl w:val="0"/>
          <w:numId w:val="3"/>
        </w:numPr>
      </w:pPr>
      <w:r>
        <w:t xml:space="preserve">Logo à gauche (150-180px de largeur)</w:t>
      </w:r>
    </w:p>
    <w:p>
      <w:pPr>
        <w:pStyle w:val="ListParagraph"/>
        <w:numPr>
          <w:ilvl w:val="0"/>
          <w:numId w:val="3"/>
        </w:numPr>
      </w:pPr>
      <w:r>
        <w:t xml:space="preserve">Menu de navigation au centre : Accueil | Services | Contact</w:t>
      </w:r>
    </w:p>
    <w:p>
      <w:pPr>
        <w:pStyle w:val="ListParagraph"/>
        <w:numPr>
          <w:ilvl w:val="0"/>
          <w:numId w:val="3"/>
        </w:numPr>
      </w:pPr>
      <w:r>
        <w:t xml:space="preserve">Sélecteur de langue en haut à droite (drapeaux + texte)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Menu hamburger responsive sur mobile/tablette</w:t>
      </w:r>
    </w:p>
    <w:p>
      <w:pPr>
        <w:pStyle w:val="Heading3"/>
      </w:pPr>
      <w:r>
        <w:t xml:space="preserve">5.1.2 Hero Banner</w:t>
      </w:r>
    </w:p>
    <w:p>
      <w:pPr>
        <w:spacing w:after="120"/>
      </w:pPr>
      <w:r>
        <w:rPr>
          <w:b/>
          <w:bCs/>
        </w:rPr>
        <w:t xml:space="preserve">Contenu :</w:t>
      </w:r>
    </w:p>
    <w:p>
      <w:pPr>
        <w:pStyle w:val="ListParagraph"/>
        <w:numPr>
          <w:ilvl w:val="0"/>
          <w:numId w:val="3"/>
        </w:numPr>
      </w:pPr>
      <w:r>
        <w:t xml:space="preserve">Vidéo d’arrière-plan : courte (15-30s), en boucle, sans son</w:t>
      </w:r>
    </w:p>
    <w:p>
      <w:pPr>
        <w:pStyle w:val="ListParagraph"/>
        <w:numPr>
          <w:ilvl w:val="0"/>
          <w:numId w:val="3"/>
        </w:numPr>
      </w:pPr>
      <w:r>
        <w:t xml:space="preserve">Thème : import-export au Cameroun (port de Douala, camions, conteneurs, marchandises)</w:t>
      </w:r>
    </w:p>
    <w:p>
      <w:pPr>
        <w:pStyle w:val="ListParagraph"/>
        <w:numPr>
          <w:ilvl w:val="0"/>
          <w:numId w:val="3"/>
        </w:numPr>
      </w:pPr>
      <w:r>
        <w:t xml:space="preserve">Source : vidéo libre de droit (Pexels, Pixabay)</w:t>
      </w:r>
    </w:p>
    <w:p>
      <w:pPr>
        <w:pStyle w:val="ListParagraph"/>
        <w:numPr>
          <w:ilvl w:val="0"/>
          <w:numId w:val="3"/>
        </w:numPr>
      </w:pPr>
      <w:r>
        <w:t xml:space="preserve">Overlay sombre (40-50% d’opacité) pour lisibilité du texte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Hauteur : 100vh (plein écran) sur desktop, 70vh sur mobile</w:t>
      </w:r>
    </w:p>
    <w:p>
      <w:pPr>
        <w:spacing w:after="120"/>
      </w:pPr>
      <w:r>
        <w:rPr>
          <w:b/>
          <w:bCs/>
        </w:rPr>
        <w:t xml:space="preserve">Texte sur le hero :</w:t>
      </w:r>
    </w:p>
    <w:p>
      <w:pPr>
        <w:pStyle w:val="ListParagraph"/>
        <w:numPr>
          <w:ilvl w:val="0"/>
          <w:numId w:val="3"/>
        </w:numPr>
      </w:pPr>
      <w:r>
        <w:t xml:space="preserve">Titre H1 : « KLENGEN-WERE : Votre partenaire de confiance en import-export »</w:t>
      </w:r>
    </w:p>
    <w:p>
      <w:pPr>
        <w:pStyle w:val="ListParagraph"/>
        <w:numPr>
          <w:ilvl w:val="0"/>
          <w:numId w:val="3"/>
        </w:numPr>
      </w:pPr>
      <w:r>
        <w:t xml:space="preserve">Sous-titre : courte phrase d’accroche (à générer par IA)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Bouton CTA orange : « Contactez-nous sur WhatsApp » → lien WhatsApp</w:t>
      </w:r>
    </w:p>
    <w:p>
      <w:pPr>
        <w:pStyle w:val="Heading3"/>
      </w:pPr>
      <w:r>
        <w:t xml:space="preserve">5.1.3 Section « À propos »</w:t>
      </w:r>
    </w:p>
    <w:p>
      <w:pPr>
        <w:pStyle w:val="ListParagraph"/>
        <w:numPr>
          <w:ilvl w:val="0"/>
          <w:numId w:val="3"/>
        </w:numPr>
      </w:pPr>
      <w:r>
        <w:t xml:space="preserve">Titre H2 : « Qui sommes-nous ? »</w:t>
      </w:r>
    </w:p>
    <w:p>
      <w:pPr>
        <w:pStyle w:val="ListParagraph"/>
        <w:numPr>
          <w:ilvl w:val="0"/>
          <w:numId w:val="3"/>
        </w:numPr>
      </w:pPr>
      <w:r>
        <w:t xml:space="preserve">Texte : 2-3 paragraphes sur l’entreprise (à générer par IA basé sur charte)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Image illustrative à droite (conteneurs, port, ou équipe)</w:t>
      </w:r>
    </w:p>
    <w:p>
      <w:pPr>
        <w:pStyle w:val="Heading3"/>
      </w:pPr>
      <w:r>
        <w:t xml:space="preserve">5.1.4 Section « Vision &amp; Objectifs »</w:t>
      </w:r>
    </w:p>
    <w:p>
      <w:pPr>
        <w:pStyle w:val="ListParagraph"/>
        <w:numPr>
          <w:ilvl w:val="0"/>
          <w:numId w:val="3"/>
        </w:numPr>
      </w:pPr>
      <w:r>
        <w:t xml:space="preserve">Titre H2 : « Notre vision »</w:t>
      </w:r>
    </w:p>
    <w:p>
      <w:pPr>
        <w:pStyle w:val="ListParagraph"/>
        <w:numPr>
          <w:ilvl w:val="0"/>
          <w:numId w:val="3"/>
        </w:numPr>
      </w:pPr>
      <w:r>
        <w:t xml:space="preserve">3 cartes/blocs côte à côte :</w:t>
      </w:r>
    </w:p>
    <w:p>
      <w:pPr>
        <w:pStyle w:val="ListParagraph"/>
        <w:numPr>
          <w:ilvl w:val="0"/>
          <w:numId w:val="3"/>
        </w:numPr>
      </w:pPr>
      <w:r>
        <w:t xml:space="preserve">  • Vision de l’entreprise</w:t>
      </w:r>
    </w:p>
    <w:p>
      <w:pPr>
        <w:pStyle w:val="ListParagraph"/>
        <w:numPr>
          <w:ilvl w:val="0"/>
          <w:numId w:val="3"/>
        </w:numPr>
      </w:pPr>
      <w:r>
        <w:t xml:space="preserve">  • Objectifs à court/moyen terme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  • Engagement qualité</w:t>
      </w:r>
    </w:p>
    <w:p>
      <w:pPr>
        <w:pStyle w:val="Heading3"/>
      </w:pPr>
      <w:r>
        <w:t xml:space="preserve">5.1.5 Section « Avantages »</w:t>
      </w:r>
    </w:p>
    <w:p>
      <w:pPr>
        <w:pStyle w:val="ListParagraph"/>
        <w:numPr>
          <w:ilvl w:val="0"/>
          <w:numId w:val="3"/>
        </w:numPr>
      </w:pPr>
      <w:r>
        <w:t xml:space="preserve">Titre H2 : « Pourquoi choisir KLENGEN-WERE ? »</w:t>
      </w:r>
    </w:p>
    <w:p>
      <w:pPr>
        <w:pStyle w:val="ListParagraph"/>
        <w:numPr>
          <w:ilvl w:val="0"/>
          <w:numId w:val="3"/>
        </w:numPr>
      </w:pPr>
      <w:r>
        <w:t xml:space="preserve">4-6 icônes/cartes avec avantages :</w:t>
      </w:r>
    </w:p>
    <w:p>
      <w:pPr>
        <w:pStyle w:val="ListParagraph"/>
        <w:numPr>
          <w:ilvl w:val="0"/>
          <w:numId w:val="3"/>
        </w:numPr>
      </w:pPr>
      <w:r>
        <w:t xml:space="preserve">  • Expertise locale et internationale</w:t>
      </w:r>
    </w:p>
    <w:p>
      <w:pPr>
        <w:pStyle w:val="ListParagraph"/>
        <w:numPr>
          <w:ilvl w:val="0"/>
          <w:numId w:val="3"/>
        </w:numPr>
      </w:pPr>
      <w:r>
        <w:t xml:space="preserve">  • Rapidité et efficacité</w:t>
      </w:r>
    </w:p>
    <w:p>
      <w:pPr>
        <w:pStyle w:val="ListParagraph"/>
        <w:numPr>
          <w:ilvl w:val="0"/>
          <w:numId w:val="3"/>
        </w:numPr>
      </w:pPr>
      <w:r>
        <w:t xml:space="preserve">  • Accompagnement personnalisé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  • Réseau fiable (Cameroun-Tchad)</w:t>
      </w:r>
    </w:p>
    <w:p>
      <w:pPr>
        <w:pStyle w:val="Heading3"/>
      </w:pPr>
      <w:r>
        <w:t xml:space="preserve">5.1.6 Section CTA finale</w:t>
      </w:r>
    </w:p>
    <w:p>
      <w:pPr>
        <w:pStyle w:val="ListParagraph"/>
        <w:numPr>
          <w:ilvl w:val="0"/>
          <w:numId w:val="3"/>
        </w:numPr>
      </w:pPr>
      <w:r>
        <w:t xml:space="preserve">Fond bleu marin avec dégradé subtil</w:t>
      </w:r>
    </w:p>
    <w:p>
      <w:pPr>
        <w:pStyle w:val="ListParagraph"/>
        <w:numPr>
          <w:ilvl w:val="0"/>
          <w:numId w:val="3"/>
        </w:numPr>
      </w:pPr>
      <w:r>
        <w:t xml:space="preserve">Titre : « Prêt à exporter ou importer ? »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Bouton CTA orange : « Démarrez votre projet » → WhatsApp</w:t>
      </w:r>
    </w:p>
    <w:p>
      <w:pPr>
        <w:pStyle w:val="Heading2"/>
      </w:pPr>
      <w:r>
        <w:t xml:space="preserve">5.2 Page Services (services.html)</w:t>
      </w:r>
    </w:p>
    <w:p>
      <w:pPr>
        <w:pStyle w:val="Heading3"/>
      </w:pPr>
      <w:r>
        <w:t xml:space="preserve">5.2.1 Hero section</w:t>
      </w:r>
    </w:p>
    <w:p>
      <w:pPr>
        <w:pStyle w:val="ListParagraph"/>
        <w:numPr>
          <w:ilvl w:val="0"/>
          <w:numId w:val="3"/>
        </w:numPr>
      </w:pPr>
      <w:r>
        <w:t xml:space="preserve">Image de fond (conteneurs, marchandises)</w:t>
      </w:r>
    </w:p>
    <w:p>
      <w:pPr>
        <w:pStyle w:val="ListParagraph"/>
        <w:numPr>
          <w:ilvl w:val="0"/>
          <w:numId w:val="3"/>
        </w:numPr>
      </w:pPr>
      <w:r>
        <w:t xml:space="preserve">Titre H1 : « Nos services »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Sous-titre court</w:t>
      </w:r>
    </w:p>
    <w:p>
      <w:pPr>
        <w:pStyle w:val="Heading3"/>
      </w:pPr>
      <w:r>
        <w:t xml:space="preserve">5.2.2 Grille de services</w:t>
      </w:r>
    </w:p>
    <w:p>
      <w:pPr>
        <w:spacing w:after="120"/>
      </w:pPr>
      <w:r>
        <w:rPr>
          <w:b/>
          <w:bCs/>
        </w:rPr>
        <w:t xml:space="preserve">3 cartes de services en grille (desktop : 3 colonnes, mobile : 1 colonne) :</w:t>
      </w:r>
    </w:p>
    <w:p>
      <w:pPr>
        <w:spacing w:after="120"/>
      </w:pPr>
      <w:r>
        <w:rPr>
          <w:b/>
          <w:bCs/>
        </w:rPr>
        <w:t xml:space="preserve">Service 1 : Import de matières premières</w:t>
      </w:r>
    </w:p>
    <w:p>
      <w:pPr>
        <w:pStyle w:val="ListParagraph"/>
        <w:numPr>
          <w:ilvl w:val="0"/>
          <w:numId w:val="3"/>
        </w:numPr>
      </w:pPr>
      <w:r>
        <w:t xml:space="preserve">Image : sacs de café, arachides, céréales</w:t>
      </w:r>
    </w:p>
    <w:p>
      <w:pPr>
        <w:pStyle w:val="ListParagraph"/>
        <w:numPr>
          <w:ilvl w:val="0"/>
          <w:numId w:val="3"/>
        </w:numPr>
      </w:pPr>
      <w:r>
        <w:t xml:space="preserve">Description : paragraphe sur l’import de café, arachides, maïs, blé, etc.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Avantages : liste à puces (sourcing fiable, délais respectés, conformité)</w:t>
      </w:r>
    </w:p>
    <w:p>
      <w:pPr>
        <w:spacing w:after="120"/>
      </w:pPr>
      <w:r>
        <w:rPr>
          <w:b/>
          <w:bCs/>
        </w:rPr>
        <w:t xml:space="preserve">Service 2 : Export de matières premières</w:t>
      </w:r>
    </w:p>
    <w:p>
      <w:pPr>
        <w:pStyle w:val="ListParagraph"/>
        <w:numPr>
          <w:ilvl w:val="0"/>
          <w:numId w:val="3"/>
        </w:numPr>
      </w:pPr>
      <w:r>
        <w:t xml:space="preserve">Image : chargement de conteneurs au port</w:t>
      </w:r>
    </w:p>
    <w:p>
      <w:pPr>
        <w:pStyle w:val="ListParagraph"/>
        <w:numPr>
          <w:ilvl w:val="0"/>
          <w:numId w:val="3"/>
        </w:numPr>
      </w:pPr>
      <w:r>
        <w:t xml:space="preserve">Description : export vers le Tchad et autres destinations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Avantages : logistique optimisée, documentation complète</w:t>
      </w:r>
    </w:p>
    <w:p>
      <w:pPr>
        <w:spacing w:after="120"/>
      </w:pPr>
      <w:r>
        <w:rPr>
          <w:b/>
          <w:bCs/>
        </w:rPr>
        <w:t xml:space="preserve">Service 3 : Transit et dédouanement</w:t>
      </w:r>
    </w:p>
    <w:p>
      <w:pPr>
        <w:pStyle w:val="ListParagraph"/>
        <w:numPr>
          <w:ilvl w:val="0"/>
          <w:numId w:val="3"/>
        </w:numPr>
      </w:pPr>
      <w:r>
        <w:t xml:space="preserve">Image : camions sur route, port autonome de Douala</w:t>
      </w:r>
    </w:p>
    <w:p>
      <w:pPr>
        <w:pStyle w:val="ListParagraph"/>
        <w:numPr>
          <w:ilvl w:val="0"/>
          <w:numId w:val="3"/>
        </w:numPr>
      </w:pPr>
      <w:r>
        <w:t xml:space="preserve">Description : transit depuis le port de Douala vers le Tchad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Avantages : expertise douanière, réseau de transport fiable</w:t>
      </w:r>
    </w:p>
    <w:p>
      <w:pPr>
        <w:pStyle w:val="Heading3"/>
      </w:pPr>
      <w:r>
        <w:t xml:space="preserve">5.2.3 Section CTA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Similaire à la page d’accueil : CTA WhatsApp</w:t>
      </w:r>
    </w:p>
    <w:p>
      <w:pPr>
        <w:pStyle w:val="Heading2"/>
      </w:pPr>
      <w:r>
        <w:t xml:space="preserve">5.3 Page Contact (contact.html)</w:t>
      </w:r>
    </w:p>
    <w:p>
      <w:pPr>
        <w:pStyle w:val="Heading3"/>
      </w:pPr>
      <w:r>
        <w:t xml:space="preserve">5.3.1 Hero section</w:t>
      </w:r>
    </w:p>
    <w:p>
      <w:pPr>
        <w:pStyle w:val="ListParagraph"/>
        <w:numPr>
          <w:ilvl w:val="0"/>
          <w:numId w:val="3"/>
        </w:numPr>
      </w:pPr>
      <w:r>
        <w:t xml:space="preserve">Titre H1 : « Contactez-nous »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Sous-titre : « Nous sommes à votre écoute »</w:t>
      </w:r>
    </w:p>
    <w:p>
      <w:pPr>
        <w:pStyle w:val="Heading3"/>
      </w:pPr>
      <w:r>
        <w:t xml:space="preserve">5.3.2 Informations de contact</w:t>
      </w:r>
    </w:p>
    <w:p>
      <w:pPr>
        <w:spacing w:after="120"/>
      </w:pPr>
      <w:r>
        <w:rPr>
          <w:b/>
          <w:bCs/>
        </w:rPr>
        <w:t xml:space="preserve">Section divisée en 2 colonnes (desktop) :</w:t>
      </w:r>
    </w:p>
    <w:p>
      <w:pPr>
        <w:spacing w:after="120"/>
      </w:pPr>
      <w:r>
        <w:rPr>
          <w:b/>
          <w:bCs/>
        </w:rPr>
        <w:t xml:space="preserve">Colonne gauche : Coordonnées</w:t>
      </w:r>
    </w:p>
    <w:p>
      <w:pPr>
        <w:pStyle w:val="ListParagraph"/>
        <w:numPr>
          <w:ilvl w:val="0"/>
          <w:numId w:val="3"/>
        </w:numPr>
      </w:pPr>
      <w:r>
        <w:t xml:space="preserve">Icône + Adresse physique</w:t>
      </w:r>
    </w:p>
    <w:p>
      <w:pPr>
        <w:pStyle w:val="ListParagraph"/>
        <w:numPr>
          <w:ilvl w:val="0"/>
          <w:numId w:val="3"/>
        </w:numPr>
      </w:pPr>
      <w:r>
        <w:t xml:space="preserve">Icône + Numéros WhatsApp (2-3 numéros cliquables)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Chaque numéro redirige vers conversation WhatsApp</w:t>
      </w:r>
    </w:p>
    <w:p>
      <w:pPr>
        <w:spacing w:after="120"/>
      </w:pPr>
      <w:r>
        <w:rPr>
          <w:b/>
          <w:bCs/>
        </w:rPr>
        <w:t xml:space="preserve">Colonne droite : Zone de message</w:t>
      </w:r>
    </w:p>
    <w:p>
      <w:pPr>
        <w:pStyle w:val="ListParagraph"/>
        <w:numPr>
          <w:ilvl w:val="0"/>
          <w:numId w:val="3"/>
        </w:numPr>
      </w:pPr>
      <w:r>
        <w:t xml:space="preserve">Textarea pour que l’utilisateur tape son message</w:t>
      </w:r>
    </w:p>
    <w:p>
      <w:pPr>
        <w:pStyle w:val="ListParagraph"/>
        <w:numPr>
          <w:ilvl w:val="0"/>
          <w:numId w:val="3"/>
        </w:numPr>
      </w:pPr>
      <w:r>
        <w:t xml:space="preserve">Bouton « Envoyer sur WhatsApp »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Action : ouvre WhatsApp avec le message pré-rempli dans l’URL</w:t>
      </w:r>
    </w:p>
    <w:p>
      <w:pPr>
        <w:pStyle w:val="Heading3"/>
      </w:pPr>
      <w:r>
        <w:t xml:space="preserve">5.3.3 Exemple d’implémentation WhatsApp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URL WhatsApp :</w:t>
      </w:r>
    </w:p>
    <w:p>
      <w:pPr>
        <w:spacing w:after="180"/>
      </w:pPr>
      <w:r>
        <w:rPr>
          <w:rFonts w:ascii="Courier New" w:cs="Courier New" w:eastAsia="Courier New" w:hAnsi="Courier New"/>
        </w:rPr>
        <w:t xml:space="preserve">https://wa.me/237XXXXXXXXX?text=Bonjour%20KLENGEN-WERE,%20[message]</w:t>
      </w:r>
    </w:p>
    <w:p>
      <w:pPr>
        <w:pStyle w:val="Heading2"/>
      </w:pPr>
      <w:r>
        <w:t xml:space="preserve">5.4 Footer (toutes les pages)</w:t>
      </w:r>
    </w:p>
    <w:p>
      <w:pPr>
        <w:pStyle w:val="ListParagraph"/>
        <w:numPr>
          <w:ilvl w:val="0"/>
          <w:numId w:val="3"/>
        </w:numPr>
      </w:pPr>
      <w:r>
        <w:t xml:space="preserve">Fond bleu marin foncé (#1B4F72)</w:t>
      </w:r>
    </w:p>
    <w:p>
      <w:pPr>
        <w:pStyle w:val="ListParagraph"/>
        <w:numPr>
          <w:ilvl w:val="0"/>
          <w:numId w:val="3"/>
        </w:numPr>
      </w:pPr>
      <w:r>
        <w:t xml:space="preserve">3 colonnes :</w:t>
      </w:r>
    </w:p>
    <w:p>
      <w:pPr>
        <w:pStyle w:val="ListParagraph"/>
        <w:numPr>
          <w:ilvl w:val="0"/>
          <w:numId w:val="3"/>
        </w:numPr>
      </w:pPr>
      <w:r>
        <w:t xml:space="preserve">  • À propos (texte court + logo)</w:t>
      </w:r>
    </w:p>
    <w:p>
      <w:pPr>
        <w:pStyle w:val="ListParagraph"/>
        <w:numPr>
          <w:ilvl w:val="0"/>
          <w:numId w:val="3"/>
        </w:numPr>
      </w:pPr>
      <w:r>
        <w:t xml:space="preserve">  • Liens rapides (Accueil, Services, Contact)</w:t>
      </w:r>
    </w:p>
    <w:p>
      <w:pPr>
        <w:pStyle w:val="ListParagraph"/>
        <w:numPr>
          <w:ilvl w:val="0"/>
          <w:numId w:val="3"/>
        </w:numPr>
      </w:pPr>
      <w:r>
        <w:t xml:space="preserve">  • Contact (adresse, téléphones)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Copyright : « © 2026 KLENGEN-WERE. Tous droits réservés. »</w:t>
      </w:r>
    </w:p>
    <w:p>
      <w:pPr>
        <w:pStyle w:val="Heading1"/>
      </w:pPr>
      <w:r>
        <w:t xml:space="preserve">6. FONCTIONNALITÉS ET INTERACTIONS</w:t>
      </w:r>
    </w:p>
    <w:p>
      <w:pPr>
        <w:pStyle w:val="Heading2"/>
      </w:pPr>
      <w:r>
        <w:t xml:space="preserve">6.1 Système multilingue</w:t>
      </w:r>
    </w:p>
    <w:p>
      <w:pPr>
        <w:spacing w:after="120"/>
      </w:pPr>
      <w:r>
        <w:rPr>
          <w:b/>
          <w:bCs/>
        </w:rPr>
        <w:t xml:space="preserve">Implémentation :</w:t>
      </w:r>
    </w:p>
    <w:p>
      <w:pPr>
        <w:pStyle w:val="ListParagraph"/>
        <w:numPr>
          <w:ilvl w:val="0"/>
          <w:numId w:val="3"/>
        </w:numPr>
      </w:pPr>
      <w:r>
        <w:t xml:space="preserve">Fichier translations.js contenant toutes les traductions</w:t>
      </w:r>
    </w:p>
    <w:p>
      <w:pPr>
        <w:pStyle w:val="ListParagraph"/>
        <w:numPr>
          <w:ilvl w:val="0"/>
          <w:numId w:val="3"/>
        </w:numPr>
      </w:pPr>
      <w:r>
        <w:t xml:space="preserve">Structure JSON : { fr: {...}, en: {...}, ar: {...} }</w:t>
      </w:r>
    </w:p>
    <w:p>
      <w:pPr>
        <w:pStyle w:val="ListParagraph"/>
        <w:numPr>
          <w:ilvl w:val="0"/>
          <w:numId w:val="3"/>
        </w:numPr>
      </w:pPr>
      <w:r>
        <w:t xml:space="preserve">Attributs data-i18n sur les éléments à traduire</w:t>
      </w:r>
    </w:p>
    <w:p>
      <w:pPr>
        <w:pStyle w:val="ListParagraph"/>
        <w:numPr>
          <w:ilvl w:val="0"/>
          <w:numId w:val="3"/>
        </w:numPr>
      </w:pPr>
      <w:r>
        <w:t xml:space="preserve">Script language.js pour gérer le changement de langue</w:t>
      </w:r>
    </w:p>
    <w:p>
      <w:pPr>
        <w:pStyle w:val="ListParagraph"/>
        <w:numPr>
          <w:ilvl w:val="0"/>
          <w:numId w:val="3"/>
        </w:numPr>
      </w:pPr>
      <w:r>
        <w:t xml:space="preserve">Sauvegarde de la langue dans localStorage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Support RTL (right-to-left) pour l’arabe</w:t>
      </w:r>
    </w:p>
    <w:p>
      <w:pPr>
        <w:pStyle w:val="Heading2"/>
      </w:pPr>
      <w:r>
        <w:t xml:space="preserve">6.2 Navigation et UX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Menu sticky</w:t>
      </w:r>
      <w:r>
        <w:t xml:space="preserve"> : reste visible au scroll, fond blanc + ombre quand scrollé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Bouton retour en haut</w:t>
      </w:r>
      <w:r>
        <w:t xml:space="preserve"> : apparaît après 500px de scroll, fixe en bas à droite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Fil d’Ariane</w:t>
      </w:r>
      <w:r>
        <w:t xml:space="preserve"> : sur pages Services et Contact</w:t>
      </w:r>
    </w:p>
    <w:p>
      <w:pPr>
        <w:pStyle w:val="ListParagraph"/>
        <w:numPr>
          <w:ilvl w:val="0"/>
          <w:numId w:val="3"/>
        </w:numPr>
        <w:spacing w:after="180"/>
      </w:pPr>
      <w:r>
        <w:rPr>
          <w:b/>
          <w:bCs/>
        </w:rPr>
        <w:t xml:space="preserve">Smooth scroll</w:t>
      </w:r>
      <w:r>
        <w:t xml:space="preserve"> : navigation fluide entre sections</w:t>
      </w:r>
    </w:p>
    <w:p>
      <w:pPr>
        <w:pStyle w:val="Heading2"/>
      </w:pPr>
      <w:r>
        <w:t xml:space="preserve">6.3 Animations (subtiles)</w:t>
      </w:r>
    </w:p>
    <w:p>
      <w:pPr>
        <w:pStyle w:val="ListParagraph"/>
        <w:numPr>
          <w:ilvl w:val="0"/>
          <w:numId w:val="3"/>
        </w:numPr>
      </w:pPr>
      <w:r>
        <w:t xml:space="preserve">Pas d’animations lourdes</w:t>
      </w:r>
    </w:p>
    <w:p>
      <w:pPr>
        <w:pStyle w:val="ListParagraph"/>
        <w:numPr>
          <w:ilvl w:val="0"/>
          <w:numId w:val="3"/>
        </w:numPr>
      </w:pPr>
      <w:r>
        <w:t xml:space="preserve">Transitions CSS simples : hover sur boutons (0.3s)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Fade-in optionnel sur sections au scroll (Intersection Observer)</w:t>
      </w:r>
    </w:p>
    <w:p>
      <w:pPr>
        <w:pStyle w:val="Heading2"/>
      </w:pPr>
      <w:r>
        <w:t xml:space="preserve">6.4 WhatsApp Integration</w:t>
      </w:r>
    </w:p>
    <w:p>
      <w:pPr>
        <w:pStyle w:val="ListParagraph"/>
        <w:numPr>
          <w:ilvl w:val="0"/>
          <w:numId w:val="3"/>
        </w:numPr>
      </w:pPr>
      <w:r>
        <w:t xml:space="preserve">Liens directs vers numéros WhatsApp</w:t>
      </w:r>
    </w:p>
    <w:p>
      <w:pPr>
        <w:pStyle w:val="ListParagraph"/>
        <w:numPr>
          <w:ilvl w:val="0"/>
          <w:numId w:val="3"/>
        </w:numPr>
      </w:pPr>
      <w:r>
        <w:t xml:space="preserve">Format : wa.me/237XXXXXXXXX?text=...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Pré-remplissage du message depuis textarea de contact</w:t>
      </w:r>
    </w:p>
    <w:p>
      <w:pPr>
        <w:pStyle w:val="Heading1"/>
      </w:pPr>
      <w:r>
        <w:t xml:space="preserve">7. CONTENUS ET MÉDIAS</w:t>
      </w:r>
    </w:p>
    <w:p>
      <w:pPr>
        <w:pStyle w:val="Heading2"/>
      </w:pPr>
      <w:r>
        <w:t xml:space="preserve">7.1 Génération de contenu</w:t>
      </w:r>
    </w:p>
    <w:p>
      <w:pPr>
        <w:spacing w:after="120"/>
      </w:pPr>
      <w:r>
        <w:rPr>
          <w:b/>
          <w:bCs/>
        </w:rPr>
        <w:t xml:space="preserve">Tous les textes doivent être générés par l’IA en se basant sur :</w:t>
      </w:r>
    </w:p>
    <w:p>
      <w:pPr>
        <w:pStyle w:val="ListParagraph"/>
        <w:numPr>
          <w:ilvl w:val="0"/>
          <w:numId w:val="3"/>
        </w:numPr>
      </w:pPr>
      <w:r>
        <w:t xml:space="preserve">La charte de projet KLENGEN-WERE</w:t>
      </w:r>
    </w:p>
    <w:p>
      <w:pPr>
        <w:pStyle w:val="ListParagraph"/>
        <w:numPr>
          <w:ilvl w:val="0"/>
          <w:numId w:val="3"/>
        </w:numPr>
      </w:pPr>
      <w:r>
        <w:t xml:space="preserve">Le secteur d’activité : import-export de matières premières</w:t>
      </w:r>
    </w:p>
    <w:p>
      <w:pPr>
        <w:pStyle w:val="ListParagraph"/>
        <w:numPr>
          <w:ilvl w:val="0"/>
          <w:numId w:val="3"/>
        </w:numPr>
      </w:pPr>
      <w:r>
        <w:t xml:space="preserve">Le positionnement : entreprise jeune (2 ans), Cameroun-Tchad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Ton professionnel, rassurant, et accessible</w:t>
      </w:r>
    </w:p>
    <w:p>
      <w:pPr>
        <w:spacing w:after="120"/>
      </w:pPr>
      <w:r>
        <w:rPr>
          <w:b/>
          <w:bCs/>
        </w:rPr>
        <w:t xml:space="preserve">Sections nécessitant du contenu :</w:t>
      </w:r>
    </w:p>
    <w:p>
      <w:pPr>
        <w:pStyle w:val="ListParagraph"/>
        <w:numPr>
          <w:ilvl w:val="0"/>
          <w:numId w:val="3"/>
        </w:numPr>
      </w:pPr>
      <w:r>
        <w:t xml:space="preserve">Slogans et accroches du hero banner</w:t>
      </w:r>
    </w:p>
    <w:p>
      <w:pPr>
        <w:pStyle w:val="ListParagraph"/>
        <w:numPr>
          <w:ilvl w:val="0"/>
          <w:numId w:val="3"/>
        </w:numPr>
      </w:pPr>
      <w:r>
        <w:t xml:space="preserve">Texte « À propos » (2-3 paragraphes)</w:t>
      </w:r>
    </w:p>
    <w:p>
      <w:pPr>
        <w:pStyle w:val="ListParagraph"/>
        <w:numPr>
          <w:ilvl w:val="0"/>
          <w:numId w:val="3"/>
        </w:numPr>
      </w:pPr>
      <w:r>
        <w:t xml:space="preserve">Vision, objectifs, engagement (3 blocs)</w:t>
      </w:r>
    </w:p>
    <w:p>
      <w:pPr>
        <w:pStyle w:val="ListParagraph"/>
        <w:numPr>
          <w:ilvl w:val="0"/>
          <w:numId w:val="3"/>
        </w:numPr>
      </w:pPr>
      <w:r>
        <w:t xml:space="preserve">Avantages KLENGEN-WERE (4-6 points)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Descriptions des 3 services + leurs avantages</w:t>
      </w:r>
    </w:p>
    <w:p>
      <w:pPr>
        <w:pStyle w:val="Heading2"/>
      </w:pPr>
      <w:r>
        <w:t xml:space="preserve">7.2 Images et vidéos</w:t>
      </w:r>
    </w:p>
    <w:p>
      <w:pPr>
        <w:spacing w:after="120"/>
      </w:pPr>
      <w:r>
        <w:rPr>
          <w:b/>
          <w:bCs/>
        </w:rPr>
        <w:t xml:space="preserve">Sources d’images libres de droit :</w:t>
      </w:r>
    </w:p>
    <w:p>
      <w:pPr>
        <w:pStyle w:val="ListParagraph"/>
        <w:numPr>
          <w:ilvl w:val="0"/>
          <w:numId w:val="3"/>
        </w:numPr>
      </w:pPr>
      <w:r>
        <w:t xml:space="preserve">Unsplash, Pexels, Pixabay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Thématiques : ports africains, conteneurs, camions, céréales, café, transit</w:t>
      </w:r>
    </w:p>
    <w:p>
      <w:pPr>
        <w:spacing w:after="120"/>
      </w:pPr>
      <w:r>
        <w:rPr>
          <w:b/>
          <w:bCs/>
        </w:rPr>
        <w:t xml:space="preserve">Vidéo hero banner :</w:t>
      </w:r>
    </w:p>
    <w:p>
      <w:pPr>
        <w:pStyle w:val="ListParagraph"/>
        <w:numPr>
          <w:ilvl w:val="0"/>
          <w:numId w:val="3"/>
        </w:numPr>
      </w:pPr>
      <w:r>
        <w:t xml:space="preserve">Format MP4, résolution 1920x1080 minimum</w:t>
      </w:r>
    </w:p>
    <w:p>
      <w:pPr>
        <w:pStyle w:val="ListParagraph"/>
        <w:numPr>
          <w:ilvl w:val="0"/>
          <w:numId w:val="3"/>
        </w:numPr>
      </w:pPr>
      <w:r>
        <w:t xml:space="preserve">Durée : 15-30 secondes en boucle</w:t>
      </w:r>
    </w:p>
    <w:p>
      <w:pPr>
        <w:pStyle w:val="ListParagraph"/>
        <w:numPr>
          <w:ilvl w:val="0"/>
          <w:numId w:val="3"/>
        </w:numPr>
      </w:pPr>
      <w:r>
        <w:t xml:space="preserve">Compression pour web (&lt; 5MB)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Attribut autoplay, loop, muted</w:t>
      </w:r>
    </w:p>
    <w:p>
      <w:pPr>
        <w:spacing w:after="120"/>
      </w:pPr>
      <w:r>
        <w:rPr>
          <w:b/>
          <w:bCs/>
        </w:rPr>
        <w:t xml:space="preserve">Logo :</w:t>
      </w:r>
    </w:p>
    <w:p>
      <w:pPr>
        <w:pStyle w:val="ListParagraph"/>
        <w:numPr>
          <w:ilvl w:val="0"/>
          <w:numId w:val="3"/>
        </w:numPr>
      </w:pPr>
      <w:r>
        <w:t xml:space="preserve">Extraction du logo depuis l’image fournie</w:t>
      </w:r>
    </w:p>
    <w:p>
      <w:pPr>
        <w:pStyle w:val="ListParagraph"/>
        <w:numPr>
          <w:ilvl w:val="0"/>
          <w:numId w:val="3"/>
        </w:numPr>
      </w:pPr>
      <w:r>
        <w:t xml:space="preserve">Format PNG avec fond transparent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Versions : logo complet (header) + icône seule (favicon)</w:t>
      </w:r>
    </w:p>
    <w:p>
      <w:pPr>
        <w:pStyle w:val="Heading2"/>
      </w:pPr>
      <w:r>
        <w:t xml:space="preserve">7.3 Optimisation des médias</w:t>
      </w:r>
    </w:p>
    <w:p>
      <w:pPr>
        <w:pStyle w:val="ListParagraph"/>
        <w:numPr>
          <w:ilvl w:val="0"/>
          <w:numId w:val="3"/>
        </w:numPr>
      </w:pPr>
      <w:r>
        <w:t xml:space="preserve">Images : WebP ou JPEG optimisé, max 200KB par image</w:t>
      </w:r>
    </w:p>
    <w:p>
      <w:pPr>
        <w:pStyle w:val="ListParagraph"/>
        <w:numPr>
          <w:ilvl w:val="0"/>
          <w:numId w:val="3"/>
        </w:numPr>
      </w:pPr>
      <w:r>
        <w:t xml:space="preserve">Attributs alt en français descriptif</w:t>
      </w:r>
    </w:p>
    <w:p>
      <w:pPr>
        <w:pStyle w:val="ListParagraph"/>
        <w:numPr>
          <w:ilvl w:val="0"/>
          <w:numId w:val="3"/>
        </w:numPr>
      </w:pPr>
      <w:r>
        <w:t xml:space="preserve">Lazy loading pour images hors écran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Favicon 32x32px et 16x16px</w:t>
      </w:r>
    </w:p>
    <w:p>
      <w:pPr>
        <w:pStyle w:val="Heading1"/>
      </w:pPr>
      <w:r>
        <w:t xml:space="preserve">8. STANDARDS DE QUALITÉ ET ACCESSIBILITÉ</w:t>
      </w:r>
    </w:p>
    <w:p>
      <w:pPr>
        <w:pStyle w:val="Heading2"/>
      </w:pPr>
      <w:r>
        <w:t xml:space="preserve">8.1 Normes UX/UI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Hiérarchie visuelle claire</w:t>
      </w:r>
      <w:r>
        <w:t xml:space="preserve"> : titres → sous-titres → corps de texte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Espacement cohérent</w:t>
      </w:r>
      <w:r>
        <w:t xml:space="preserve"> : marges et padding uniformes (multiples de 8px)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Contraste suffisant</w:t>
      </w:r>
      <w:r>
        <w:t xml:space="preserve"> : ratio WCAG AA minimum (4.5:1 pour texte)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Zones cliquables</w:t>
      </w:r>
      <w:r>
        <w:t xml:space="preserve"> : minimum 44x44px (touch targets)</w:t>
      </w:r>
    </w:p>
    <w:p>
      <w:pPr>
        <w:pStyle w:val="ListParagraph"/>
        <w:numPr>
          <w:ilvl w:val="0"/>
          <w:numId w:val="3"/>
        </w:numPr>
        <w:spacing w:after="180"/>
      </w:pPr>
      <w:r>
        <w:rPr>
          <w:b/>
          <w:bCs/>
        </w:rPr>
        <w:t xml:space="preserve">Messages d’erreur</w:t>
      </w:r>
      <w:r>
        <w:t xml:space="preserve"> : clairs et en français</w:t>
      </w:r>
    </w:p>
    <w:p>
      <w:pPr>
        <w:pStyle w:val="Heading2"/>
      </w:pPr>
      <w:r>
        <w:t xml:space="preserve">8.2 Accessibilité (WCAG 2.1 AA)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HTML sémantique</w:t>
      </w:r>
      <w:r>
        <w:t xml:space="preserve"> : &lt;header&gt;, &lt;nav&gt;, &lt;main&gt;, &lt;section&gt;, &lt;footer&gt;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ARIA labels</w:t>
      </w:r>
      <w:r>
        <w:t xml:space="preserve"> : aria-label pour icônes, aria-current pour page active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Navigation clavier</w:t>
      </w:r>
      <w:r>
        <w:t xml:space="preserve"> : tab, enter fonctionnels partout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Focus visible</w:t>
      </w:r>
      <w:r>
        <w:t xml:space="preserve"> : outline sur éléments interactifs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Texte alt</w:t>
      </w:r>
      <w:r>
        <w:t xml:space="preserve"> : descriptions pour toutes les images</w:t>
      </w:r>
    </w:p>
    <w:p>
      <w:pPr>
        <w:pStyle w:val="ListParagraph"/>
        <w:numPr>
          <w:ilvl w:val="0"/>
          <w:numId w:val="3"/>
        </w:numPr>
        <w:spacing w:after="180"/>
      </w:pPr>
      <w:r>
        <w:rPr>
          <w:b/>
          <w:bCs/>
        </w:rPr>
        <w:t xml:space="preserve">Langue du document</w:t>
      </w:r>
      <w:r>
        <w:t xml:space="preserve"> : attribut lang="fr" (ou en/ar selon sélection)</w:t>
      </w:r>
    </w:p>
    <w:p>
      <w:pPr>
        <w:pStyle w:val="Heading2"/>
      </w:pPr>
      <w:r>
        <w:t xml:space="preserve">8.3 Responsive Design</w:t>
      </w:r>
    </w:p>
    <w:p>
      <w:pPr>
        <w:spacing w:after="120"/>
      </w:pPr>
      <w:r>
        <w:rPr>
          <w:b/>
          <w:bCs/>
        </w:rPr>
        <w:t xml:space="preserve">Breakpoints 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Mobile</w:t>
      </w:r>
      <w:r>
        <w:t xml:space="preserve"> : 320px - 767px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Tablette</w:t>
      </w:r>
      <w:r>
        <w:t xml:space="preserve"> : 768px - 1023px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Desktop</w:t>
      </w:r>
      <w:r>
        <w:t xml:space="preserve"> : 1024px+</w:t>
      </w:r>
    </w:p>
    <w:p>
      <w:pPr>
        <w:spacing w:after="120"/>
      </w:pPr>
      <w:r>
        <w:rPr>
          <w:b/>
          <w:bCs/>
        </w:rPr>
        <w:t xml:space="preserve">Adaptations :</w:t>
      </w:r>
    </w:p>
    <w:p>
      <w:pPr>
        <w:pStyle w:val="ListParagraph"/>
        <w:numPr>
          <w:ilvl w:val="0"/>
          <w:numId w:val="3"/>
        </w:numPr>
      </w:pPr>
      <w:r>
        <w:t xml:space="preserve">Mobile : menu hamburger, grille 1 colonne, texte plus grand</w:t>
      </w:r>
    </w:p>
    <w:p>
      <w:pPr>
        <w:pStyle w:val="ListParagraph"/>
        <w:numPr>
          <w:ilvl w:val="0"/>
          <w:numId w:val="3"/>
        </w:numPr>
      </w:pPr>
      <w:r>
        <w:t xml:space="preserve">Tablette : grille 2 colonnes, navigation horizontale condensée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Desktop : grille 3 colonnes, navigation complète</w:t>
      </w:r>
    </w:p>
    <w:p>
      <w:pPr>
        <w:pStyle w:val="Heading2"/>
      </w:pPr>
      <w:r>
        <w:t xml:space="preserve">8.4 Performance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Temps de chargement</w:t>
      </w:r>
      <w:r>
        <w:t xml:space="preserve"> : &lt; 3 secondes sur 3G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PageSpeed Score</w:t>
      </w:r>
      <w:r>
        <w:t xml:space="preserve"> : &gt; 90/100 (mobile et desktop)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Images</w:t>
      </w:r>
      <w:r>
        <w:t xml:space="preserve"> : lazy loading, formats modernes (WebP)</w:t>
      </w:r>
    </w:p>
    <w:p>
      <w:pPr>
        <w:pStyle w:val="ListParagraph"/>
        <w:numPr>
          <w:ilvl w:val="0"/>
          <w:numId w:val="3"/>
        </w:numPr>
        <w:spacing w:after="180"/>
      </w:pPr>
      <w:r>
        <w:rPr>
          <w:b/>
          <w:bCs/>
        </w:rPr>
        <w:t xml:space="preserve">CSS/JS</w:t>
      </w:r>
      <w:r>
        <w:t xml:space="preserve"> : minifiés pour production</w:t>
      </w:r>
    </w:p>
    <w:p>
      <w:pPr>
        <w:pStyle w:val="Heading1"/>
      </w:pPr>
      <w:r>
        <w:t xml:space="preserve">9. DÉPLOIEMENT ET HÉBERGEMENT</w:t>
      </w:r>
    </w:p>
    <w:p>
      <w:pPr>
        <w:pStyle w:val="Heading2"/>
      </w:pPr>
      <w:r>
        <w:t xml:space="preserve">9.1 Prérequis hébergement</w:t>
      </w:r>
    </w:p>
    <w:p>
      <w:pPr>
        <w:pStyle w:val="ListParagraph"/>
        <w:numPr>
          <w:ilvl w:val="0"/>
          <w:numId w:val="3"/>
        </w:numPr>
      </w:pPr>
      <w:r>
        <w:t xml:space="preserve">Serveur web Apache ou Nginx</w:t>
      </w:r>
    </w:p>
    <w:p>
      <w:pPr>
        <w:pStyle w:val="ListParagraph"/>
        <w:numPr>
          <w:ilvl w:val="0"/>
          <w:numId w:val="3"/>
        </w:numPr>
      </w:pPr>
      <w:r>
        <w:t xml:space="preserve">PHP 7.4+ (si formulaire backend ajouté ultérieurement)</w:t>
      </w:r>
    </w:p>
    <w:p>
      <w:pPr>
        <w:pStyle w:val="ListParagraph"/>
        <w:numPr>
          <w:ilvl w:val="0"/>
          <w:numId w:val="3"/>
        </w:numPr>
      </w:pPr>
      <w:r>
        <w:t xml:space="preserve">Support HTTPS (certificat SSL)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Minimum 500MB d’espace disque</w:t>
      </w:r>
    </w:p>
    <w:p>
      <w:pPr>
        <w:pStyle w:val="Heading2"/>
      </w:pPr>
      <w:r>
        <w:t xml:space="preserve">9.2 Configuration O2switch</w:t>
      </w:r>
    </w:p>
    <w:p>
      <w:pPr>
        <w:pStyle w:val="ListParagraph"/>
        <w:numPr>
          <w:ilvl w:val="0"/>
          <w:numId w:val="3"/>
        </w:numPr>
      </w:pPr>
      <w:r>
        <w:t xml:space="preserve">Upload des fichiers via FTP/cPanel</w:t>
      </w:r>
    </w:p>
    <w:p>
      <w:pPr>
        <w:pStyle w:val="ListParagraph"/>
        <w:numPr>
          <w:ilvl w:val="0"/>
          <w:numId w:val="3"/>
        </w:numPr>
      </w:pPr>
      <w:r>
        <w:t xml:space="preserve">Configuration DNS pour klengenwere.com</w:t>
      </w:r>
    </w:p>
    <w:p>
      <w:pPr>
        <w:pStyle w:val="ListParagraph"/>
        <w:numPr>
          <w:ilvl w:val="0"/>
          <w:numId w:val="3"/>
        </w:numPr>
      </w:pPr>
      <w:r>
        <w:t xml:space="preserve">Activation SSL (Let’s Encrypt gratuit)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Redirection HTTP → HTTPS dans .htaccess</w:t>
      </w:r>
    </w:p>
    <w:p>
      <w:pPr>
        <w:pStyle w:val="Heading2"/>
      </w:pPr>
      <w:r>
        <w:t xml:space="preserve">9.3 Fichiers de configuration</w:t>
      </w:r>
    </w:p>
    <w:p>
      <w:pPr>
        <w:spacing w:after="120"/>
      </w:pPr>
      <w:r>
        <w:rPr>
          <w:b/>
          <w:bCs/>
        </w:rPr>
        <w:t xml:space="preserve">.htaccess (à créer) :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# Redirection HTTPS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RewriteEngine On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RewriteCond %{HTTPS} off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RewriteRule ^(.*)$ https://%{HTTP_HOST}%{REQUEST_URI} [L,R=301]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# Compression Gzip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AddOutputFilterByType DEFLATE text/html text/css application/javascript</w:t>
      </w:r>
    </w:p>
    <w:p>
      <w:pPr>
        <w:spacing w:after="180"/>
      </w:pPr>
      <w:r>
        <w:rPr>
          <w:rFonts w:ascii="Courier New" w:cs="Courier New" w:eastAsia="Courier New" w:hAnsi="Courier New"/>
        </w:rPr>
        <w:t xml:space="preserve"/>
      </w:r>
    </w:p>
    <w:p>
      <w:pPr>
        <w:pStyle w:val="Heading2"/>
      </w:pPr>
      <w:r>
        <w:t xml:space="preserve">9.4 Tests pré-lancement</w:t>
      </w:r>
    </w:p>
    <w:p>
      <w:pPr>
        <w:pStyle w:val="ListParagraph"/>
        <w:numPr>
          <w:ilvl w:val="0"/>
          <w:numId w:val="3"/>
        </w:numPr>
      </w:pPr>
      <w:r>
        <w:t xml:space="preserve">Test multi-navigateurs : Chrome, Firefox, Safari, Edge</w:t>
      </w:r>
    </w:p>
    <w:p>
      <w:pPr>
        <w:pStyle w:val="ListParagraph"/>
        <w:numPr>
          <w:ilvl w:val="0"/>
          <w:numId w:val="3"/>
        </w:numPr>
      </w:pPr>
      <w:r>
        <w:t xml:space="preserve">Test mobile : iOS Safari et Android Chrome</w:t>
      </w:r>
    </w:p>
    <w:p>
      <w:pPr>
        <w:pStyle w:val="ListParagraph"/>
        <w:numPr>
          <w:ilvl w:val="0"/>
          <w:numId w:val="3"/>
        </w:numPr>
      </w:pPr>
      <w:r>
        <w:t xml:space="preserve">Validation W3C HTML et CSS</w:t>
      </w:r>
    </w:p>
    <w:p>
      <w:pPr>
        <w:pStyle w:val="ListParagraph"/>
        <w:numPr>
          <w:ilvl w:val="0"/>
          <w:numId w:val="3"/>
        </w:numPr>
      </w:pPr>
      <w:r>
        <w:t xml:space="preserve">Vérification liens WhatsApp fonctionnels</w:t>
      </w:r>
    </w:p>
    <w:p>
      <w:pPr>
        <w:pStyle w:val="ListParagraph"/>
        <w:numPr>
          <w:ilvl w:val="0"/>
          <w:numId w:val="3"/>
        </w:numPr>
      </w:pPr>
      <w:r>
        <w:t xml:space="preserve">Test changement de langue sur toutes les pages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Audit Lighthouse (Performance, Accessibilité, SEO)</w:t>
      </w:r>
    </w:p>
    <w:p>
      <w:pPr>
        <w:pStyle w:val="Heading1"/>
      </w:pPr>
      <w:r>
        <w:t xml:space="preserve">10. CHECKLIST DE DÉVELOPPEMENT</w:t>
      </w:r>
    </w:p>
    <w:p>
      <w:pPr>
        <w:pStyle w:val="Heading2"/>
      </w:pPr>
      <w:r>
        <w:t xml:space="preserve">10.1 Phase 1 : Structure et design</w:t>
      </w:r>
    </w:p>
    <w:p>
      <w:pPr>
        <w:pStyle w:val="ListParagraph"/>
        <w:numPr>
          <w:ilvl w:val="0"/>
          <w:numId w:val="3"/>
        </w:numPr>
      </w:pPr>
      <w:r>
        <w:t xml:space="preserve">☐ Créer la structure de dossiers</w:t>
      </w:r>
    </w:p>
    <w:p>
      <w:pPr>
        <w:pStyle w:val="ListParagraph"/>
        <w:numPr>
          <w:ilvl w:val="0"/>
          <w:numId w:val="3"/>
        </w:numPr>
      </w:pPr>
      <w:r>
        <w:t xml:space="preserve">☐ Développer le design système (couleurs, typographie)</w:t>
      </w:r>
    </w:p>
    <w:p>
      <w:pPr>
        <w:pStyle w:val="ListParagraph"/>
        <w:numPr>
          <w:ilvl w:val="0"/>
          <w:numId w:val="3"/>
        </w:numPr>
      </w:pPr>
      <w:r>
        <w:t xml:space="preserve">☐ Coder le header avec navigation sticky</w:t>
      </w:r>
    </w:p>
    <w:p>
      <w:pPr>
        <w:pStyle w:val="ListParagraph"/>
        <w:numPr>
          <w:ilvl w:val="0"/>
          <w:numId w:val="3"/>
        </w:numPr>
      </w:pPr>
      <w:r>
        <w:t xml:space="preserve">☐ Coder le footer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☐ Créer les composants UI (boutons, cartes)</w:t>
      </w:r>
    </w:p>
    <w:p>
      <w:pPr>
        <w:pStyle w:val="Heading2"/>
      </w:pPr>
      <w:r>
        <w:t xml:space="preserve">10.2 Phase 2 : Pages et contenu</w:t>
      </w:r>
    </w:p>
    <w:p>
      <w:pPr>
        <w:pStyle w:val="ListParagraph"/>
        <w:numPr>
          <w:ilvl w:val="0"/>
          <w:numId w:val="3"/>
        </w:numPr>
      </w:pPr>
      <w:r>
        <w:t xml:space="preserve">☐ Page d’accueil : hero + sections</w:t>
      </w:r>
    </w:p>
    <w:p>
      <w:pPr>
        <w:pStyle w:val="ListParagraph"/>
        <w:numPr>
          <w:ilvl w:val="0"/>
          <w:numId w:val="3"/>
        </w:numPr>
      </w:pPr>
      <w:r>
        <w:t xml:space="preserve">☐ Page Services : grille de 3 services</w:t>
      </w:r>
    </w:p>
    <w:p>
      <w:pPr>
        <w:pStyle w:val="ListParagraph"/>
        <w:numPr>
          <w:ilvl w:val="0"/>
          <w:numId w:val="3"/>
        </w:numPr>
      </w:pPr>
      <w:r>
        <w:t xml:space="preserve">☐ Page Contact : coordonnées + zone message WhatsApp</w:t>
      </w:r>
    </w:p>
    <w:p>
      <w:pPr>
        <w:pStyle w:val="ListParagraph"/>
        <w:numPr>
          <w:ilvl w:val="0"/>
          <w:numId w:val="3"/>
        </w:numPr>
      </w:pPr>
      <w:r>
        <w:t xml:space="preserve">☐ Générer tous les textes via IA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☐ Trouver et optimiser images/vidéos libres de droit</w:t>
      </w:r>
    </w:p>
    <w:p>
      <w:pPr>
        <w:pStyle w:val="Heading2"/>
      </w:pPr>
      <w:r>
        <w:t xml:space="preserve">10.3 Phase 3 : Fonctionnalités</w:t>
      </w:r>
    </w:p>
    <w:p>
      <w:pPr>
        <w:pStyle w:val="ListParagraph"/>
        <w:numPr>
          <w:ilvl w:val="0"/>
          <w:numId w:val="3"/>
        </w:numPr>
      </w:pPr>
      <w:r>
        <w:t xml:space="preserve">☐ Implémenter système multilingue (FR/EN/AR)</w:t>
      </w:r>
    </w:p>
    <w:p>
      <w:pPr>
        <w:pStyle w:val="ListParagraph"/>
        <w:numPr>
          <w:ilvl w:val="0"/>
          <w:numId w:val="3"/>
        </w:numPr>
      </w:pPr>
      <w:r>
        <w:t xml:space="preserve">☐ Ajouter bouton retour en haut</w:t>
      </w:r>
    </w:p>
    <w:p>
      <w:pPr>
        <w:pStyle w:val="ListParagraph"/>
        <w:numPr>
          <w:ilvl w:val="0"/>
          <w:numId w:val="3"/>
        </w:numPr>
      </w:pPr>
      <w:r>
        <w:t xml:space="preserve">☐ Configurer liens WhatsApp avec pré-remplissage</w:t>
      </w:r>
    </w:p>
    <w:p>
      <w:pPr>
        <w:pStyle w:val="ListParagraph"/>
        <w:numPr>
          <w:ilvl w:val="0"/>
          <w:numId w:val="3"/>
        </w:numPr>
      </w:pPr>
      <w:r>
        <w:t xml:space="preserve">☐ Ajouter fil d’Ariane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☐ Smooth scroll entre sections</w:t>
      </w:r>
    </w:p>
    <w:p>
      <w:pPr>
        <w:pStyle w:val="Heading2"/>
      </w:pPr>
      <w:r>
        <w:t xml:space="preserve">10.4 Phase 4 : Responsive et accessibilité</w:t>
      </w:r>
    </w:p>
    <w:p>
      <w:pPr>
        <w:pStyle w:val="ListParagraph"/>
        <w:numPr>
          <w:ilvl w:val="0"/>
          <w:numId w:val="3"/>
        </w:numPr>
      </w:pPr>
      <w:r>
        <w:t xml:space="preserve">☐ Adapter toutes les pages pour mobile</w:t>
      </w:r>
    </w:p>
    <w:p>
      <w:pPr>
        <w:pStyle w:val="ListParagraph"/>
        <w:numPr>
          <w:ilvl w:val="0"/>
          <w:numId w:val="3"/>
        </w:numPr>
      </w:pPr>
      <w:r>
        <w:t xml:space="preserve">☐ Adapter toutes les pages pour tablette</w:t>
      </w:r>
    </w:p>
    <w:p>
      <w:pPr>
        <w:pStyle w:val="ListParagraph"/>
        <w:numPr>
          <w:ilvl w:val="0"/>
          <w:numId w:val="3"/>
        </w:numPr>
      </w:pPr>
      <w:r>
        <w:t xml:space="preserve">☐ Ajouter menu hamburger responsive</w:t>
      </w:r>
    </w:p>
    <w:p>
      <w:pPr>
        <w:pStyle w:val="ListParagraph"/>
        <w:numPr>
          <w:ilvl w:val="0"/>
          <w:numId w:val="3"/>
        </w:numPr>
      </w:pPr>
      <w:r>
        <w:t xml:space="preserve">☐ Vérifier navigation clavier</w:t>
      </w:r>
    </w:p>
    <w:p>
      <w:pPr>
        <w:pStyle w:val="ListParagraph"/>
        <w:numPr>
          <w:ilvl w:val="0"/>
          <w:numId w:val="3"/>
        </w:numPr>
      </w:pPr>
      <w:r>
        <w:t xml:space="preserve">☐ Ajouter aria-labels et textes alt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☐ Tester contrastes WCAG AA</w:t>
      </w:r>
    </w:p>
    <w:p>
      <w:pPr>
        <w:pStyle w:val="Heading2"/>
      </w:pPr>
      <w:r>
        <w:t xml:space="preserve">10.5 Phase 5 : Optimisation et tests</w:t>
      </w:r>
    </w:p>
    <w:p>
      <w:pPr>
        <w:pStyle w:val="ListParagraph"/>
        <w:numPr>
          <w:ilvl w:val="0"/>
          <w:numId w:val="3"/>
        </w:numPr>
      </w:pPr>
      <w:r>
        <w:t xml:space="preserve">☐ Optimiser images (WebP, compression)</w:t>
      </w:r>
    </w:p>
    <w:p>
      <w:pPr>
        <w:pStyle w:val="ListParagraph"/>
        <w:numPr>
          <w:ilvl w:val="0"/>
          <w:numId w:val="3"/>
        </w:numPr>
      </w:pPr>
      <w:r>
        <w:t xml:space="preserve">☐ Minifier CSS et JS</w:t>
      </w:r>
    </w:p>
    <w:p>
      <w:pPr>
        <w:pStyle w:val="ListParagraph"/>
        <w:numPr>
          <w:ilvl w:val="0"/>
          <w:numId w:val="3"/>
        </w:numPr>
      </w:pPr>
      <w:r>
        <w:t xml:space="preserve">☐ Validation W3C HTML/CSS</w:t>
      </w:r>
    </w:p>
    <w:p>
      <w:pPr>
        <w:pStyle w:val="ListParagraph"/>
        <w:numPr>
          <w:ilvl w:val="0"/>
          <w:numId w:val="3"/>
        </w:numPr>
      </w:pPr>
      <w:r>
        <w:t xml:space="preserve">☐ Tests multi-navigateurs</w:t>
      </w:r>
    </w:p>
    <w:p>
      <w:pPr>
        <w:pStyle w:val="ListParagraph"/>
        <w:numPr>
          <w:ilvl w:val="0"/>
          <w:numId w:val="3"/>
        </w:numPr>
      </w:pPr>
      <w:r>
        <w:t xml:space="preserve">☐ Tests mobiles (iOS + Android)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☐ Audit Lighthouse &gt; 90/100</w:t>
      </w:r>
    </w:p>
    <w:p>
      <w:pPr>
        <w:pStyle w:val="Heading2"/>
      </w:pPr>
      <w:r>
        <w:t xml:space="preserve">10.6 Phase 6 : Déploiement</w:t>
      </w:r>
    </w:p>
    <w:p>
      <w:pPr>
        <w:pStyle w:val="ListParagraph"/>
        <w:numPr>
          <w:ilvl w:val="0"/>
          <w:numId w:val="3"/>
        </w:numPr>
      </w:pPr>
      <w:r>
        <w:t xml:space="preserve">☐ Configurer hébergement O2switch</w:t>
      </w:r>
    </w:p>
    <w:p>
      <w:pPr>
        <w:pStyle w:val="ListParagraph"/>
        <w:numPr>
          <w:ilvl w:val="0"/>
          <w:numId w:val="3"/>
        </w:numPr>
      </w:pPr>
      <w:r>
        <w:t xml:space="preserve">☐ Configurer DNS klengenwere.com</w:t>
      </w:r>
    </w:p>
    <w:p>
      <w:pPr>
        <w:pStyle w:val="ListParagraph"/>
        <w:numPr>
          <w:ilvl w:val="0"/>
          <w:numId w:val="3"/>
        </w:numPr>
      </w:pPr>
      <w:r>
        <w:t xml:space="preserve">☐ Activer certificat SSL</w:t>
      </w:r>
    </w:p>
    <w:p>
      <w:pPr>
        <w:pStyle w:val="ListParagraph"/>
        <w:numPr>
          <w:ilvl w:val="0"/>
          <w:numId w:val="3"/>
        </w:numPr>
      </w:pPr>
      <w:r>
        <w:t xml:space="preserve">☐ Upload des fichiers via FTP</w:t>
      </w:r>
    </w:p>
    <w:p>
      <w:pPr>
        <w:pStyle w:val="ListParagraph"/>
        <w:numPr>
          <w:ilvl w:val="0"/>
          <w:numId w:val="3"/>
        </w:numPr>
      </w:pPr>
      <w:r>
        <w:t xml:space="preserve">☐ Tests post-déploiement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☐ Livraison au client</w:t>
      </w:r>
    </w:p>
    <w:p>
      <w:pPr>
        <w:spacing w:before="300" w:after="200"/>
      </w:pPr>
      <w:r>
        <w:t xml:space="preserve"/>
      </w:r>
    </w:p>
    <w:p>
      <w:pPr>
        <w:jc w:val="center"/>
      </w:pPr>
      <w:r>
        <w:rPr>
          <w:i/>
          <w:iCs/>
          <w:color w:val="2C3E50"/>
          <w:sz w:val="20"/>
          <w:szCs w:val="20"/>
        </w:rPr>
        <w:t xml:space="preserve">--- FIN DU DOCUMENT PRD ---</w:t>
      </w:r>
    </w:p>
    <w:p>
      <w:pPr>
        <w:spacing w:after="120"/>
        <w:jc w:val="center"/>
      </w:pPr>
      <w:r>
        <w:rPr>
          <w:i/>
          <w:iCs/>
          <w:color w:val="E67E22"/>
          <w:sz w:val="18"/>
          <w:szCs w:val="18"/>
        </w:rPr>
        <w:t xml:space="preserve">Document prêt pour développement avec Claude Code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8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40"/>
      <w:outlineLvl w:val="1"/>
    </w:pPr>
    <w:rPr>
      <w:rFonts w:ascii="Arial" w:cs="Arial" w:eastAsia="Arial" w:hAnsi="Arial"/>
      <w:b/>
      <w:bCs/>
      <w:color w:val="2874A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5DADE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2026-01-19T17:09:41.853Z</dcterms:created>
  <dcterms:modified xsi:type="dcterms:W3CDTF">2026-01-19T17:09:41.854Z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