
<file path=[Content_Types].xml><?xml version="1.0" encoding="utf-8"?>
<Types xmlns="http://schemas.openxmlformats.org/package/2006/content-types">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38948" w14:textId="77777777" w:rsidR="004E2C68" w:rsidRDefault="006F2730">
      <w:pPr>
        <w:spacing w:after="120"/>
        <w:jc w:val="center"/>
      </w:pPr>
      <w:r>
        <w:rPr>
          <w:b/>
          <w:bCs/>
          <w:sz w:val="48"/>
          <w:szCs w:val="48"/>
        </w:rPr>
        <w:t>Research on a Crime Spatiotemporal Prediction Method Integrating Informer and ST-GCN with STL Decomposition: A Case Study of Four Crime Types in New York City</w:t>
      </w:r>
    </w:p>
    <w:p w14:paraId="793660C0" w14:textId="77777777" w:rsidR="004E2C68" w:rsidRDefault="006F2730">
      <w:pPr>
        <w:spacing w:after="40"/>
        <w:jc w:val="center"/>
      </w:pPr>
      <w:r>
        <w:rPr>
          <w:sz w:val="22"/>
          <w:szCs w:val="22"/>
        </w:rPr>
        <w:t>Redza Nisham</w:t>
      </w:r>
    </w:p>
    <w:p w14:paraId="362A9E89" w14:textId="77777777" w:rsidR="004E2C68" w:rsidRDefault="006F2730">
      <w:pPr>
        <w:spacing w:after="40"/>
        <w:jc w:val="center"/>
      </w:pPr>
      <w:r>
        <w:rPr>
          <w:i/>
          <w:iCs/>
          <w:sz w:val="22"/>
          <w:szCs w:val="22"/>
        </w:rPr>
        <w:t>Department of Data Sciences, Penn State University</w:t>
      </w:r>
    </w:p>
    <w:p w14:paraId="1C10C01E" w14:textId="77777777" w:rsidR="004E2C68" w:rsidRDefault="006F2730">
      <w:pPr>
        <w:spacing w:after="120"/>
        <w:jc w:val="center"/>
      </w:pPr>
      <w:r>
        <w:rPr>
          <w:sz w:val="22"/>
          <w:szCs w:val="22"/>
        </w:rPr>
        <w:t>mkn5378@psu.edu</w:t>
      </w:r>
    </w:p>
    <w:p w14:paraId="49A70A47" w14:textId="77777777" w:rsidR="004E2C68" w:rsidRDefault="004E2C68">
      <w:pPr>
        <w:sectPr w:rsidR="004E2C68">
          <w:pgSz w:w="12240" w:h="15840"/>
          <w:pgMar w:top="1080" w:right="900" w:bottom="1080" w:left="900" w:header="708" w:footer="708" w:gutter="0"/>
          <w:cols w:space="360"/>
          <w:docGrid w:linePitch="360"/>
        </w:sectPr>
      </w:pPr>
    </w:p>
    <w:p w14:paraId="2842154B" w14:textId="3BD767A0" w:rsidR="004E2C68" w:rsidRDefault="006F2730">
      <w:pPr>
        <w:spacing w:after="40" w:line="220" w:lineRule="auto"/>
        <w:jc w:val="both"/>
      </w:pPr>
      <w:r>
        <w:rPr>
          <w:b/>
          <w:bCs/>
          <w:i/>
          <w:iCs/>
          <w:sz w:val="18"/>
          <w:szCs w:val="18"/>
        </w:rPr>
        <w:t>Abstract</w:t>
      </w:r>
      <w:r>
        <w:rPr>
          <w:sz w:val="18"/>
          <w:szCs w:val="18"/>
        </w:rPr>
        <w:t>—This paper looks at crime prediction in New York City using a hybrid deep learning model that combines the Informer network with a Spatiotemporal Graph Convolutional Network (ST-GCN). The approach was originally developed by Fan et al. for Chicago, and I wanted to see if it would hold up on a bigger, messier city</w:t>
      </w:r>
      <w:r w:rsidR="0088075A">
        <w:rPr>
          <w:sz w:val="18"/>
          <w:szCs w:val="18"/>
        </w:rPr>
        <w:t xml:space="preserve"> (NYC)</w:t>
      </w:r>
      <w:r>
        <w:rPr>
          <w:sz w:val="18"/>
          <w:szCs w:val="18"/>
        </w:rPr>
        <w:t xml:space="preserve">. The dataset has about 938,000 crime records from 49 NYPD precincts between 2015 and 2020, plus daily weather and holiday information. Four crime types are predicted: assault, robbery, criminal damage, and theft. As a novel enhancement I apply Seasonal Trend decomposition using </w:t>
      </w:r>
      <w:r w:rsidR="00012EB9">
        <w:rPr>
          <w:sz w:val="18"/>
          <w:szCs w:val="18"/>
        </w:rPr>
        <w:t>STL</w:t>
      </w:r>
      <w:r>
        <w:rPr>
          <w:sz w:val="18"/>
          <w:szCs w:val="18"/>
        </w:rPr>
        <w:t xml:space="preserve"> before the input enters the model, inspired by the START framework from Butt et al. The STL enhanced model reaches MAE of 1.64 for assault, 0.60 for robbery, 1.52 for criminal damage, and 1.94 for theft. It cuts theft error by 6.1% compared to the version without STL, and training loss drops by around 20%. Against a standalone LSTM, the hybrid reduces prediction error by 34% to 56% depending on the crime type.</w:t>
      </w:r>
    </w:p>
    <w:p w14:paraId="0A37AD60" w14:textId="77777777" w:rsidR="004E2C68" w:rsidRDefault="006F2730">
      <w:pPr>
        <w:spacing w:after="100" w:line="220" w:lineRule="auto"/>
      </w:pPr>
      <w:r>
        <w:rPr>
          <w:b/>
          <w:bCs/>
          <w:i/>
          <w:iCs/>
          <w:sz w:val="18"/>
          <w:szCs w:val="18"/>
        </w:rPr>
        <w:t>Keywords</w:t>
      </w:r>
      <w:r>
        <w:rPr>
          <w:i/>
          <w:iCs/>
          <w:sz w:val="18"/>
          <w:szCs w:val="18"/>
        </w:rPr>
        <w:t>—crime prediction, Informer, ST-GCN, STL decomposition, spatiotemporal, New York City</w:t>
      </w:r>
    </w:p>
    <w:p w14:paraId="1502E829" w14:textId="77777777" w:rsidR="004E2C68" w:rsidRDefault="006F2730">
      <w:pPr>
        <w:spacing w:before="200" w:after="80"/>
        <w:jc w:val="center"/>
      </w:pPr>
      <w:r>
        <w:rPr>
          <w:b/>
          <w:bCs/>
        </w:rPr>
        <w:t>I. INTRODUCTION</w:t>
      </w:r>
    </w:p>
    <w:p w14:paraId="0F23A193" w14:textId="263ADE7D" w:rsidR="00C311CB" w:rsidRDefault="00012EB9" w:rsidP="0002605B">
      <w:pPr>
        <w:spacing w:after="40"/>
        <w:jc w:val="both"/>
      </w:pPr>
      <w:r>
        <w:t>In this era, f</w:t>
      </w:r>
      <w:r w:rsidR="006F2730">
        <w:t xml:space="preserve">iguring out where and when crime is likely to happen is one of the more practical uses of data science in public safety. </w:t>
      </w:r>
      <w:r w:rsidR="008274DD">
        <w:t>Even i</w:t>
      </w:r>
      <w:r w:rsidR="006F2730">
        <w:t>f police can get even a day or two of warning, they can shift resources accordingly. That idea has driven a lot of research, and deep learning has made it more doable than it used to be.</w:t>
      </w:r>
    </w:p>
    <w:p w14:paraId="6F8635AA" w14:textId="6204EF42" w:rsidR="00C311CB" w:rsidRDefault="006F2730" w:rsidP="003D3E0E">
      <w:pPr>
        <w:spacing w:after="40"/>
        <w:jc w:val="both"/>
      </w:pPr>
      <w:r>
        <w:t xml:space="preserve">NYC is </w:t>
      </w:r>
      <w:proofErr w:type="gramStart"/>
      <w:r>
        <w:t>a pretty interesting</w:t>
      </w:r>
      <w:proofErr w:type="gramEnd"/>
      <w:r>
        <w:t xml:space="preserve"> place for this kind of study</w:t>
      </w:r>
      <w:r w:rsidR="008274DD">
        <w:t xml:space="preserve"> because there is o</w:t>
      </w:r>
      <w:r>
        <w:t>ver 8 million people across five boroughs, and each borough feels almost like its own city. Crime in midtown Manhattan doesn't look anything like crime in the South Bronx, or eastern Queens</w:t>
      </w:r>
      <w:r>
        <w:t>. Any model hoping to predict NYC crime needs to handle both the time side (how things change day to day) and the space side (how crime in one place relates to crime next door).</w:t>
      </w:r>
    </w:p>
    <w:p w14:paraId="5D26D22F" w14:textId="44EC12A1" w:rsidR="00C311CB" w:rsidRDefault="008274DD" w:rsidP="003D3E0E">
      <w:pPr>
        <w:spacing w:after="40"/>
        <w:jc w:val="both"/>
      </w:pPr>
      <w:r>
        <w:t xml:space="preserve">There were many works had been done before regarding </w:t>
      </w:r>
      <w:proofErr w:type="gramStart"/>
      <w:r>
        <w:t xml:space="preserve">this </w:t>
      </w:r>
      <w:r w:rsidR="001A6596">
        <w:t xml:space="preserve"> but</w:t>
      </w:r>
      <w:proofErr w:type="gramEnd"/>
      <w:r w:rsidR="001A6596">
        <w:t xml:space="preserve"> mostly all of them </w:t>
      </w:r>
      <w:r w:rsidR="006F2730">
        <w:t xml:space="preserve">relied on statistical tools like ARIMA or deep learning models like LSTM. Butt et al. [1] and Srivastava et al. [2] both point out that </w:t>
      </w:r>
      <w:proofErr w:type="gramStart"/>
      <w:r w:rsidR="006F2730">
        <w:t>these focus</w:t>
      </w:r>
      <w:proofErr w:type="gramEnd"/>
      <w:r w:rsidR="006F2730">
        <w:t xml:space="preserve"> mostly on time and miss the spatial side. Graph Neural Networks help with that by treating districts as nodes connected by edges based on actual geography. Fan et al. [3] used this idea in their ST-GCN </w:t>
      </w:r>
      <w:proofErr w:type="gramStart"/>
      <w:r w:rsidR="006F2730">
        <w:t>module, and</w:t>
      </w:r>
      <w:proofErr w:type="gramEnd"/>
      <w:r w:rsidR="006F2730">
        <w:t xml:space="preserve"> paired it with Informer on the temporal side to build a hybrid model that they tested on 22 Chicago police districts.</w:t>
      </w:r>
    </w:p>
    <w:p w14:paraId="01F629C1" w14:textId="46625F6D" w:rsidR="004E2C68" w:rsidRDefault="006F2730" w:rsidP="003D3E0E">
      <w:pPr>
        <w:spacing w:after="40"/>
        <w:jc w:val="both"/>
      </w:pPr>
      <w:r>
        <w:t xml:space="preserve">But whether this works in a different city is still </w:t>
      </w:r>
      <w:r w:rsidR="001A6596">
        <w:t>a</w:t>
      </w:r>
      <w:r>
        <w:t xml:space="preserve"> question</w:t>
      </w:r>
      <w:r>
        <w:t xml:space="preserve">. Butt et al. [1] tried their START model on three cities and saw performance vary a lot. Srivastava et al. [2] admit their single city evaluation limits what they can claim. This paper takes the Fan et al. [3] architecture and applies it to NYC with about 938,000 crime records from 2015 to 2020. I also add STL decomposition as a preprocessing step, borrowing the idea from Butt et al. [1], to deal with the </w:t>
      </w:r>
      <w:proofErr w:type="spellStart"/>
      <w:proofErr w:type="gramStart"/>
      <w:r>
        <w:t>non stationary</w:t>
      </w:r>
      <w:proofErr w:type="spellEnd"/>
      <w:proofErr w:type="gramEnd"/>
      <w:r>
        <w:t xml:space="preserve"> patterns in the data.</w:t>
      </w:r>
      <w:r w:rsidR="00D45E3C">
        <w:t xml:space="preserve"> As you can see,</w:t>
      </w:r>
      <w:r>
        <w:t xml:space="preserve"> NYC is </w:t>
      </w:r>
      <w:r w:rsidR="00D45E3C">
        <w:t xml:space="preserve">much </w:t>
      </w:r>
      <w:r>
        <w:t xml:space="preserve">harder than Chicago in a few ways: 49 precincts instead of 22, more crime overall, and more variety between </w:t>
      </w:r>
      <w:r w:rsidR="00776CFC">
        <w:t>neighbourhoods</w:t>
      </w:r>
      <w:r>
        <w:t>. The main contributions are (1) adapting the hybrid model to NYC's 49 precinct layout, (2) adding STL decomposition, (3) showing the enhanced model cuts theft error by 6.1%, and (4) comparing NYC and Chicago results side by side.</w:t>
      </w:r>
    </w:p>
    <w:p w14:paraId="5BAC8C4E" w14:textId="77777777" w:rsidR="004E2C68" w:rsidRDefault="006F2730">
      <w:pPr>
        <w:spacing w:before="200" w:after="80"/>
        <w:jc w:val="center"/>
      </w:pPr>
      <w:r>
        <w:rPr>
          <w:b/>
          <w:bCs/>
        </w:rPr>
        <w:t>II. LITERATURE REVIEW</w:t>
      </w:r>
    </w:p>
    <w:p w14:paraId="058F7937" w14:textId="77777777" w:rsidR="004E2C68" w:rsidRDefault="006F2730">
      <w:pPr>
        <w:spacing w:before="140" w:after="60"/>
      </w:pPr>
      <w:r>
        <w:rPr>
          <w:i/>
          <w:iCs/>
        </w:rPr>
        <w:t>A. Statistical and Deep Learning Approaches</w:t>
      </w:r>
    </w:p>
    <w:p w14:paraId="61C92187" w14:textId="4722F10E" w:rsidR="00C311CB" w:rsidRDefault="006F2730" w:rsidP="0002605B">
      <w:pPr>
        <w:spacing w:after="40"/>
        <w:jc w:val="both"/>
      </w:pPr>
      <w:r>
        <w:t xml:space="preserve">Crime prediction started in statistical time series </w:t>
      </w:r>
      <w:proofErr w:type="spellStart"/>
      <w:r>
        <w:t>modeling</w:t>
      </w:r>
      <w:proofErr w:type="spellEnd"/>
      <w:r>
        <w:t xml:space="preserve">. ARIMA and exponential smoothing were popular because they're simple, but Butt et al. [1] note that they assume the data is stationary, which crime data isn't. Vector autoregression (VAR) helps a bit by handling multiple </w:t>
      </w:r>
      <w:proofErr w:type="gramStart"/>
      <w:r>
        <w:t>variables, but</w:t>
      </w:r>
      <w:proofErr w:type="gramEnd"/>
      <w:r>
        <w:t xml:space="preserve"> still can't handle nonlinear patterns well. Classical ML models like random forests need heavy feature engineering and ignore spatial structure, as Srivastava et al. [2] </w:t>
      </w:r>
      <w:r w:rsidR="00007FB4">
        <w:t>sa</w:t>
      </w:r>
      <w:r w:rsidR="00F80876">
        <w:t>id</w:t>
      </w:r>
      <w:r>
        <w:t>.</w:t>
      </w:r>
    </w:p>
    <w:p w14:paraId="46D10A77" w14:textId="314CCD14" w:rsidR="00C311CB" w:rsidRDefault="00F80876" w:rsidP="003D3E0E">
      <w:pPr>
        <w:spacing w:after="40"/>
        <w:jc w:val="both"/>
      </w:pPr>
      <w:r>
        <w:t>Here is when d</w:t>
      </w:r>
      <w:r w:rsidR="006F2730">
        <w:t xml:space="preserve">eep learning changed </w:t>
      </w:r>
      <w:r>
        <w:t xml:space="preserve">how </w:t>
      </w:r>
      <w:r w:rsidR="006F2730">
        <w:t>things</w:t>
      </w:r>
      <w:r>
        <w:t xml:space="preserve"> work</w:t>
      </w:r>
      <w:r w:rsidR="006F2730">
        <w:t>. LSTM can</w:t>
      </w:r>
      <w:r>
        <w:t xml:space="preserve"> surely</w:t>
      </w:r>
      <w:r w:rsidR="006F2730">
        <w:t xml:space="preserve"> learn long </w:t>
      </w:r>
      <w:proofErr w:type="gramStart"/>
      <w:r w:rsidR="006F2730">
        <w:t>sequences</w:t>
      </w:r>
      <w:proofErr w:type="gramEnd"/>
      <w:r w:rsidR="006F2730">
        <w:t xml:space="preserve"> but </w:t>
      </w:r>
      <w:r>
        <w:t xml:space="preserve">it </w:t>
      </w:r>
      <w:r w:rsidR="006F2730">
        <w:t xml:space="preserve">has trouble with very long ones, and errors pile up when predictions feed back into the next step. CNNs and Conv-LSTM can learn spatial structure on a grid, but as Srivastava et al. [2] </w:t>
      </w:r>
      <w:r>
        <w:t>said</w:t>
      </w:r>
      <w:r w:rsidR="006F2730">
        <w:t xml:space="preserve">, forcing irregular district boundaries onto a regular grid flattens the real layout of a city. That's what pushed researchers toward </w:t>
      </w:r>
      <w:proofErr w:type="gramStart"/>
      <w:r w:rsidR="006F2730">
        <w:t>graph based</w:t>
      </w:r>
      <w:proofErr w:type="gramEnd"/>
      <w:r w:rsidR="006F2730">
        <w:t xml:space="preserve"> models.</w:t>
      </w:r>
    </w:p>
    <w:p w14:paraId="510CF290" w14:textId="77777777" w:rsidR="004E2C68" w:rsidRDefault="006F2730">
      <w:pPr>
        <w:spacing w:before="140" w:after="60"/>
      </w:pPr>
      <w:r>
        <w:rPr>
          <w:i/>
          <w:iCs/>
        </w:rPr>
        <w:t>B. Graph Neural Networks and Transformers</w:t>
      </w:r>
    </w:p>
    <w:p w14:paraId="78C27226" w14:textId="435710DF" w:rsidR="004E2C68" w:rsidRDefault="006F2730">
      <w:pPr>
        <w:spacing w:after="40"/>
        <w:jc w:val="both"/>
      </w:pPr>
      <w:r>
        <w:t xml:space="preserve">GNNs treat spatial units as nodes with edges based on actual adjacency. </w:t>
      </w:r>
      <w:r w:rsidR="00B55733">
        <w:t xml:space="preserve">As we can see where </w:t>
      </w:r>
      <w:r>
        <w:t xml:space="preserve">Fan et al. [3] built their ST-GCN module on the standard GCN formulation, stacking GCN layers inside a residual network that separately handles proximity, periodic, and trend features. Srivastava et al. [2] took a different spatial route with Graph Attention Networks (GATs) in DA-GNN, letting the model learn which </w:t>
      </w:r>
      <w:r w:rsidR="00150F35">
        <w:t>neighbours</w:t>
      </w:r>
      <w:r>
        <w:t xml:space="preserve"> matter most instead of treating them equally. </w:t>
      </w:r>
      <w:r w:rsidR="00B55733">
        <w:t xml:space="preserve">This approach </w:t>
      </w:r>
      <w:r w:rsidR="000A303B">
        <w:t>can be said as very successful because in their paper, they stated that t</w:t>
      </w:r>
      <w:r>
        <w:t>hey reached an MAE of 0.78 on Chicago.</w:t>
      </w:r>
    </w:p>
    <w:p w14:paraId="68DCE3C2" w14:textId="77777777" w:rsidR="00C311CB" w:rsidRDefault="00C311CB">
      <w:pPr>
        <w:spacing w:after="40"/>
        <w:jc w:val="both"/>
      </w:pPr>
    </w:p>
    <w:p w14:paraId="7D127609" w14:textId="6389CCA7" w:rsidR="00C311CB" w:rsidRDefault="006F2730" w:rsidP="003D3E0E">
      <w:pPr>
        <w:spacing w:after="40"/>
        <w:jc w:val="both"/>
      </w:pPr>
      <w:r>
        <w:t xml:space="preserve">Transformers changed time series forecasting by using </w:t>
      </w:r>
      <w:proofErr w:type="spellStart"/>
      <w:r>
        <w:t>self attention</w:t>
      </w:r>
      <w:proofErr w:type="spellEnd"/>
      <w:r>
        <w:t xml:space="preserve"> to look at all time steps at once</w:t>
      </w:r>
      <w:r w:rsidR="00342180">
        <w:t xml:space="preserve"> and the</w:t>
      </w:r>
      <w:r>
        <w:t xml:space="preserve"> </w:t>
      </w:r>
      <w:r w:rsidR="002A7E2D">
        <w:t>I</w:t>
      </w:r>
      <w:r>
        <w:t xml:space="preserve">nformer made this practical for long sequences through </w:t>
      </w:r>
      <w:proofErr w:type="spellStart"/>
      <w:r>
        <w:t>ProbSparse</w:t>
      </w:r>
      <w:proofErr w:type="spellEnd"/>
      <w:r>
        <w:t xml:space="preserve"> </w:t>
      </w:r>
      <w:proofErr w:type="spellStart"/>
      <w:r>
        <w:t>self attention</w:t>
      </w:r>
      <w:proofErr w:type="spellEnd"/>
      <w:r>
        <w:t>. Fan et al. [3] picked Informer for their temporal module because of these</w:t>
      </w:r>
      <w:r>
        <w:t xml:space="preserve">, </w:t>
      </w:r>
      <w:proofErr w:type="gramStart"/>
      <w:r w:rsidR="002A7E2D">
        <w:t>and also</w:t>
      </w:r>
      <w:proofErr w:type="gramEnd"/>
      <w:r w:rsidR="002A7E2D">
        <w:t xml:space="preserve"> because of the probability </w:t>
      </w:r>
      <w:r w:rsidR="00A770DD">
        <w:t>of getting</w:t>
      </w:r>
      <w:r>
        <w:t xml:space="preserve"> </w:t>
      </w:r>
      <w:r>
        <w:t>over 30% error reduction versus LSTM in other domains. Butt et al. [1] built START on a similar transformer foundation but paired it with VAR instead of a graph network, and applied STL decomposition. START was tested on NYC, Chicago, and LA, which makes it one of the few multi city evaluations out there. For hourly NYC predictions, START got a MAPE of 0.43 and MAE of 11.21.</w:t>
      </w:r>
    </w:p>
    <w:p w14:paraId="230B16A2" w14:textId="77777777" w:rsidR="004E2C68" w:rsidRDefault="006F2730">
      <w:pPr>
        <w:spacing w:before="140" w:after="60"/>
      </w:pPr>
      <w:r>
        <w:rPr>
          <w:i/>
          <w:iCs/>
        </w:rPr>
        <w:t>C. The Informer Plus ST-GCN Hybrid</w:t>
      </w:r>
    </w:p>
    <w:p w14:paraId="7B700297" w14:textId="054B7EA2" w:rsidR="004E2C68" w:rsidRDefault="006F2730">
      <w:pPr>
        <w:spacing w:after="40"/>
        <w:jc w:val="both"/>
      </w:pPr>
      <w:r>
        <w:t xml:space="preserve">The model I'm replicating was </w:t>
      </w:r>
      <w:r w:rsidR="006F06A0">
        <w:t xml:space="preserve">originally </w:t>
      </w:r>
      <w:r w:rsidR="008D3574">
        <w:t>from</w:t>
      </w:r>
      <w:r>
        <w:t xml:space="preserve"> Fan et al. [3]. It has three pieces: an ST-GCN module that pulls spatial features at </w:t>
      </w:r>
      <w:proofErr w:type="gramStart"/>
      <w:r>
        <w:t>three time</w:t>
      </w:r>
      <w:proofErr w:type="gramEnd"/>
      <w:r>
        <w:t xml:space="preserve"> scales, an Informer module that handles temporal patterns, and a fusion layer that combines both outputs for the final prediction. They trained on </w:t>
      </w:r>
      <w:r w:rsidR="007D3ABF">
        <w:t>about around</w:t>
      </w:r>
      <w:r>
        <w:t xml:space="preserve"> 320,000 crime records from 2015 to 2020 using weather and temporal features. </w:t>
      </w:r>
      <w:r w:rsidR="006F06A0">
        <w:t xml:space="preserve">They </w:t>
      </w:r>
      <w:r>
        <w:t xml:space="preserve">reached MAE of 0.73 for assault, 1.36 for theft, 1.03 for robbery, and 1.05 for criminal damage, beating every baseline they tested. What's still not clear from their work is how well it transfers across cities, which is where </w:t>
      </w:r>
      <w:proofErr w:type="gramStart"/>
      <w:r>
        <w:t>this paper picks</w:t>
      </w:r>
      <w:proofErr w:type="gramEnd"/>
      <w:r>
        <w:t xml:space="preserve"> up.</w:t>
      </w:r>
    </w:p>
    <w:p w14:paraId="13204E79" w14:textId="77777777" w:rsidR="004E2C68" w:rsidRDefault="006F2730">
      <w:pPr>
        <w:spacing w:before="200" w:after="80"/>
        <w:jc w:val="center"/>
      </w:pPr>
      <w:r>
        <w:rPr>
          <w:b/>
          <w:bCs/>
        </w:rPr>
        <w:t>III. NOVELTY AND CONTRIBUTIONS</w:t>
      </w:r>
    </w:p>
    <w:p w14:paraId="6FA66903" w14:textId="55D26B44" w:rsidR="00C311CB" w:rsidRDefault="006F2730" w:rsidP="0002605B">
      <w:pPr>
        <w:spacing w:after="40"/>
        <w:jc w:val="both"/>
      </w:pPr>
      <w:r>
        <w:t xml:space="preserve">The core </w:t>
      </w:r>
      <w:proofErr w:type="spellStart"/>
      <w:r>
        <w:t>arc</w:t>
      </w:r>
      <w:r w:rsidR="00300117">
        <w:t>ih</w:t>
      </w:r>
      <w:r>
        <w:t>tecture</w:t>
      </w:r>
      <w:proofErr w:type="spellEnd"/>
      <w:r>
        <w:t xml:space="preserve"> follows Fan et al. [3], but two things are different. First, cross city </w:t>
      </w:r>
      <w:proofErr w:type="spellStart"/>
      <w:r>
        <w:t>generalization</w:t>
      </w:r>
      <w:r w:rsidR="008D3574">
        <w:t>which</w:t>
      </w:r>
      <w:proofErr w:type="spellEnd"/>
      <w:r>
        <w:t xml:space="preserve"> </w:t>
      </w:r>
      <w:r>
        <w:t xml:space="preserve">is the first study I'm </w:t>
      </w:r>
      <w:r w:rsidR="00B02A7E">
        <w:t>doing</w:t>
      </w:r>
      <w:r>
        <w:t xml:space="preserve"> </w:t>
      </w:r>
      <w:r w:rsidR="00B02A7E">
        <w:t>from the</w:t>
      </w:r>
      <w:r>
        <w:t xml:space="preserve"> </w:t>
      </w:r>
      <w:r w:rsidR="00B02A7E">
        <w:t>hybrid model</w:t>
      </w:r>
      <w:r>
        <w:t xml:space="preserve"> </w:t>
      </w:r>
      <w:r>
        <w:t xml:space="preserve">Fan et al. </w:t>
      </w:r>
      <w:r w:rsidR="00B02A7E">
        <w:t xml:space="preserve">produces, transferring it </w:t>
      </w:r>
      <w:r w:rsidR="00313685">
        <w:t xml:space="preserve">to </w:t>
      </w:r>
      <w:r>
        <w:t>a city other than Chicago</w:t>
      </w:r>
      <w:r w:rsidR="00313685">
        <w:t xml:space="preserve"> which is NYC</w:t>
      </w:r>
      <w:r>
        <w:t>. NYC has 49 active precincts across five boroughs with very different characteristics, against Chicago's 22 more uniform districts. Fan et al. [3] flagged cross regional testing as future work in their conclusion, and Butt et al. [1] and Srivastava et al. [2] both mentioned similar limits.</w:t>
      </w:r>
    </w:p>
    <w:p w14:paraId="6B611DFC" w14:textId="4F75560D" w:rsidR="00C311CB" w:rsidRDefault="006F2730" w:rsidP="003D3E0E">
      <w:pPr>
        <w:spacing w:after="40"/>
        <w:jc w:val="both"/>
      </w:pPr>
      <w:r>
        <w:t xml:space="preserve">Second, STL decomposition as preprocessing. The idea comes from Butt et al. [1], who used STL in START and reported 10% to 15% improvement. Crime data is </w:t>
      </w:r>
      <w:proofErr w:type="gramStart"/>
      <w:r>
        <w:t>non stationary</w:t>
      </w:r>
      <w:proofErr w:type="gramEnd"/>
      <w:r>
        <w:t xml:space="preserve"> by nature, with weekly cycles, seasonal patterns, and </w:t>
      </w:r>
      <w:proofErr w:type="gramStart"/>
      <w:r>
        <w:t>longer term</w:t>
      </w:r>
      <w:proofErr w:type="gramEnd"/>
      <w:r>
        <w:t xml:space="preserve"> trends. The original Fan et al. [3] model feeds raw counts directly into the network, so the model </w:t>
      </w:r>
      <w:proofErr w:type="gramStart"/>
      <w:r>
        <w:t>has to</w:t>
      </w:r>
      <w:proofErr w:type="gramEnd"/>
      <w:r>
        <w:t xml:space="preserve"> learn those patterns on its own. By applying STL</w:t>
      </w:r>
      <w:r w:rsidR="00313685">
        <w:t>,</w:t>
      </w:r>
      <w:r>
        <w:t xml:space="preserve"> first I split each precinct's series into trend, seasonal, and residual components, then feed the trend plus residual to the model. This strips out the predictable weekly stuff and lets the model focus on the harder residual variation.</w:t>
      </w:r>
      <w:r w:rsidR="00313685">
        <w:t xml:space="preserve"> In a much simpler way of saying, I don’t want the model to overthink and waste their time in focusing on the things that is </w:t>
      </w:r>
      <w:proofErr w:type="gramStart"/>
      <w:r w:rsidR="00D56FCF">
        <w:t>very obvious</w:t>
      </w:r>
      <w:proofErr w:type="gramEnd"/>
      <w:r w:rsidR="00D56FCF">
        <w:t>.</w:t>
      </w:r>
      <w:r>
        <w:t xml:space="preserve"> I </w:t>
      </w:r>
      <w:r w:rsidR="00D56FCF">
        <w:t xml:space="preserve">also </w:t>
      </w:r>
      <w:r>
        <w:t>used a period of 7</w:t>
      </w:r>
      <w:r w:rsidR="00D56FCF">
        <w:t xml:space="preserve"> days</w:t>
      </w:r>
      <w:r>
        <w:t xml:space="preserve"> to capture weekly seasonality, with robust fitting for outliers, applied independently per precinct and crime type.</w:t>
      </w:r>
    </w:p>
    <w:p w14:paraId="028182B9" w14:textId="77777777" w:rsidR="004E2C68" w:rsidRDefault="006F2730">
      <w:pPr>
        <w:spacing w:before="200" w:after="80"/>
        <w:jc w:val="center"/>
      </w:pPr>
      <w:r>
        <w:rPr>
          <w:b/>
          <w:bCs/>
        </w:rPr>
        <w:t>IV. MATERIALS AND METHODS</w:t>
      </w:r>
    </w:p>
    <w:p w14:paraId="3D80A928" w14:textId="77777777" w:rsidR="004E2C68" w:rsidRDefault="006F2730">
      <w:pPr>
        <w:spacing w:before="140" w:after="60"/>
      </w:pPr>
      <w:r>
        <w:rPr>
          <w:i/>
          <w:iCs/>
        </w:rPr>
        <w:t>A. Data Collection</w:t>
      </w:r>
    </w:p>
    <w:p w14:paraId="0BE634FC" w14:textId="0B48F844" w:rsidR="004E2C68" w:rsidRDefault="00D56FCF">
      <w:pPr>
        <w:spacing w:after="40"/>
        <w:jc w:val="both"/>
      </w:pPr>
      <w:r>
        <w:t>In total there are t</w:t>
      </w:r>
      <w:r w:rsidR="006F2730">
        <w:t xml:space="preserve">hree types of data </w:t>
      </w:r>
      <w:r>
        <w:t>being</w:t>
      </w:r>
      <w:r w:rsidR="006F2730">
        <w:t xml:space="preserve"> collected, all covering </w:t>
      </w:r>
      <w:r w:rsidR="00BF0E2B">
        <w:t xml:space="preserve">from </w:t>
      </w:r>
      <w:r w:rsidR="006F2730">
        <w:t xml:space="preserve">January 2015 </w:t>
      </w:r>
      <w:r w:rsidR="00BF0E2B">
        <w:t>to</w:t>
      </w:r>
      <w:r w:rsidR="006F2730">
        <w:t xml:space="preserve"> March 2020. </w:t>
      </w:r>
      <w:r w:rsidR="00BF0E2B">
        <w:t>The c</w:t>
      </w:r>
      <w:r w:rsidR="006F2730">
        <w:t>rime data came from the NYC Open Data Portal via the Socrata API, filtered to four categories</w:t>
      </w:r>
      <w:r w:rsidR="00BF0E2B">
        <w:t xml:space="preserve"> which are</w:t>
      </w:r>
      <w:r w:rsidR="006F2730">
        <w:t xml:space="preserve"> assault (felony assault and assault 3), robbery, criminal damage (criminal mischief), and theft (petit larceny, grand larceny, grand larceny of motor vehicle). After cleaning, there are 938,414 records across 49 precincts. </w:t>
      </w:r>
      <w:r w:rsidR="00BF0E2B">
        <w:t>The w</w:t>
      </w:r>
      <w:r w:rsidR="006F2730">
        <w:t>eather data</w:t>
      </w:r>
      <w:r w:rsidR="00903048">
        <w:t xml:space="preserve"> on the other hand</w:t>
      </w:r>
      <w:r w:rsidR="006F2730">
        <w:t xml:space="preserve"> came from the Open </w:t>
      </w:r>
      <w:proofErr w:type="spellStart"/>
      <w:r w:rsidR="006F2730">
        <w:t>Meteo</w:t>
      </w:r>
      <w:proofErr w:type="spellEnd"/>
      <w:r w:rsidR="006F2730">
        <w:t xml:space="preserve"> API using Central Park coordinates, including daily temperature, humidity, wind speed, and precipitation. I computed</w:t>
      </w:r>
      <w:r w:rsidR="001542F9">
        <w:t xml:space="preserve"> all the</w:t>
      </w:r>
      <w:r w:rsidR="006F2730">
        <w:t xml:space="preserve"> derived features following Fan et al. [3]</w:t>
      </w:r>
      <w:r w:rsidR="001542F9">
        <w:t>, which are</w:t>
      </w:r>
      <w:r w:rsidR="006F2730">
        <w:t xml:space="preserve"> apparent temperature, wet bulb temperature, water vapor pressure, and discomfort index (formulas in Appendix A). Temporal features include binary flags for weekends and U.S. federal holidays,</w:t>
      </w:r>
      <w:r w:rsidR="001542F9">
        <w:t xml:space="preserve"> which is a</w:t>
      </w:r>
      <w:r w:rsidR="006F2730">
        <w:t xml:space="preserve"> </w:t>
      </w:r>
      <w:proofErr w:type="gramStart"/>
      <w:r w:rsidR="006F2730">
        <w:t>30 day</w:t>
      </w:r>
      <w:proofErr w:type="gramEnd"/>
      <w:r w:rsidR="006F2730">
        <w:t xml:space="preserve"> rolling averages of crime counts, and the previous day's count. Table I</w:t>
      </w:r>
      <w:r w:rsidR="001542F9">
        <w:t xml:space="preserve"> below</w:t>
      </w:r>
      <w:r w:rsidR="006F2730">
        <w:t xml:space="preserve"> has the full feature list</w:t>
      </w:r>
      <w:r w:rsidR="006F2730">
        <w:t xml:space="preserve">. </w:t>
      </w:r>
      <w:r w:rsidR="000D4295">
        <w:t>In addition, e</w:t>
      </w:r>
      <w:r w:rsidR="006F2730">
        <w:t xml:space="preserve">xploratory visualizations are </w:t>
      </w:r>
      <w:r w:rsidR="000D4295">
        <w:t xml:space="preserve">all </w:t>
      </w:r>
      <w:r w:rsidR="006F2730">
        <w:t>in Appendix C.</w:t>
      </w:r>
    </w:p>
    <w:p w14:paraId="198B5CAC" w14:textId="77777777" w:rsidR="004E2C68" w:rsidRDefault="006F2730">
      <w:pPr>
        <w:spacing w:before="100" w:after="40"/>
        <w:jc w:val="center"/>
      </w:pPr>
      <w:r>
        <w:rPr>
          <w:b/>
          <w:bCs/>
          <w:sz w:val="16"/>
          <w:szCs w:val="16"/>
        </w:rPr>
        <w:t xml:space="preserve">TABLE I </w:t>
      </w:r>
      <w:r>
        <w:rPr>
          <w:sz w:val="16"/>
          <w:szCs w:val="16"/>
        </w:rPr>
        <w:t>Features Used in the Model</w:t>
      </w:r>
    </w:p>
    <w:tbl>
      <w:tblPr>
        <w:tblW w:w="51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900"/>
        <w:gridCol w:w="2400"/>
      </w:tblGrid>
      <w:tr w:rsidR="00C311CB" w14:paraId="124B8AB8" w14:textId="77777777">
        <w:tblPrEx>
          <w:tblCellMar>
            <w:top w:w="0" w:type="dxa"/>
            <w:bottom w:w="0" w:type="dxa"/>
          </w:tblCellMar>
        </w:tblPrEx>
        <w:tc>
          <w:tcPr>
            <w:tcW w:w="1800" w:type="dxa"/>
            <w:tcMar>
              <w:top w:w="20" w:type="dxa"/>
              <w:left w:w="40" w:type="dxa"/>
              <w:bottom w:w="20" w:type="dxa"/>
              <w:right w:w="40" w:type="dxa"/>
            </w:tcMar>
          </w:tcPr>
          <w:p w14:paraId="126F0402" w14:textId="77777777" w:rsidR="004E2C68" w:rsidRDefault="006F2730">
            <w:pPr>
              <w:jc w:val="center"/>
            </w:pPr>
            <w:r>
              <w:rPr>
                <w:b/>
                <w:bCs/>
                <w:sz w:val="16"/>
                <w:szCs w:val="16"/>
              </w:rPr>
              <w:t>Feature</w:t>
            </w:r>
          </w:p>
        </w:tc>
        <w:tc>
          <w:tcPr>
            <w:tcW w:w="900" w:type="dxa"/>
            <w:tcMar>
              <w:top w:w="20" w:type="dxa"/>
              <w:left w:w="40" w:type="dxa"/>
              <w:bottom w:w="20" w:type="dxa"/>
              <w:right w:w="40" w:type="dxa"/>
            </w:tcMar>
          </w:tcPr>
          <w:p w14:paraId="47F98C2E" w14:textId="77777777" w:rsidR="004E2C68" w:rsidRDefault="006F2730">
            <w:pPr>
              <w:jc w:val="center"/>
            </w:pPr>
            <w:r>
              <w:rPr>
                <w:b/>
                <w:bCs/>
                <w:sz w:val="16"/>
                <w:szCs w:val="16"/>
              </w:rPr>
              <w:t>Type</w:t>
            </w:r>
          </w:p>
        </w:tc>
        <w:tc>
          <w:tcPr>
            <w:tcW w:w="2400" w:type="dxa"/>
            <w:tcMar>
              <w:top w:w="20" w:type="dxa"/>
              <w:left w:w="40" w:type="dxa"/>
              <w:bottom w:w="20" w:type="dxa"/>
              <w:right w:w="40" w:type="dxa"/>
            </w:tcMar>
          </w:tcPr>
          <w:p w14:paraId="4B83972E" w14:textId="77777777" w:rsidR="004E2C68" w:rsidRDefault="006F2730">
            <w:pPr>
              <w:jc w:val="center"/>
            </w:pPr>
            <w:r>
              <w:rPr>
                <w:b/>
                <w:bCs/>
                <w:sz w:val="16"/>
                <w:szCs w:val="16"/>
              </w:rPr>
              <w:t>Description</w:t>
            </w:r>
          </w:p>
        </w:tc>
      </w:tr>
      <w:tr w:rsidR="00C311CB" w14:paraId="0A90B2A0" w14:textId="77777777">
        <w:tblPrEx>
          <w:tblCellMar>
            <w:top w:w="0" w:type="dxa"/>
            <w:bottom w:w="0" w:type="dxa"/>
          </w:tblCellMar>
        </w:tblPrEx>
        <w:tc>
          <w:tcPr>
            <w:tcW w:w="1800" w:type="dxa"/>
            <w:tcMar>
              <w:top w:w="20" w:type="dxa"/>
              <w:left w:w="40" w:type="dxa"/>
              <w:bottom w:w="20" w:type="dxa"/>
              <w:right w:w="40" w:type="dxa"/>
            </w:tcMar>
          </w:tcPr>
          <w:p w14:paraId="7715617F" w14:textId="77777777" w:rsidR="004E2C68" w:rsidRDefault="006F2730">
            <w:r>
              <w:rPr>
                <w:sz w:val="16"/>
                <w:szCs w:val="16"/>
              </w:rPr>
              <w:t>Weekend</w:t>
            </w:r>
          </w:p>
        </w:tc>
        <w:tc>
          <w:tcPr>
            <w:tcW w:w="900" w:type="dxa"/>
            <w:tcMar>
              <w:top w:w="20" w:type="dxa"/>
              <w:left w:w="40" w:type="dxa"/>
              <w:bottom w:w="20" w:type="dxa"/>
              <w:right w:w="40" w:type="dxa"/>
            </w:tcMar>
          </w:tcPr>
          <w:p w14:paraId="0A4A4F3C" w14:textId="77777777" w:rsidR="004E2C68" w:rsidRDefault="006F2730">
            <w:pPr>
              <w:jc w:val="center"/>
            </w:pPr>
            <w:r>
              <w:rPr>
                <w:sz w:val="16"/>
                <w:szCs w:val="16"/>
              </w:rPr>
              <w:t>Boolean</w:t>
            </w:r>
          </w:p>
        </w:tc>
        <w:tc>
          <w:tcPr>
            <w:tcW w:w="2400" w:type="dxa"/>
            <w:tcMar>
              <w:top w:w="20" w:type="dxa"/>
              <w:left w:w="40" w:type="dxa"/>
              <w:bottom w:w="20" w:type="dxa"/>
              <w:right w:w="40" w:type="dxa"/>
            </w:tcMar>
          </w:tcPr>
          <w:p w14:paraId="5FCE5B48" w14:textId="77777777" w:rsidR="004E2C68" w:rsidRDefault="006F2730">
            <w:pPr>
              <w:jc w:val="center"/>
            </w:pPr>
            <w:r>
              <w:rPr>
                <w:sz w:val="16"/>
                <w:szCs w:val="16"/>
              </w:rPr>
              <w:t>1 if Sat/Sun, 0 otherwise</w:t>
            </w:r>
          </w:p>
        </w:tc>
      </w:tr>
      <w:tr w:rsidR="00C311CB" w14:paraId="1EB6D50A" w14:textId="77777777">
        <w:tblPrEx>
          <w:tblCellMar>
            <w:top w:w="0" w:type="dxa"/>
            <w:bottom w:w="0" w:type="dxa"/>
          </w:tblCellMar>
        </w:tblPrEx>
        <w:tc>
          <w:tcPr>
            <w:tcW w:w="1800" w:type="dxa"/>
            <w:tcMar>
              <w:top w:w="20" w:type="dxa"/>
              <w:left w:w="40" w:type="dxa"/>
              <w:bottom w:w="20" w:type="dxa"/>
              <w:right w:w="40" w:type="dxa"/>
            </w:tcMar>
          </w:tcPr>
          <w:p w14:paraId="6C2152F4" w14:textId="77777777" w:rsidR="004E2C68" w:rsidRDefault="006F2730">
            <w:r>
              <w:rPr>
                <w:sz w:val="16"/>
                <w:szCs w:val="16"/>
              </w:rPr>
              <w:t>Holiday</w:t>
            </w:r>
          </w:p>
        </w:tc>
        <w:tc>
          <w:tcPr>
            <w:tcW w:w="900" w:type="dxa"/>
            <w:tcMar>
              <w:top w:w="20" w:type="dxa"/>
              <w:left w:w="40" w:type="dxa"/>
              <w:bottom w:w="20" w:type="dxa"/>
              <w:right w:w="40" w:type="dxa"/>
            </w:tcMar>
          </w:tcPr>
          <w:p w14:paraId="557848A2" w14:textId="77777777" w:rsidR="004E2C68" w:rsidRDefault="006F2730">
            <w:pPr>
              <w:jc w:val="center"/>
            </w:pPr>
            <w:r>
              <w:rPr>
                <w:sz w:val="16"/>
                <w:szCs w:val="16"/>
              </w:rPr>
              <w:t>Boolean</w:t>
            </w:r>
          </w:p>
        </w:tc>
        <w:tc>
          <w:tcPr>
            <w:tcW w:w="2400" w:type="dxa"/>
            <w:tcMar>
              <w:top w:w="20" w:type="dxa"/>
              <w:left w:w="40" w:type="dxa"/>
              <w:bottom w:w="20" w:type="dxa"/>
              <w:right w:w="40" w:type="dxa"/>
            </w:tcMar>
          </w:tcPr>
          <w:p w14:paraId="02876192" w14:textId="77777777" w:rsidR="004E2C68" w:rsidRDefault="006F2730">
            <w:pPr>
              <w:jc w:val="center"/>
            </w:pPr>
            <w:r>
              <w:rPr>
                <w:sz w:val="16"/>
                <w:szCs w:val="16"/>
              </w:rPr>
              <w:t>1 if federal holiday</w:t>
            </w:r>
          </w:p>
        </w:tc>
      </w:tr>
      <w:tr w:rsidR="00C311CB" w14:paraId="0A59FE3E" w14:textId="77777777">
        <w:tblPrEx>
          <w:tblCellMar>
            <w:top w:w="0" w:type="dxa"/>
            <w:bottom w:w="0" w:type="dxa"/>
          </w:tblCellMar>
        </w:tblPrEx>
        <w:tc>
          <w:tcPr>
            <w:tcW w:w="1800" w:type="dxa"/>
            <w:tcMar>
              <w:top w:w="20" w:type="dxa"/>
              <w:left w:w="40" w:type="dxa"/>
              <w:bottom w:w="20" w:type="dxa"/>
              <w:right w:w="40" w:type="dxa"/>
            </w:tcMar>
          </w:tcPr>
          <w:p w14:paraId="6717A08C" w14:textId="77777777" w:rsidR="004E2C68" w:rsidRDefault="006F2730">
            <w:r>
              <w:rPr>
                <w:sz w:val="16"/>
                <w:szCs w:val="16"/>
              </w:rPr>
              <w:t>Temperature</w:t>
            </w:r>
          </w:p>
        </w:tc>
        <w:tc>
          <w:tcPr>
            <w:tcW w:w="900" w:type="dxa"/>
            <w:tcMar>
              <w:top w:w="20" w:type="dxa"/>
              <w:left w:w="40" w:type="dxa"/>
              <w:bottom w:w="20" w:type="dxa"/>
              <w:right w:w="40" w:type="dxa"/>
            </w:tcMar>
          </w:tcPr>
          <w:p w14:paraId="10770962" w14:textId="77777777" w:rsidR="004E2C68" w:rsidRDefault="006F2730">
            <w:pPr>
              <w:jc w:val="center"/>
            </w:pPr>
            <w:r>
              <w:rPr>
                <w:sz w:val="16"/>
                <w:szCs w:val="16"/>
              </w:rPr>
              <w:t>Float</w:t>
            </w:r>
          </w:p>
        </w:tc>
        <w:tc>
          <w:tcPr>
            <w:tcW w:w="2400" w:type="dxa"/>
            <w:tcMar>
              <w:top w:w="20" w:type="dxa"/>
              <w:left w:w="40" w:type="dxa"/>
              <w:bottom w:w="20" w:type="dxa"/>
              <w:right w:w="40" w:type="dxa"/>
            </w:tcMar>
          </w:tcPr>
          <w:p w14:paraId="41AFA501" w14:textId="77777777" w:rsidR="004E2C68" w:rsidRDefault="006F2730">
            <w:pPr>
              <w:jc w:val="center"/>
            </w:pPr>
            <w:r>
              <w:rPr>
                <w:sz w:val="16"/>
                <w:szCs w:val="16"/>
              </w:rPr>
              <w:t>Daily mean temp (C)</w:t>
            </w:r>
          </w:p>
        </w:tc>
      </w:tr>
      <w:tr w:rsidR="00C311CB" w14:paraId="65A0885B" w14:textId="77777777">
        <w:tblPrEx>
          <w:tblCellMar>
            <w:top w:w="0" w:type="dxa"/>
            <w:bottom w:w="0" w:type="dxa"/>
          </w:tblCellMar>
        </w:tblPrEx>
        <w:tc>
          <w:tcPr>
            <w:tcW w:w="1800" w:type="dxa"/>
            <w:tcMar>
              <w:top w:w="20" w:type="dxa"/>
              <w:left w:w="40" w:type="dxa"/>
              <w:bottom w:w="20" w:type="dxa"/>
              <w:right w:w="40" w:type="dxa"/>
            </w:tcMar>
          </w:tcPr>
          <w:p w14:paraId="397B530F" w14:textId="77777777" w:rsidR="004E2C68" w:rsidRDefault="006F2730">
            <w:r>
              <w:rPr>
                <w:sz w:val="16"/>
                <w:szCs w:val="16"/>
              </w:rPr>
              <w:t>Humidity</w:t>
            </w:r>
          </w:p>
        </w:tc>
        <w:tc>
          <w:tcPr>
            <w:tcW w:w="900" w:type="dxa"/>
            <w:tcMar>
              <w:top w:w="20" w:type="dxa"/>
              <w:left w:w="40" w:type="dxa"/>
              <w:bottom w:w="20" w:type="dxa"/>
              <w:right w:w="40" w:type="dxa"/>
            </w:tcMar>
          </w:tcPr>
          <w:p w14:paraId="4B2E4BAD" w14:textId="77777777" w:rsidR="004E2C68" w:rsidRDefault="006F2730">
            <w:pPr>
              <w:jc w:val="center"/>
            </w:pPr>
            <w:r>
              <w:rPr>
                <w:sz w:val="16"/>
                <w:szCs w:val="16"/>
              </w:rPr>
              <w:t>Float</w:t>
            </w:r>
          </w:p>
        </w:tc>
        <w:tc>
          <w:tcPr>
            <w:tcW w:w="2400" w:type="dxa"/>
            <w:tcMar>
              <w:top w:w="20" w:type="dxa"/>
              <w:left w:w="40" w:type="dxa"/>
              <w:bottom w:w="20" w:type="dxa"/>
              <w:right w:w="40" w:type="dxa"/>
            </w:tcMar>
          </w:tcPr>
          <w:p w14:paraId="4A1A14E6" w14:textId="77777777" w:rsidR="004E2C68" w:rsidRDefault="006F2730">
            <w:pPr>
              <w:jc w:val="center"/>
            </w:pPr>
            <w:r>
              <w:rPr>
                <w:sz w:val="16"/>
                <w:szCs w:val="16"/>
              </w:rPr>
              <w:t>Relative humidity (%)</w:t>
            </w:r>
          </w:p>
        </w:tc>
      </w:tr>
      <w:tr w:rsidR="00C311CB" w14:paraId="0A5786F4" w14:textId="77777777">
        <w:tblPrEx>
          <w:tblCellMar>
            <w:top w:w="0" w:type="dxa"/>
            <w:bottom w:w="0" w:type="dxa"/>
          </w:tblCellMar>
        </w:tblPrEx>
        <w:tc>
          <w:tcPr>
            <w:tcW w:w="1800" w:type="dxa"/>
            <w:tcMar>
              <w:top w:w="20" w:type="dxa"/>
              <w:left w:w="40" w:type="dxa"/>
              <w:bottom w:w="20" w:type="dxa"/>
              <w:right w:w="40" w:type="dxa"/>
            </w:tcMar>
          </w:tcPr>
          <w:p w14:paraId="5A9BEBDD" w14:textId="77777777" w:rsidR="004E2C68" w:rsidRDefault="006F2730">
            <w:r>
              <w:rPr>
                <w:sz w:val="16"/>
                <w:szCs w:val="16"/>
              </w:rPr>
              <w:t>Wind Speed</w:t>
            </w:r>
          </w:p>
        </w:tc>
        <w:tc>
          <w:tcPr>
            <w:tcW w:w="900" w:type="dxa"/>
            <w:tcMar>
              <w:top w:w="20" w:type="dxa"/>
              <w:left w:w="40" w:type="dxa"/>
              <w:bottom w:w="20" w:type="dxa"/>
              <w:right w:w="40" w:type="dxa"/>
            </w:tcMar>
          </w:tcPr>
          <w:p w14:paraId="2AB47133" w14:textId="77777777" w:rsidR="004E2C68" w:rsidRDefault="006F2730">
            <w:pPr>
              <w:jc w:val="center"/>
            </w:pPr>
            <w:r>
              <w:rPr>
                <w:sz w:val="16"/>
                <w:szCs w:val="16"/>
              </w:rPr>
              <w:t>Float</w:t>
            </w:r>
          </w:p>
        </w:tc>
        <w:tc>
          <w:tcPr>
            <w:tcW w:w="2400" w:type="dxa"/>
            <w:tcMar>
              <w:top w:w="20" w:type="dxa"/>
              <w:left w:w="40" w:type="dxa"/>
              <w:bottom w:w="20" w:type="dxa"/>
              <w:right w:w="40" w:type="dxa"/>
            </w:tcMar>
          </w:tcPr>
          <w:p w14:paraId="67678B4A" w14:textId="77777777" w:rsidR="004E2C68" w:rsidRDefault="006F2730">
            <w:pPr>
              <w:jc w:val="center"/>
            </w:pPr>
            <w:r>
              <w:rPr>
                <w:sz w:val="16"/>
                <w:szCs w:val="16"/>
              </w:rPr>
              <w:t>Max wind speed (m/s)</w:t>
            </w:r>
          </w:p>
        </w:tc>
      </w:tr>
      <w:tr w:rsidR="00C311CB" w14:paraId="720EC01F" w14:textId="77777777">
        <w:tblPrEx>
          <w:tblCellMar>
            <w:top w:w="0" w:type="dxa"/>
            <w:bottom w:w="0" w:type="dxa"/>
          </w:tblCellMar>
        </w:tblPrEx>
        <w:tc>
          <w:tcPr>
            <w:tcW w:w="1800" w:type="dxa"/>
            <w:tcMar>
              <w:top w:w="20" w:type="dxa"/>
              <w:left w:w="40" w:type="dxa"/>
              <w:bottom w:w="20" w:type="dxa"/>
              <w:right w:w="40" w:type="dxa"/>
            </w:tcMar>
          </w:tcPr>
          <w:p w14:paraId="5AE0F5C9" w14:textId="77777777" w:rsidR="004E2C68" w:rsidRDefault="006F2730">
            <w:r>
              <w:rPr>
                <w:sz w:val="16"/>
                <w:szCs w:val="16"/>
              </w:rPr>
              <w:t>Precipitation</w:t>
            </w:r>
          </w:p>
        </w:tc>
        <w:tc>
          <w:tcPr>
            <w:tcW w:w="900" w:type="dxa"/>
            <w:tcMar>
              <w:top w:w="20" w:type="dxa"/>
              <w:left w:w="40" w:type="dxa"/>
              <w:bottom w:w="20" w:type="dxa"/>
              <w:right w:w="40" w:type="dxa"/>
            </w:tcMar>
          </w:tcPr>
          <w:p w14:paraId="0342143D" w14:textId="77777777" w:rsidR="004E2C68" w:rsidRDefault="006F2730">
            <w:pPr>
              <w:jc w:val="center"/>
            </w:pPr>
            <w:r>
              <w:rPr>
                <w:sz w:val="16"/>
                <w:szCs w:val="16"/>
              </w:rPr>
              <w:t>Float</w:t>
            </w:r>
          </w:p>
        </w:tc>
        <w:tc>
          <w:tcPr>
            <w:tcW w:w="2400" w:type="dxa"/>
            <w:tcMar>
              <w:top w:w="20" w:type="dxa"/>
              <w:left w:w="40" w:type="dxa"/>
              <w:bottom w:w="20" w:type="dxa"/>
              <w:right w:w="40" w:type="dxa"/>
            </w:tcMar>
          </w:tcPr>
          <w:p w14:paraId="190F1113" w14:textId="77777777" w:rsidR="004E2C68" w:rsidRDefault="006F2730">
            <w:pPr>
              <w:jc w:val="center"/>
            </w:pPr>
            <w:r>
              <w:rPr>
                <w:sz w:val="16"/>
                <w:szCs w:val="16"/>
              </w:rPr>
              <w:t>Daily total (mm)</w:t>
            </w:r>
          </w:p>
        </w:tc>
      </w:tr>
      <w:tr w:rsidR="00C311CB" w14:paraId="56E5FD3D" w14:textId="77777777">
        <w:tblPrEx>
          <w:tblCellMar>
            <w:top w:w="0" w:type="dxa"/>
            <w:bottom w:w="0" w:type="dxa"/>
          </w:tblCellMar>
        </w:tblPrEx>
        <w:tc>
          <w:tcPr>
            <w:tcW w:w="1800" w:type="dxa"/>
            <w:tcMar>
              <w:top w:w="20" w:type="dxa"/>
              <w:left w:w="40" w:type="dxa"/>
              <w:bottom w:w="20" w:type="dxa"/>
              <w:right w:w="40" w:type="dxa"/>
            </w:tcMar>
          </w:tcPr>
          <w:p w14:paraId="3AED5B46" w14:textId="77777777" w:rsidR="004E2C68" w:rsidRDefault="006F2730">
            <w:r>
              <w:rPr>
                <w:sz w:val="16"/>
                <w:szCs w:val="16"/>
              </w:rPr>
              <w:t>Discomfort Index</w:t>
            </w:r>
          </w:p>
        </w:tc>
        <w:tc>
          <w:tcPr>
            <w:tcW w:w="900" w:type="dxa"/>
            <w:tcMar>
              <w:top w:w="20" w:type="dxa"/>
              <w:left w:w="40" w:type="dxa"/>
              <w:bottom w:w="20" w:type="dxa"/>
              <w:right w:w="40" w:type="dxa"/>
            </w:tcMar>
          </w:tcPr>
          <w:p w14:paraId="3ED36991" w14:textId="77777777" w:rsidR="004E2C68" w:rsidRDefault="006F2730">
            <w:pPr>
              <w:jc w:val="center"/>
            </w:pPr>
            <w:r>
              <w:rPr>
                <w:sz w:val="16"/>
                <w:szCs w:val="16"/>
              </w:rPr>
              <w:t>Float</w:t>
            </w:r>
          </w:p>
        </w:tc>
        <w:tc>
          <w:tcPr>
            <w:tcW w:w="2400" w:type="dxa"/>
            <w:tcMar>
              <w:top w:w="20" w:type="dxa"/>
              <w:left w:w="40" w:type="dxa"/>
              <w:bottom w:w="20" w:type="dxa"/>
              <w:right w:w="40" w:type="dxa"/>
            </w:tcMar>
          </w:tcPr>
          <w:p w14:paraId="4F85B10C" w14:textId="77777777" w:rsidR="004E2C68" w:rsidRDefault="006F2730">
            <w:pPr>
              <w:jc w:val="center"/>
            </w:pPr>
            <w:r>
              <w:rPr>
                <w:sz w:val="16"/>
                <w:szCs w:val="16"/>
              </w:rPr>
              <w:t>Derived weather metric</w:t>
            </w:r>
          </w:p>
        </w:tc>
      </w:tr>
      <w:tr w:rsidR="00C311CB" w14:paraId="56FA1BEE" w14:textId="77777777">
        <w:tblPrEx>
          <w:tblCellMar>
            <w:top w:w="0" w:type="dxa"/>
            <w:bottom w:w="0" w:type="dxa"/>
          </w:tblCellMar>
        </w:tblPrEx>
        <w:tc>
          <w:tcPr>
            <w:tcW w:w="1800" w:type="dxa"/>
            <w:tcMar>
              <w:top w:w="20" w:type="dxa"/>
              <w:left w:w="40" w:type="dxa"/>
              <w:bottom w:w="20" w:type="dxa"/>
              <w:right w:w="40" w:type="dxa"/>
            </w:tcMar>
          </w:tcPr>
          <w:p w14:paraId="5030EBDE" w14:textId="77777777" w:rsidR="004E2C68" w:rsidRDefault="006F2730">
            <w:r>
              <w:rPr>
                <w:sz w:val="16"/>
                <w:szCs w:val="16"/>
              </w:rPr>
              <w:t>Apparent Temp</w:t>
            </w:r>
          </w:p>
        </w:tc>
        <w:tc>
          <w:tcPr>
            <w:tcW w:w="900" w:type="dxa"/>
            <w:tcMar>
              <w:top w:w="20" w:type="dxa"/>
              <w:left w:w="40" w:type="dxa"/>
              <w:bottom w:w="20" w:type="dxa"/>
              <w:right w:w="40" w:type="dxa"/>
            </w:tcMar>
          </w:tcPr>
          <w:p w14:paraId="7FD59443" w14:textId="77777777" w:rsidR="004E2C68" w:rsidRDefault="006F2730">
            <w:pPr>
              <w:jc w:val="center"/>
            </w:pPr>
            <w:r>
              <w:rPr>
                <w:sz w:val="16"/>
                <w:szCs w:val="16"/>
              </w:rPr>
              <w:t>Float</w:t>
            </w:r>
          </w:p>
        </w:tc>
        <w:tc>
          <w:tcPr>
            <w:tcW w:w="2400" w:type="dxa"/>
            <w:tcMar>
              <w:top w:w="20" w:type="dxa"/>
              <w:left w:w="40" w:type="dxa"/>
              <w:bottom w:w="20" w:type="dxa"/>
              <w:right w:w="40" w:type="dxa"/>
            </w:tcMar>
          </w:tcPr>
          <w:p w14:paraId="3FA5CEC4" w14:textId="77777777" w:rsidR="004E2C68" w:rsidRDefault="006F2730">
            <w:pPr>
              <w:jc w:val="center"/>
            </w:pPr>
            <w:r>
              <w:rPr>
                <w:sz w:val="16"/>
                <w:szCs w:val="16"/>
              </w:rPr>
              <w:t>Feels like temperature</w:t>
            </w:r>
          </w:p>
        </w:tc>
      </w:tr>
      <w:tr w:rsidR="00C311CB" w14:paraId="2178B726" w14:textId="77777777">
        <w:tblPrEx>
          <w:tblCellMar>
            <w:top w:w="0" w:type="dxa"/>
            <w:bottom w:w="0" w:type="dxa"/>
          </w:tblCellMar>
        </w:tblPrEx>
        <w:tc>
          <w:tcPr>
            <w:tcW w:w="1800" w:type="dxa"/>
            <w:tcMar>
              <w:top w:w="20" w:type="dxa"/>
              <w:left w:w="40" w:type="dxa"/>
              <w:bottom w:w="20" w:type="dxa"/>
              <w:right w:w="40" w:type="dxa"/>
            </w:tcMar>
          </w:tcPr>
          <w:p w14:paraId="540E546C" w14:textId="77777777" w:rsidR="004E2C68" w:rsidRDefault="006F2730">
            <w:r>
              <w:rPr>
                <w:sz w:val="16"/>
                <w:szCs w:val="16"/>
              </w:rPr>
              <w:t xml:space="preserve">Rolling </w:t>
            </w:r>
            <w:proofErr w:type="spellStart"/>
            <w:r>
              <w:rPr>
                <w:sz w:val="16"/>
                <w:szCs w:val="16"/>
              </w:rPr>
              <w:t>Avg</w:t>
            </w:r>
            <w:proofErr w:type="spellEnd"/>
          </w:p>
        </w:tc>
        <w:tc>
          <w:tcPr>
            <w:tcW w:w="900" w:type="dxa"/>
            <w:tcMar>
              <w:top w:w="20" w:type="dxa"/>
              <w:left w:w="40" w:type="dxa"/>
              <w:bottom w:w="20" w:type="dxa"/>
              <w:right w:w="40" w:type="dxa"/>
            </w:tcMar>
          </w:tcPr>
          <w:p w14:paraId="44C9A0B4" w14:textId="77777777" w:rsidR="004E2C68" w:rsidRDefault="006F2730">
            <w:pPr>
              <w:jc w:val="center"/>
            </w:pPr>
            <w:r>
              <w:rPr>
                <w:sz w:val="16"/>
                <w:szCs w:val="16"/>
              </w:rPr>
              <w:t>Float</w:t>
            </w:r>
          </w:p>
        </w:tc>
        <w:tc>
          <w:tcPr>
            <w:tcW w:w="2400" w:type="dxa"/>
            <w:tcMar>
              <w:top w:w="20" w:type="dxa"/>
              <w:left w:w="40" w:type="dxa"/>
              <w:bottom w:w="20" w:type="dxa"/>
              <w:right w:w="40" w:type="dxa"/>
            </w:tcMar>
          </w:tcPr>
          <w:p w14:paraId="062701B2" w14:textId="77777777" w:rsidR="004E2C68" w:rsidRDefault="006F2730">
            <w:pPr>
              <w:jc w:val="center"/>
            </w:pPr>
            <w:proofErr w:type="gramStart"/>
            <w:r>
              <w:rPr>
                <w:sz w:val="16"/>
                <w:szCs w:val="16"/>
              </w:rPr>
              <w:t>30 day</w:t>
            </w:r>
            <w:proofErr w:type="gramEnd"/>
            <w:r>
              <w:rPr>
                <w:sz w:val="16"/>
                <w:szCs w:val="16"/>
              </w:rPr>
              <w:t xml:space="preserve"> crime average</w:t>
            </w:r>
          </w:p>
        </w:tc>
      </w:tr>
      <w:tr w:rsidR="00C311CB" w14:paraId="0C3CE793" w14:textId="77777777">
        <w:tblPrEx>
          <w:tblCellMar>
            <w:top w:w="0" w:type="dxa"/>
            <w:bottom w:w="0" w:type="dxa"/>
          </w:tblCellMar>
        </w:tblPrEx>
        <w:tc>
          <w:tcPr>
            <w:tcW w:w="1800" w:type="dxa"/>
            <w:tcMar>
              <w:top w:w="20" w:type="dxa"/>
              <w:left w:w="40" w:type="dxa"/>
              <w:bottom w:w="20" w:type="dxa"/>
              <w:right w:w="40" w:type="dxa"/>
            </w:tcMar>
          </w:tcPr>
          <w:p w14:paraId="2F16EA19" w14:textId="77777777" w:rsidR="004E2C68" w:rsidRDefault="006F2730">
            <w:r>
              <w:rPr>
                <w:sz w:val="16"/>
                <w:szCs w:val="16"/>
              </w:rPr>
              <w:t>Prev Day Count</w:t>
            </w:r>
          </w:p>
        </w:tc>
        <w:tc>
          <w:tcPr>
            <w:tcW w:w="900" w:type="dxa"/>
            <w:tcMar>
              <w:top w:w="20" w:type="dxa"/>
              <w:left w:w="40" w:type="dxa"/>
              <w:bottom w:w="20" w:type="dxa"/>
              <w:right w:w="40" w:type="dxa"/>
            </w:tcMar>
          </w:tcPr>
          <w:p w14:paraId="1D1F8AE4" w14:textId="77777777" w:rsidR="004E2C68" w:rsidRDefault="006F2730">
            <w:pPr>
              <w:jc w:val="center"/>
            </w:pPr>
            <w:r>
              <w:rPr>
                <w:sz w:val="16"/>
                <w:szCs w:val="16"/>
              </w:rPr>
              <w:t>Int</w:t>
            </w:r>
          </w:p>
        </w:tc>
        <w:tc>
          <w:tcPr>
            <w:tcW w:w="2400" w:type="dxa"/>
            <w:tcMar>
              <w:top w:w="20" w:type="dxa"/>
              <w:left w:w="40" w:type="dxa"/>
              <w:bottom w:w="20" w:type="dxa"/>
              <w:right w:w="40" w:type="dxa"/>
            </w:tcMar>
          </w:tcPr>
          <w:p w14:paraId="5E1FFD15" w14:textId="77777777" w:rsidR="004E2C68" w:rsidRDefault="006F2730">
            <w:pPr>
              <w:jc w:val="center"/>
            </w:pPr>
            <w:r>
              <w:rPr>
                <w:sz w:val="16"/>
                <w:szCs w:val="16"/>
              </w:rPr>
              <w:t>Yesterday's crime count</w:t>
            </w:r>
          </w:p>
        </w:tc>
      </w:tr>
    </w:tbl>
    <w:p w14:paraId="178C96D2" w14:textId="07C8306E" w:rsidR="004E2C68" w:rsidRDefault="006F2730">
      <w:pPr>
        <w:spacing w:before="140" w:after="60"/>
      </w:pPr>
      <w:r>
        <w:rPr>
          <w:i/>
          <w:iCs/>
        </w:rPr>
        <w:t>B. Precinct Graph</w:t>
      </w:r>
    </w:p>
    <w:p w14:paraId="0782B469" w14:textId="2EB0FD2E" w:rsidR="004E2C68" w:rsidRDefault="006F2730">
      <w:pPr>
        <w:spacing w:after="40"/>
        <w:jc w:val="both"/>
      </w:pPr>
      <w:r>
        <w:t xml:space="preserve">I </w:t>
      </w:r>
      <w:r w:rsidR="00960818">
        <w:t>downloaded the</w:t>
      </w:r>
      <w:r>
        <w:t xml:space="preserve"> official precinct boundary shapefiles from NYC's ArcGIS service and checked which precincts share a border. </w:t>
      </w:r>
      <w:r w:rsidR="00960818">
        <w:t>The logic is simple, i</w:t>
      </w:r>
      <w:r>
        <w:t xml:space="preserve">f two precincts touch or come within about 100 meters of each other, I drew an edge. The graph </w:t>
      </w:r>
      <w:r w:rsidR="00960818">
        <w:t xml:space="preserve">on the other hand </w:t>
      </w:r>
      <w:r>
        <w:t>has 49 nodes and 99 edges, so about</w:t>
      </w:r>
      <w:r w:rsidR="00AA50A9">
        <w:t xml:space="preserve"> </w:t>
      </w:r>
      <w:proofErr w:type="spellStart"/>
      <w:r w:rsidR="00AA50A9">
        <w:t>aorund</w:t>
      </w:r>
      <w:proofErr w:type="spellEnd"/>
      <w:r>
        <w:t xml:space="preserve"> 4 </w:t>
      </w:r>
      <w:r w:rsidR="00150F35">
        <w:t>neighbours</w:t>
      </w:r>
      <w:r>
        <w:t xml:space="preserve"> per precinct on average. </w:t>
      </w:r>
      <w:proofErr w:type="spellStart"/>
      <w:r>
        <w:t>Self loops</w:t>
      </w:r>
      <w:proofErr w:type="spellEnd"/>
      <w:r>
        <w:t xml:space="preserve"> were added so </w:t>
      </w:r>
      <w:r w:rsidR="00AA50A9">
        <w:t xml:space="preserve">that </w:t>
      </w:r>
      <w:r>
        <w:t xml:space="preserve">each precinct includes its own data during convolution. Fig. 1 </w:t>
      </w:r>
      <w:r w:rsidR="00AA50A9">
        <w:t xml:space="preserve">below </w:t>
      </w:r>
      <w:r>
        <w:t>shows the result.</w:t>
      </w:r>
    </w:p>
    <w:p w14:paraId="3C4FC383" w14:textId="77777777" w:rsidR="004E2C68" w:rsidRDefault="006F2730">
      <w:pPr>
        <w:spacing w:before="100" w:after="40"/>
        <w:jc w:val="center"/>
      </w:pPr>
      <w:r>
        <w:rPr>
          <w:noProof/>
        </w:rPr>
        <w:drawing>
          <wp:inline distT="0" distB="0" distL="0" distR="0" wp14:anchorId="42B7CB76" wp14:editId="2005538C">
            <wp:extent cx="3108960" cy="22073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08960" cy="2207362"/>
                    </a:xfrm>
                    <a:prstGeom prst="rect">
                      <a:avLst/>
                    </a:prstGeom>
                  </pic:spPr>
                </pic:pic>
              </a:graphicData>
            </a:graphic>
          </wp:inline>
        </w:drawing>
      </w:r>
    </w:p>
    <w:p w14:paraId="5B0C483D" w14:textId="77777777" w:rsidR="004E2C68" w:rsidRDefault="006F2730">
      <w:pPr>
        <w:spacing w:before="40" w:after="100"/>
        <w:jc w:val="center"/>
      </w:pPr>
      <w:r>
        <w:rPr>
          <w:b/>
          <w:bCs/>
          <w:sz w:val="16"/>
          <w:szCs w:val="16"/>
        </w:rPr>
        <w:t xml:space="preserve">Fig. 1. </w:t>
      </w:r>
      <w:r>
        <w:rPr>
          <w:sz w:val="16"/>
          <w:szCs w:val="16"/>
        </w:rPr>
        <w:t>NYC precinct adjacency graph (49 nodes, 99 edges).</w:t>
      </w:r>
    </w:p>
    <w:p w14:paraId="013C293A" w14:textId="77777777" w:rsidR="004E2C68" w:rsidRDefault="006F2730">
      <w:pPr>
        <w:spacing w:before="140" w:after="60"/>
      </w:pPr>
      <w:r>
        <w:rPr>
          <w:i/>
          <w:iCs/>
        </w:rPr>
        <w:t>C. Model Architecture and Training</w:t>
      </w:r>
    </w:p>
    <w:p w14:paraId="4AE4B898" w14:textId="298BAFE5" w:rsidR="00C311CB" w:rsidRDefault="003C523A">
      <w:pPr>
        <w:spacing w:after="40"/>
        <w:jc w:val="both"/>
      </w:pPr>
      <w:r>
        <w:t>My</w:t>
      </w:r>
      <w:r w:rsidR="006F2730">
        <w:t xml:space="preserve"> model follows Fan et al. [3] with three modules.</w:t>
      </w:r>
      <w:r>
        <w:t xml:space="preserve"> First,</w:t>
      </w:r>
      <w:r w:rsidR="006F2730">
        <w:t xml:space="preserve"> </w:t>
      </w:r>
      <w:r>
        <w:t>t</w:t>
      </w:r>
      <w:r w:rsidR="006F2730">
        <w:t>he ST-GCN module applies graph convolutions on the adjacency matrix across three branches</w:t>
      </w:r>
      <w:r>
        <w:t>,</w:t>
      </w:r>
      <w:r w:rsidR="006F2730">
        <w:t xml:space="preserve"> proximity (recent days), periodic (data from further back), and trend (earliest data in the window). Each uses stacked residual GCN blocks and the outputs are fused through a linear layer (full equation in Appendix B).</w:t>
      </w:r>
      <w:r w:rsidR="00A0705B">
        <w:t xml:space="preserve"> While on the other side,</w:t>
      </w:r>
      <w:r w:rsidR="006F2730">
        <w:t xml:space="preserve"> </w:t>
      </w:r>
      <w:r w:rsidR="00A0705B">
        <w:t>t</w:t>
      </w:r>
      <w:r w:rsidR="006F2730">
        <w:t xml:space="preserve">he Informer module handles temporal patterns with a Transformer encoder using </w:t>
      </w:r>
      <w:proofErr w:type="spellStart"/>
      <w:r w:rsidR="006F2730">
        <w:t>self attention</w:t>
      </w:r>
      <w:proofErr w:type="spellEnd"/>
      <w:r w:rsidR="006F2730">
        <w:t xml:space="preserve"> and convolutional distillation, processing all precincts in parallel. Outputs </w:t>
      </w:r>
      <w:r w:rsidR="00A0705B">
        <w:t xml:space="preserve">produced </w:t>
      </w:r>
      <w:r w:rsidR="006F2730">
        <w:t xml:space="preserve">from both modules are concatenated and passed through fully connected layers with </w:t>
      </w:r>
      <w:proofErr w:type="spellStart"/>
      <w:r w:rsidR="006F2730">
        <w:t>ReLU</w:t>
      </w:r>
      <w:proofErr w:type="spellEnd"/>
      <w:r w:rsidR="006F2730">
        <w:t xml:space="preserve"> and 10% dropout to produce the predicted crime counts.</w:t>
      </w:r>
    </w:p>
    <w:p w14:paraId="15F02C2D" w14:textId="38CE336E" w:rsidR="004E2C68" w:rsidRDefault="006F2730" w:rsidP="003D3E0E">
      <w:pPr>
        <w:spacing w:after="40"/>
        <w:jc w:val="both"/>
      </w:pPr>
      <w:proofErr w:type="spellStart"/>
      <w:r>
        <w:t>NAdam</w:t>
      </w:r>
      <w:proofErr w:type="spellEnd"/>
      <w:r>
        <w:t xml:space="preserve"> optimizer</w:t>
      </w:r>
      <w:r w:rsidR="00A0705B">
        <w:t xml:space="preserve"> was used for the training, </w:t>
      </w:r>
      <w:r>
        <w:t xml:space="preserve">with learning rate 0.001 and cosine annealing. </w:t>
      </w:r>
      <w:r w:rsidR="00034341">
        <w:t>(</w:t>
      </w:r>
      <w:r>
        <w:t xml:space="preserve">Batch size 32, lookback window 7 days, training </w:t>
      </w:r>
      <w:r w:rsidR="00034341">
        <w:t>from</w:t>
      </w:r>
      <w:r>
        <w:t xml:space="preserve"> 2015 </w:t>
      </w:r>
      <w:r w:rsidR="00034341">
        <w:t>to</w:t>
      </w:r>
      <w:r>
        <w:t xml:space="preserve"> 2019 (1,826 days), testing </w:t>
      </w:r>
      <w:r w:rsidR="006132B2">
        <w:t>using data from</w:t>
      </w:r>
      <w:r>
        <w:t xml:space="preserve"> January 1 </w:t>
      </w:r>
      <w:r w:rsidR="00034341">
        <w:t>until</w:t>
      </w:r>
      <w:r>
        <w:t xml:space="preserve"> </w:t>
      </w:r>
      <w:r w:rsidR="006132B2">
        <w:t xml:space="preserve">January </w:t>
      </w:r>
      <w:r>
        <w:t>7, 2020 (7 days)</w:t>
      </w:r>
      <w:r w:rsidR="006132B2">
        <w:t>)</w:t>
      </w:r>
      <w:r>
        <w:t xml:space="preserve">. Early stopping with patience 20 </w:t>
      </w:r>
      <w:r w:rsidR="006132B2">
        <w:t xml:space="preserve">was required for me to </w:t>
      </w:r>
      <w:r>
        <w:t>preven</w:t>
      </w:r>
      <w:r w:rsidR="006132B2">
        <w:t>t</w:t>
      </w:r>
      <w:r>
        <w:t xml:space="preserve"> overfitting</w:t>
      </w:r>
      <w:r w:rsidR="006132B2">
        <w:t xml:space="preserve"> from </w:t>
      </w:r>
      <w:proofErr w:type="spellStart"/>
      <w:r w:rsidR="006132B2">
        <w:t>occuring</w:t>
      </w:r>
      <w:proofErr w:type="spellEnd"/>
      <w:r>
        <w:t xml:space="preserve">. </w:t>
      </w:r>
      <w:r w:rsidR="006132B2">
        <w:t>In addition, t</w:t>
      </w:r>
      <w:r>
        <w:t xml:space="preserve">he model has </w:t>
      </w:r>
      <w:r w:rsidR="006132B2">
        <w:t>around</w:t>
      </w:r>
      <w:r>
        <w:t xml:space="preserve"> 239,000 parameters. I evaluate</w:t>
      </w:r>
      <w:r w:rsidR="001472DB">
        <w:t>d</w:t>
      </w:r>
      <w:r w:rsidR="006132B2">
        <w:t xml:space="preserve"> all the outputs produced</w:t>
      </w:r>
      <w:r w:rsidR="001472DB">
        <w:t xml:space="preserve"> by</w:t>
      </w:r>
      <w:r>
        <w:t xml:space="preserve"> using </w:t>
      </w:r>
      <w:r w:rsidR="001472DB">
        <w:t xml:space="preserve">their </w:t>
      </w:r>
      <w:r>
        <w:t xml:space="preserve">MAE, RMSE, and R squared. Fig. 2 </w:t>
      </w:r>
      <w:r w:rsidR="001472DB">
        <w:t xml:space="preserve">below </w:t>
      </w:r>
      <w:r>
        <w:t>shows the training loss.</w:t>
      </w:r>
    </w:p>
    <w:p w14:paraId="39DB7DDC" w14:textId="77777777" w:rsidR="004E2C68" w:rsidRDefault="006F2730">
      <w:pPr>
        <w:spacing w:before="100" w:after="40"/>
        <w:jc w:val="center"/>
      </w:pPr>
      <w:r>
        <w:rPr>
          <w:noProof/>
        </w:rPr>
        <w:drawing>
          <wp:inline distT="0" distB="0" distL="0" distR="0" wp14:anchorId="0762E7FF" wp14:editId="786AD5B5">
            <wp:extent cx="3108960" cy="1305763"/>
            <wp:effectExtent l="0" t="0" r="0" b="0"/>
            <wp:docPr id="1389934999" name="Picture 1389934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08960" cy="1305763"/>
                    </a:xfrm>
                    <a:prstGeom prst="rect">
                      <a:avLst/>
                    </a:prstGeom>
                  </pic:spPr>
                </pic:pic>
              </a:graphicData>
            </a:graphic>
          </wp:inline>
        </w:drawing>
      </w:r>
    </w:p>
    <w:p w14:paraId="34782DA6" w14:textId="77777777" w:rsidR="004E2C68" w:rsidRDefault="006F2730">
      <w:pPr>
        <w:spacing w:before="40" w:after="100"/>
        <w:jc w:val="center"/>
      </w:pPr>
      <w:r>
        <w:rPr>
          <w:b/>
          <w:bCs/>
          <w:sz w:val="16"/>
          <w:szCs w:val="16"/>
        </w:rPr>
        <w:t xml:space="preserve">Fig. 2. </w:t>
      </w:r>
      <w:r>
        <w:rPr>
          <w:sz w:val="16"/>
          <w:szCs w:val="16"/>
        </w:rPr>
        <w:t xml:space="preserve">Training loss curve. The </w:t>
      </w:r>
      <w:proofErr w:type="spellStart"/>
      <w:r>
        <w:rPr>
          <w:sz w:val="16"/>
          <w:szCs w:val="16"/>
        </w:rPr>
        <w:t>deseasonalized</w:t>
      </w:r>
      <w:proofErr w:type="spellEnd"/>
      <w:r>
        <w:rPr>
          <w:sz w:val="16"/>
          <w:szCs w:val="16"/>
        </w:rPr>
        <w:t xml:space="preserve"> input from STL makes the loss easier to minimize.</w:t>
      </w:r>
    </w:p>
    <w:p w14:paraId="017C1326" w14:textId="77777777" w:rsidR="004E2C68" w:rsidRDefault="006F2730">
      <w:pPr>
        <w:spacing w:before="200" w:after="80"/>
        <w:jc w:val="center"/>
      </w:pPr>
      <w:r>
        <w:rPr>
          <w:b/>
          <w:bCs/>
        </w:rPr>
        <w:t>V. RESULTS</w:t>
      </w:r>
    </w:p>
    <w:p w14:paraId="0FF7441E" w14:textId="77777777" w:rsidR="004E2C68" w:rsidRDefault="006F2730">
      <w:pPr>
        <w:spacing w:before="140" w:after="60"/>
      </w:pPr>
      <w:r>
        <w:rPr>
          <w:i/>
          <w:iCs/>
        </w:rPr>
        <w:t>A. Baseline Comparison</w:t>
      </w:r>
    </w:p>
    <w:p w14:paraId="344A267E" w14:textId="2827313E" w:rsidR="00C311CB" w:rsidRDefault="006F2730">
      <w:pPr>
        <w:spacing w:after="40"/>
        <w:jc w:val="both"/>
      </w:pPr>
      <w:r>
        <w:t>Tables II through V give per crime type results. The bottom row is the final STL enhanced model.</w:t>
      </w:r>
    </w:p>
    <w:p w14:paraId="500D8ED3" w14:textId="77777777" w:rsidR="004E2C68" w:rsidRDefault="006F2730">
      <w:pPr>
        <w:spacing w:before="100" w:after="40"/>
        <w:jc w:val="center"/>
      </w:pPr>
      <w:r>
        <w:rPr>
          <w:b/>
          <w:bCs/>
          <w:sz w:val="16"/>
          <w:szCs w:val="16"/>
        </w:rPr>
        <w:t xml:space="preserve">TABLE II </w:t>
      </w:r>
      <w:r>
        <w:rPr>
          <w:sz w:val="16"/>
          <w:szCs w:val="16"/>
        </w:rPr>
        <w:t>Model Comparison for Assault</w:t>
      </w:r>
    </w:p>
    <w:tbl>
      <w:tblPr>
        <w:tblW w:w="4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00"/>
        <w:gridCol w:w="800"/>
        <w:gridCol w:w="800"/>
      </w:tblGrid>
      <w:tr w:rsidR="00C311CB" w14:paraId="5B0E4CEF" w14:textId="77777777">
        <w:tblPrEx>
          <w:tblCellMar>
            <w:top w:w="0" w:type="dxa"/>
            <w:bottom w:w="0" w:type="dxa"/>
          </w:tblCellMar>
        </w:tblPrEx>
        <w:tc>
          <w:tcPr>
            <w:tcW w:w="2400" w:type="dxa"/>
            <w:tcMar>
              <w:top w:w="20" w:type="dxa"/>
              <w:left w:w="40" w:type="dxa"/>
              <w:bottom w:w="20" w:type="dxa"/>
              <w:right w:w="40" w:type="dxa"/>
            </w:tcMar>
          </w:tcPr>
          <w:p w14:paraId="332D0F0E" w14:textId="77777777" w:rsidR="004E2C68" w:rsidRDefault="006F2730">
            <w:pPr>
              <w:jc w:val="center"/>
            </w:pPr>
            <w:r>
              <w:rPr>
                <w:b/>
                <w:bCs/>
                <w:sz w:val="16"/>
                <w:szCs w:val="16"/>
              </w:rPr>
              <w:t>Model</w:t>
            </w:r>
          </w:p>
        </w:tc>
        <w:tc>
          <w:tcPr>
            <w:tcW w:w="800" w:type="dxa"/>
            <w:tcMar>
              <w:top w:w="20" w:type="dxa"/>
              <w:left w:w="40" w:type="dxa"/>
              <w:bottom w:w="20" w:type="dxa"/>
              <w:right w:w="40" w:type="dxa"/>
            </w:tcMar>
          </w:tcPr>
          <w:p w14:paraId="62A75883" w14:textId="77777777" w:rsidR="004E2C68" w:rsidRDefault="006F2730">
            <w:pPr>
              <w:jc w:val="center"/>
            </w:pPr>
            <w:r>
              <w:rPr>
                <w:b/>
                <w:bCs/>
                <w:sz w:val="16"/>
                <w:szCs w:val="16"/>
              </w:rPr>
              <w:t>MAE</w:t>
            </w:r>
          </w:p>
        </w:tc>
        <w:tc>
          <w:tcPr>
            <w:tcW w:w="800" w:type="dxa"/>
            <w:tcMar>
              <w:top w:w="20" w:type="dxa"/>
              <w:left w:w="40" w:type="dxa"/>
              <w:bottom w:w="20" w:type="dxa"/>
              <w:right w:w="40" w:type="dxa"/>
            </w:tcMar>
          </w:tcPr>
          <w:p w14:paraId="48FB7DEB" w14:textId="77777777" w:rsidR="004E2C68" w:rsidRDefault="006F2730">
            <w:pPr>
              <w:jc w:val="center"/>
            </w:pPr>
            <w:r>
              <w:rPr>
                <w:b/>
                <w:bCs/>
                <w:sz w:val="16"/>
                <w:szCs w:val="16"/>
              </w:rPr>
              <w:t>RMSE</w:t>
            </w:r>
          </w:p>
        </w:tc>
        <w:tc>
          <w:tcPr>
            <w:tcW w:w="800" w:type="dxa"/>
            <w:tcMar>
              <w:top w:w="20" w:type="dxa"/>
              <w:left w:w="40" w:type="dxa"/>
              <w:bottom w:w="20" w:type="dxa"/>
              <w:right w:w="40" w:type="dxa"/>
            </w:tcMar>
          </w:tcPr>
          <w:p w14:paraId="731A8286" w14:textId="77777777" w:rsidR="004E2C68" w:rsidRDefault="006F2730">
            <w:pPr>
              <w:jc w:val="center"/>
            </w:pPr>
            <w:r>
              <w:rPr>
                <w:b/>
                <w:bCs/>
                <w:sz w:val="16"/>
                <w:szCs w:val="16"/>
              </w:rPr>
              <w:t>R²</w:t>
            </w:r>
          </w:p>
        </w:tc>
      </w:tr>
      <w:tr w:rsidR="00C311CB" w14:paraId="5765DFFA" w14:textId="77777777">
        <w:tblPrEx>
          <w:tblCellMar>
            <w:top w:w="0" w:type="dxa"/>
            <w:bottom w:w="0" w:type="dxa"/>
          </w:tblCellMar>
        </w:tblPrEx>
        <w:tc>
          <w:tcPr>
            <w:tcW w:w="2400" w:type="dxa"/>
            <w:tcMar>
              <w:top w:w="20" w:type="dxa"/>
              <w:left w:w="40" w:type="dxa"/>
              <w:bottom w:w="20" w:type="dxa"/>
              <w:right w:w="40" w:type="dxa"/>
            </w:tcMar>
          </w:tcPr>
          <w:p w14:paraId="4EAA4936" w14:textId="77777777" w:rsidR="004E2C68" w:rsidRDefault="006F2730">
            <w:r>
              <w:rPr>
                <w:sz w:val="16"/>
                <w:szCs w:val="16"/>
              </w:rPr>
              <w:t>Linear Regression</w:t>
            </w:r>
          </w:p>
        </w:tc>
        <w:tc>
          <w:tcPr>
            <w:tcW w:w="800" w:type="dxa"/>
            <w:tcMar>
              <w:top w:w="20" w:type="dxa"/>
              <w:left w:w="40" w:type="dxa"/>
              <w:bottom w:w="20" w:type="dxa"/>
              <w:right w:w="40" w:type="dxa"/>
            </w:tcMar>
          </w:tcPr>
          <w:p w14:paraId="75C77508" w14:textId="77777777" w:rsidR="004E2C68" w:rsidRDefault="006F2730">
            <w:pPr>
              <w:jc w:val="center"/>
            </w:pPr>
            <w:r>
              <w:rPr>
                <w:sz w:val="16"/>
                <w:szCs w:val="16"/>
              </w:rPr>
              <w:t>1.53</w:t>
            </w:r>
          </w:p>
        </w:tc>
        <w:tc>
          <w:tcPr>
            <w:tcW w:w="800" w:type="dxa"/>
            <w:tcMar>
              <w:top w:w="20" w:type="dxa"/>
              <w:left w:w="40" w:type="dxa"/>
              <w:bottom w:w="20" w:type="dxa"/>
              <w:right w:w="40" w:type="dxa"/>
            </w:tcMar>
          </w:tcPr>
          <w:p w14:paraId="7FE19AA1" w14:textId="77777777" w:rsidR="004E2C68" w:rsidRDefault="006F2730">
            <w:pPr>
              <w:jc w:val="center"/>
            </w:pPr>
            <w:r>
              <w:rPr>
                <w:sz w:val="16"/>
                <w:szCs w:val="16"/>
              </w:rPr>
              <w:t>2.11</w:t>
            </w:r>
          </w:p>
        </w:tc>
        <w:tc>
          <w:tcPr>
            <w:tcW w:w="800" w:type="dxa"/>
            <w:tcMar>
              <w:top w:w="20" w:type="dxa"/>
              <w:left w:w="40" w:type="dxa"/>
              <w:bottom w:w="20" w:type="dxa"/>
              <w:right w:w="40" w:type="dxa"/>
            </w:tcMar>
          </w:tcPr>
          <w:p w14:paraId="0CF613E5" w14:textId="77777777" w:rsidR="004E2C68" w:rsidRDefault="006F2730">
            <w:pPr>
              <w:jc w:val="center"/>
            </w:pPr>
            <w:r>
              <w:rPr>
                <w:sz w:val="16"/>
                <w:szCs w:val="16"/>
              </w:rPr>
              <w:t>0.41</w:t>
            </w:r>
          </w:p>
        </w:tc>
      </w:tr>
      <w:tr w:rsidR="00C311CB" w14:paraId="08F85ACE" w14:textId="77777777">
        <w:tblPrEx>
          <w:tblCellMar>
            <w:top w:w="0" w:type="dxa"/>
            <w:bottom w:w="0" w:type="dxa"/>
          </w:tblCellMar>
        </w:tblPrEx>
        <w:tc>
          <w:tcPr>
            <w:tcW w:w="2400" w:type="dxa"/>
            <w:tcMar>
              <w:top w:w="20" w:type="dxa"/>
              <w:left w:w="40" w:type="dxa"/>
              <w:bottom w:w="20" w:type="dxa"/>
              <w:right w:w="40" w:type="dxa"/>
            </w:tcMar>
          </w:tcPr>
          <w:p w14:paraId="7A4E64F7" w14:textId="77777777" w:rsidR="004E2C68" w:rsidRDefault="006F2730">
            <w:r>
              <w:rPr>
                <w:sz w:val="16"/>
                <w:szCs w:val="16"/>
              </w:rPr>
              <w:t>Ridge Regression</w:t>
            </w:r>
          </w:p>
        </w:tc>
        <w:tc>
          <w:tcPr>
            <w:tcW w:w="800" w:type="dxa"/>
            <w:tcMar>
              <w:top w:w="20" w:type="dxa"/>
              <w:left w:w="40" w:type="dxa"/>
              <w:bottom w:w="20" w:type="dxa"/>
              <w:right w:w="40" w:type="dxa"/>
            </w:tcMar>
          </w:tcPr>
          <w:p w14:paraId="2C844E32" w14:textId="77777777" w:rsidR="004E2C68" w:rsidRDefault="006F2730">
            <w:pPr>
              <w:jc w:val="center"/>
            </w:pPr>
            <w:r>
              <w:rPr>
                <w:sz w:val="16"/>
                <w:szCs w:val="16"/>
              </w:rPr>
              <w:t>1.53</w:t>
            </w:r>
          </w:p>
        </w:tc>
        <w:tc>
          <w:tcPr>
            <w:tcW w:w="800" w:type="dxa"/>
            <w:tcMar>
              <w:top w:w="20" w:type="dxa"/>
              <w:left w:w="40" w:type="dxa"/>
              <w:bottom w:w="20" w:type="dxa"/>
              <w:right w:w="40" w:type="dxa"/>
            </w:tcMar>
          </w:tcPr>
          <w:p w14:paraId="6AB88E62" w14:textId="77777777" w:rsidR="004E2C68" w:rsidRDefault="006F2730">
            <w:pPr>
              <w:jc w:val="center"/>
            </w:pPr>
            <w:r>
              <w:rPr>
                <w:sz w:val="16"/>
                <w:szCs w:val="16"/>
              </w:rPr>
              <w:t>2.11</w:t>
            </w:r>
          </w:p>
        </w:tc>
        <w:tc>
          <w:tcPr>
            <w:tcW w:w="800" w:type="dxa"/>
            <w:tcMar>
              <w:top w:w="20" w:type="dxa"/>
              <w:left w:w="40" w:type="dxa"/>
              <w:bottom w:w="20" w:type="dxa"/>
              <w:right w:w="40" w:type="dxa"/>
            </w:tcMar>
          </w:tcPr>
          <w:p w14:paraId="453B249C" w14:textId="77777777" w:rsidR="004E2C68" w:rsidRDefault="006F2730">
            <w:pPr>
              <w:jc w:val="center"/>
            </w:pPr>
            <w:r>
              <w:rPr>
                <w:sz w:val="16"/>
                <w:szCs w:val="16"/>
              </w:rPr>
              <w:t>0.41</w:t>
            </w:r>
          </w:p>
        </w:tc>
      </w:tr>
      <w:tr w:rsidR="00C311CB" w14:paraId="0671B504" w14:textId="77777777">
        <w:tblPrEx>
          <w:tblCellMar>
            <w:top w:w="0" w:type="dxa"/>
            <w:bottom w:w="0" w:type="dxa"/>
          </w:tblCellMar>
        </w:tblPrEx>
        <w:tc>
          <w:tcPr>
            <w:tcW w:w="2400" w:type="dxa"/>
            <w:tcMar>
              <w:top w:w="20" w:type="dxa"/>
              <w:left w:w="40" w:type="dxa"/>
              <w:bottom w:w="20" w:type="dxa"/>
              <w:right w:w="40" w:type="dxa"/>
            </w:tcMar>
          </w:tcPr>
          <w:p w14:paraId="3AC0340E" w14:textId="77777777" w:rsidR="004E2C68" w:rsidRDefault="006F2730">
            <w:r>
              <w:rPr>
                <w:sz w:val="16"/>
                <w:szCs w:val="16"/>
              </w:rPr>
              <w:t>Random Forest</w:t>
            </w:r>
          </w:p>
        </w:tc>
        <w:tc>
          <w:tcPr>
            <w:tcW w:w="800" w:type="dxa"/>
            <w:tcMar>
              <w:top w:w="20" w:type="dxa"/>
              <w:left w:w="40" w:type="dxa"/>
              <w:bottom w:w="20" w:type="dxa"/>
              <w:right w:w="40" w:type="dxa"/>
            </w:tcMar>
          </w:tcPr>
          <w:p w14:paraId="7A99BECB" w14:textId="77777777" w:rsidR="004E2C68" w:rsidRDefault="006F2730">
            <w:pPr>
              <w:jc w:val="center"/>
            </w:pPr>
            <w:r>
              <w:rPr>
                <w:sz w:val="16"/>
                <w:szCs w:val="16"/>
              </w:rPr>
              <w:t>1.58</w:t>
            </w:r>
          </w:p>
        </w:tc>
        <w:tc>
          <w:tcPr>
            <w:tcW w:w="800" w:type="dxa"/>
            <w:tcMar>
              <w:top w:w="20" w:type="dxa"/>
              <w:left w:w="40" w:type="dxa"/>
              <w:bottom w:w="20" w:type="dxa"/>
              <w:right w:w="40" w:type="dxa"/>
            </w:tcMar>
          </w:tcPr>
          <w:p w14:paraId="77397D69" w14:textId="77777777" w:rsidR="004E2C68" w:rsidRDefault="006F2730">
            <w:pPr>
              <w:jc w:val="center"/>
            </w:pPr>
            <w:r>
              <w:rPr>
                <w:sz w:val="16"/>
                <w:szCs w:val="16"/>
              </w:rPr>
              <w:t>2.21</w:t>
            </w:r>
          </w:p>
        </w:tc>
        <w:tc>
          <w:tcPr>
            <w:tcW w:w="800" w:type="dxa"/>
            <w:tcMar>
              <w:top w:w="20" w:type="dxa"/>
              <w:left w:w="40" w:type="dxa"/>
              <w:bottom w:w="20" w:type="dxa"/>
              <w:right w:w="40" w:type="dxa"/>
            </w:tcMar>
          </w:tcPr>
          <w:p w14:paraId="738D1529" w14:textId="77777777" w:rsidR="004E2C68" w:rsidRDefault="006F2730">
            <w:pPr>
              <w:jc w:val="center"/>
            </w:pPr>
            <w:r>
              <w:rPr>
                <w:sz w:val="16"/>
                <w:szCs w:val="16"/>
              </w:rPr>
              <w:t>0.35</w:t>
            </w:r>
          </w:p>
        </w:tc>
      </w:tr>
      <w:tr w:rsidR="00C311CB" w14:paraId="6BB8D6B8" w14:textId="77777777">
        <w:tblPrEx>
          <w:tblCellMar>
            <w:top w:w="0" w:type="dxa"/>
            <w:bottom w:w="0" w:type="dxa"/>
          </w:tblCellMar>
        </w:tblPrEx>
        <w:tc>
          <w:tcPr>
            <w:tcW w:w="2400" w:type="dxa"/>
            <w:tcMar>
              <w:top w:w="20" w:type="dxa"/>
              <w:left w:w="40" w:type="dxa"/>
              <w:bottom w:w="20" w:type="dxa"/>
              <w:right w:w="40" w:type="dxa"/>
            </w:tcMar>
          </w:tcPr>
          <w:p w14:paraId="533A1C50" w14:textId="77777777" w:rsidR="004E2C68" w:rsidRDefault="006F2730">
            <w:r>
              <w:rPr>
                <w:sz w:val="16"/>
                <w:szCs w:val="16"/>
              </w:rPr>
              <w:t>LSTM</w:t>
            </w:r>
          </w:p>
        </w:tc>
        <w:tc>
          <w:tcPr>
            <w:tcW w:w="800" w:type="dxa"/>
            <w:tcMar>
              <w:top w:w="20" w:type="dxa"/>
              <w:left w:w="40" w:type="dxa"/>
              <w:bottom w:w="20" w:type="dxa"/>
              <w:right w:w="40" w:type="dxa"/>
            </w:tcMar>
          </w:tcPr>
          <w:p w14:paraId="775D1C4D" w14:textId="77777777" w:rsidR="004E2C68" w:rsidRDefault="006F2730">
            <w:pPr>
              <w:jc w:val="center"/>
            </w:pPr>
            <w:r>
              <w:rPr>
                <w:sz w:val="16"/>
                <w:szCs w:val="16"/>
              </w:rPr>
              <w:t>2.47</w:t>
            </w:r>
          </w:p>
        </w:tc>
        <w:tc>
          <w:tcPr>
            <w:tcW w:w="800" w:type="dxa"/>
            <w:tcMar>
              <w:top w:w="20" w:type="dxa"/>
              <w:left w:w="40" w:type="dxa"/>
              <w:bottom w:w="20" w:type="dxa"/>
              <w:right w:w="40" w:type="dxa"/>
            </w:tcMar>
          </w:tcPr>
          <w:p w14:paraId="4A139DC0" w14:textId="77777777" w:rsidR="004E2C68" w:rsidRDefault="006F2730">
            <w:pPr>
              <w:jc w:val="center"/>
            </w:pPr>
            <w:r>
              <w:rPr>
                <w:sz w:val="16"/>
                <w:szCs w:val="16"/>
              </w:rPr>
              <w:t>3.53</w:t>
            </w:r>
          </w:p>
        </w:tc>
        <w:tc>
          <w:tcPr>
            <w:tcW w:w="800" w:type="dxa"/>
            <w:tcMar>
              <w:top w:w="20" w:type="dxa"/>
              <w:left w:w="40" w:type="dxa"/>
              <w:bottom w:w="20" w:type="dxa"/>
              <w:right w:w="40" w:type="dxa"/>
            </w:tcMar>
          </w:tcPr>
          <w:p w14:paraId="6D979841" w14:textId="77777777" w:rsidR="004E2C68" w:rsidRDefault="006F2730">
            <w:pPr>
              <w:jc w:val="center"/>
            </w:pPr>
            <w:r>
              <w:rPr>
                <w:sz w:val="16"/>
                <w:szCs w:val="16"/>
              </w:rPr>
              <w:t>-0.65</w:t>
            </w:r>
          </w:p>
        </w:tc>
      </w:tr>
      <w:tr w:rsidR="00C311CB" w14:paraId="36B0DD99" w14:textId="77777777">
        <w:tblPrEx>
          <w:tblCellMar>
            <w:top w:w="0" w:type="dxa"/>
            <w:bottom w:w="0" w:type="dxa"/>
          </w:tblCellMar>
        </w:tblPrEx>
        <w:tc>
          <w:tcPr>
            <w:tcW w:w="2400" w:type="dxa"/>
            <w:tcMar>
              <w:top w:w="20" w:type="dxa"/>
              <w:left w:w="40" w:type="dxa"/>
              <w:bottom w:w="20" w:type="dxa"/>
              <w:right w:w="40" w:type="dxa"/>
            </w:tcMar>
          </w:tcPr>
          <w:p w14:paraId="2D123A45" w14:textId="77777777" w:rsidR="004E2C68" w:rsidRDefault="006F2730">
            <w:proofErr w:type="spellStart"/>
            <w:r>
              <w:rPr>
                <w:sz w:val="16"/>
                <w:szCs w:val="16"/>
              </w:rPr>
              <w:t>Informer+ST-GCN</w:t>
            </w:r>
            <w:proofErr w:type="spellEnd"/>
          </w:p>
        </w:tc>
        <w:tc>
          <w:tcPr>
            <w:tcW w:w="800" w:type="dxa"/>
            <w:tcMar>
              <w:top w:w="20" w:type="dxa"/>
              <w:left w:w="40" w:type="dxa"/>
              <w:bottom w:w="20" w:type="dxa"/>
              <w:right w:w="40" w:type="dxa"/>
            </w:tcMar>
          </w:tcPr>
          <w:p w14:paraId="2F52326C" w14:textId="77777777" w:rsidR="004E2C68" w:rsidRDefault="006F2730">
            <w:pPr>
              <w:jc w:val="center"/>
            </w:pPr>
            <w:r>
              <w:rPr>
                <w:sz w:val="16"/>
                <w:szCs w:val="16"/>
              </w:rPr>
              <w:t>1.63</w:t>
            </w:r>
          </w:p>
        </w:tc>
        <w:tc>
          <w:tcPr>
            <w:tcW w:w="800" w:type="dxa"/>
            <w:tcMar>
              <w:top w:w="20" w:type="dxa"/>
              <w:left w:w="40" w:type="dxa"/>
              <w:bottom w:w="20" w:type="dxa"/>
              <w:right w:w="40" w:type="dxa"/>
            </w:tcMar>
          </w:tcPr>
          <w:p w14:paraId="7F652C67" w14:textId="77777777" w:rsidR="004E2C68" w:rsidRDefault="006F2730">
            <w:pPr>
              <w:jc w:val="center"/>
            </w:pPr>
            <w:r>
              <w:rPr>
                <w:sz w:val="16"/>
                <w:szCs w:val="16"/>
              </w:rPr>
              <w:t>2.28</w:t>
            </w:r>
          </w:p>
        </w:tc>
        <w:tc>
          <w:tcPr>
            <w:tcW w:w="800" w:type="dxa"/>
            <w:tcMar>
              <w:top w:w="20" w:type="dxa"/>
              <w:left w:w="40" w:type="dxa"/>
              <w:bottom w:w="20" w:type="dxa"/>
              <w:right w:w="40" w:type="dxa"/>
            </w:tcMar>
          </w:tcPr>
          <w:p w14:paraId="67655D15" w14:textId="77777777" w:rsidR="004E2C68" w:rsidRDefault="006F2730">
            <w:pPr>
              <w:jc w:val="center"/>
            </w:pPr>
            <w:r>
              <w:rPr>
                <w:sz w:val="16"/>
                <w:szCs w:val="16"/>
              </w:rPr>
              <w:t>0.31</w:t>
            </w:r>
          </w:p>
        </w:tc>
      </w:tr>
      <w:tr w:rsidR="00C311CB" w14:paraId="4C735FB7" w14:textId="77777777">
        <w:tblPrEx>
          <w:tblCellMar>
            <w:top w:w="0" w:type="dxa"/>
            <w:bottom w:w="0" w:type="dxa"/>
          </w:tblCellMar>
        </w:tblPrEx>
        <w:tc>
          <w:tcPr>
            <w:tcW w:w="2400" w:type="dxa"/>
            <w:shd w:val="clear" w:color="auto" w:fill="F2F2F2"/>
            <w:tcMar>
              <w:top w:w="20" w:type="dxa"/>
              <w:left w:w="40" w:type="dxa"/>
              <w:bottom w:w="20" w:type="dxa"/>
              <w:right w:w="40" w:type="dxa"/>
            </w:tcMar>
          </w:tcPr>
          <w:p w14:paraId="3A3210CC" w14:textId="77777777" w:rsidR="004E2C68" w:rsidRDefault="006F2730">
            <w:proofErr w:type="spellStart"/>
            <w:r>
              <w:rPr>
                <w:b/>
                <w:bCs/>
                <w:sz w:val="16"/>
                <w:szCs w:val="16"/>
              </w:rPr>
              <w:t>Informer+ST-GCN+STL</w:t>
            </w:r>
            <w:proofErr w:type="spellEnd"/>
            <w:r>
              <w:rPr>
                <w:b/>
                <w:bCs/>
                <w:sz w:val="16"/>
                <w:szCs w:val="16"/>
              </w:rPr>
              <w:t xml:space="preserve"> (Ours)</w:t>
            </w:r>
          </w:p>
        </w:tc>
        <w:tc>
          <w:tcPr>
            <w:tcW w:w="800" w:type="dxa"/>
            <w:shd w:val="clear" w:color="auto" w:fill="F2F2F2"/>
            <w:tcMar>
              <w:top w:w="20" w:type="dxa"/>
              <w:left w:w="40" w:type="dxa"/>
              <w:bottom w:w="20" w:type="dxa"/>
              <w:right w:w="40" w:type="dxa"/>
            </w:tcMar>
          </w:tcPr>
          <w:p w14:paraId="2DBB3043" w14:textId="77777777" w:rsidR="004E2C68" w:rsidRDefault="006F2730">
            <w:pPr>
              <w:jc w:val="center"/>
            </w:pPr>
            <w:r>
              <w:rPr>
                <w:b/>
                <w:bCs/>
                <w:sz w:val="16"/>
                <w:szCs w:val="16"/>
              </w:rPr>
              <w:t>1.64</w:t>
            </w:r>
          </w:p>
        </w:tc>
        <w:tc>
          <w:tcPr>
            <w:tcW w:w="800" w:type="dxa"/>
            <w:shd w:val="clear" w:color="auto" w:fill="F2F2F2"/>
            <w:tcMar>
              <w:top w:w="20" w:type="dxa"/>
              <w:left w:w="40" w:type="dxa"/>
              <w:bottom w:w="20" w:type="dxa"/>
              <w:right w:w="40" w:type="dxa"/>
            </w:tcMar>
          </w:tcPr>
          <w:p w14:paraId="01373F21" w14:textId="77777777" w:rsidR="004E2C68" w:rsidRDefault="006F2730">
            <w:pPr>
              <w:jc w:val="center"/>
            </w:pPr>
            <w:r>
              <w:rPr>
                <w:b/>
                <w:bCs/>
                <w:sz w:val="16"/>
                <w:szCs w:val="16"/>
              </w:rPr>
              <w:t>2.31</w:t>
            </w:r>
          </w:p>
        </w:tc>
        <w:tc>
          <w:tcPr>
            <w:tcW w:w="800" w:type="dxa"/>
            <w:shd w:val="clear" w:color="auto" w:fill="F2F2F2"/>
            <w:tcMar>
              <w:top w:w="20" w:type="dxa"/>
              <w:left w:w="40" w:type="dxa"/>
              <w:bottom w:w="20" w:type="dxa"/>
              <w:right w:w="40" w:type="dxa"/>
            </w:tcMar>
          </w:tcPr>
          <w:p w14:paraId="3F7D7EB9" w14:textId="77777777" w:rsidR="004E2C68" w:rsidRDefault="006F2730">
            <w:pPr>
              <w:jc w:val="center"/>
            </w:pPr>
            <w:r>
              <w:rPr>
                <w:b/>
                <w:bCs/>
                <w:sz w:val="16"/>
                <w:szCs w:val="16"/>
              </w:rPr>
              <w:t>0.29</w:t>
            </w:r>
          </w:p>
        </w:tc>
      </w:tr>
    </w:tbl>
    <w:p w14:paraId="012BD2FD" w14:textId="1BB387D1" w:rsidR="004E2C68" w:rsidRDefault="006F2730" w:rsidP="00792EA9">
      <w:pPr>
        <w:spacing w:before="100" w:after="40"/>
        <w:jc w:val="center"/>
      </w:pPr>
      <w:r>
        <w:rPr>
          <w:b/>
          <w:bCs/>
          <w:sz w:val="16"/>
          <w:szCs w:val="16"/>
        </w:rPr>
        <w:t xml:space="preserve">TABLE III </w:t>
      </w:r>
      <w:r>
        <w:rPr>
          <w:sz w:val="16"/>
          <w:szCs w:val="16"/>
        </w:rPr>
        <w:t>Model Comparison for Theft</w:t>
      </w:r>
    </w:p>
    <w:tbl>
      <w:tblPr>
        <w:tblW w:w="4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00"/>
        <w:gridCol w:w="800"/>
        <w:gridCol w:w="800"/>
      </w:tblGrid>
      <w:tr w:rsidR="00C311CB" w14:paraId="5D3E12DF" w14:textId="77777777">
        <w:tblPrEx>
          <w:tblCellMar>
            <w:top w:w="0" w:type="dxa"/>
            <w:bottom w:w="0" w:type="dxa"/>
          </w:tblCellMar>
        </w:tblPrEx>
        <w:tc>
          <w:tcPr>
            <w:tcW w:w="2400" w:type="dxa"/>
            <w:tcMar>
              <w:top w:w="20" w:type="dxa"/>
              <w:left w:w="40" w:type="dxa"/>
              <w:bottom w:w="20" w:type="dxa"/>
              <w:right w:w="40" w:type="dxa"/>
            </w:tcMar>
          </w:tcPr>
          <w:p w14:paraId="0949EFC8" w14:textId="77777777" w:rsidR="004E2C68" w:rsidRDefault="006F2730">
            <w:pPr>
              <w:jc w:val="center"/>
            </w:pPr>
            <w:r>
              <w:rPr>
                <w:b/>
                <w:bCs/>
                <w:sz w:val="16"/>
                <w:szCs w:val="16"/>
              </w:rPr>
              <w:t>Model</w:t>
            </w:r>
          </w:p>
        </w:tc>
        <w:tc>
          <w:tcPr>
            <w:tcW w:w="800" w:type="dxa"/>
            <w:tcMar>
              <w:top w:w="20" w:type="dxa"/>
              <w:left w:w="40" w:type="dxa"/>
              <w:bottom w:w="20" w:type="dxa"/>
              <w:right w:w="40" w:type="dxa"/>
            </w:tcMar>
          </w:tcPr>
          <w:p w14:paraId="74808427" w14:textId="77777777" w:rsidR="004E2C68" w:rsidRDefault="006F2730">
            <w:pPr>
              <w:jc w:val="center"/>
            </w:pPr>
            <w:r>
              <w:rPr>
                <w:b/>
                <w:bCs/>
                <w:sz w:val="16"/>
                <w:szCs w:val="16"/>
              </w:rPr>
              <w:t>MAE</w:t>
            </w:r>
          </w:p>
        </w:tc>
        <w:tc>
          <w:tcPr>
            <w:tcW w:w="800" w:type="dxa"/>
            <w:tcMar>
              <w:top w:w="20" w:type="dxa"/>
              <w:left w:w="40" w:type="dxa"/>
              <w:bottom w:w="20" w:type="dxa"/>
              <w:right w:w="40" w:type="dxa"/>
            </w:tcMar>
          </w:tcPr>
          <w:p w14:paraId="015AAFDD" w14:textId="77777777" w:rsidR="004E2C68" w:rsidRDefault="006F2730">
            <w:pPr>
              <w:jc w:val="center"/>
            </w:pPr>
            <w:r>
              <w:rPr>
                <w:b/>
                <w:bCs/>
                <w:sz w:val="16"/>
                <w:szCs w:val="16"/>
              </w:rPr>
              <w:t>RMSE</w:t>
            </w:r>
          </w:p>
        </w:tc>
        <w:tc>
          <w:tcPr>
            <w:tcW w:w="800" w:type="dxa"/>
            <w:tcMar>
              <w:top w:w="20" w:type="dxa"/>
              <w:left w:w="40" w:type="dxa"/>
              <w:bottom w:w="20" w:type="dxa"/>
              <w:right w:w="40" w:type="dxa"/>
            </w:tcMar>
          </w:tcPr>
          <w:p w14:paraId="0F196B82" w14:textId="77777777" w:rsidR="004E2C68" w:rsidRDefault="006F2730">
            <w:pPr>
              <w:jc w:val="center"/>
            </w:pPr>
            <w:r>
              <w:rPr>
                <w:b/>
                <w:bCs/>
                <w:sz w:val="16"/>
                <w:szCs w:val="16"/>
              </w:rPr>
              <w:t>R²</w:t>
            </w:r>
          </w:p>
        </w:tc>
      </w:tr>
      <w:tr w:rsidR="00C311CB" w14:paraId="04DE2870" w14:textId="77777777">
        <w:tblPrEx>
          <w:tblCellMar>
            <w:top w:w="0" w:type="dxa"/>
            <w:bottom w:w="0" w:type="dxa"/>
          </w:tblCellMar>
        </w:tblPrEx>
        <w:tc>
          <w:tcPr>
            <w:tcW w:w="2400" w:type="dxa"/>
            <w:tcMar>
              <w:top w:w="20" w:type="dxa"/>
              <w:left w:w="40" w:type="dxa"/>
              <w:bottom w:w="20" w:type="dxa"/>
              <w:right w:w="40" w:type="dxa"/>
            </w:tcMar>
          </w:tcPr>
          <w:p w14:paraId="3166E6A4" w14:textId="77777777" w:rsidR="004E2C68" w:rsidRDefault="006F2730">
            <w:r>
              <w:rPr>
                <w:sz w:val="16"/>
                <w:szCs w:val="16"/>
              </w:rPr>
              <w:t>Linear Regression</w:t>
            </w:r>
          </w:p>
        </w:tc>
        <w:tc>
          <w:tcPr>
            <w:tcW w:w="800" w:type="dxa"/>
            <w:tcMar>
              <w:top w:w="20" w:type="dxa"/>
              <w:left w:w="40" w:type="dxa"/>
              <w:bottom w:w="20" w:type="dxa"/>
              <w:right w:w="40" w:type="dxa"/>
            </w:tcMar>
          </w:tcPr>
          <w:p w14:paraId="53AAF9D8" w14:textId="77777777" w:rsidR="004E2C68" w:rsidRDefault="006F2730">
            <w:pPr>
              <w:jc w:val="center"/>
            </w:pPr>
            <w:r>
              <w:rPr>
                <w:sz w:val="16"/>
                <w:szCs w:val="16"/>
              </w:rPr>
              <w:t>1.80</w:t>
            </w:r>
          </w:p>
        </w:tc>
        <w:tc>
          <w:tcPr>
            <w:tcW w:w="800" w:type="dxa"/>
            <w:tcMar>
              <w:top w:w="20" w:type="dxa"/>
              <w:left w:w="40" w:type="dxa"/>
              <w:bottom w:w="20" w:type="dxa"/>
              <w:right w:w="40" w:type="dxa"/>
            </w:tcMar>
          </w:tcPr>
          <w:p w14:paraId="613FAC42" w14:textId="77777777" w:rsidR="004E2C68" w:rsidRDefault="006F2730">
            <w:pPr>
              <w:jc w:val="center"/>
            </w:pPr>
            <w:r>
              <w:rPr>
                <w:sz w:val="16"/>
                <w:szCs w:val="16"/>
              </w:rPr>
              <w:t>2.36</w:t>
            </w:r>
          </w:p>
        </w:tc>
        <w:tc>
          <w:tcPr>
            <w:tcW w:w="800" w:type="dxa"/>
            <w:tcMar>
              <w:top w:w="20" w:type="dxa"/>
              <w:left w:w="40" w:type="dxa"/>
              <w:bottom w:w="20" w:type="dxa"/>
              <w:right w:w="40" w:type="dxa"/>
            </w:tcMar>
          </w:tcPr>
          <w:p w14:paraId="62C0432E" w14:textId="77777777" w:rsidR="004E2C68" w:rsidRDefault="006F2730">
            <w:pPr>
              <w:jc w:val="center"/>
            </w:pPr>
            <w:r>
              <w:rPr>
                <w:sz w:val="16"/>
                <w:szCs w:val="16"/>
              </w:rPr>
              <w:t>0.51</w:t>
            </w:r>
          </w:p>
        </w:tc>
      </w:tr>
      <w:tr w:rsidR="00C311CB" w14:paraId="2E495C77" w14:textId="77777777">
        <w:tblPrEx>
          <w:tblCellMar>
            <w:top w:w="0" w:type="dxa"/>
            <w:bottom w:w="0" w:type="dxa"/>
          </w:tblCellMar>
        </w:tblPrEx>
        <w:tc>
          <w:tcPr>
            <w:tcW w:w="2400" w:type="dxa"/>
            <w:tcMar>
              <w:top w:w="20" w:type="dxa"/>
              <w:left w:w="40" w:type="dxa"/>
              <w:bottom w:w="20" w:type="dxa"/>
              <w:right w:w="40" w:type="dxa"/>
            </w:tcMar>
          </w:tcPr>
          <w:p w14:paraId="59C1F34E" w14:textId="77777777" w:rsidR="004E2C68" w:rsidRDefault="006F2730">
            <w:r>
              <w:rPr>
                <w:sz w:val="16"/>
                <w:szCs w:val="16"/>
              </w:rPr>
              <w:t>Ridge Regression</w:t>
            </w:r>
          </w:p>
        </w:tc>
        <w:tc>
          <w:tcPr>
            <w:tcW w:w="800" w:type="dxa"/>
            <w:tcMar>
              <w:top w:w="20" w:type="dxa"/>
              <w:left w:w="40" w:type="dxa"/>
              <w:bottom w:w="20" w:type="dxa"/>
              <w:right w:w="40" w:type="dxa"/>
            </w:tcMar>
          </w:tcPr>
          <w:p w14:paraId="009FCE08" w14:textId="77777777" w:rsidR="004E2C68" w:rsidRDefault="006F2730">
            <w:pPr>
              <w:jc w:val="center"/>
            </w:pPr>
            <w:r>
              <w:rPr>
                <w:sz w:val="16"/>
                <w:szCs w:val="16"/>
              </w:rPr>
              <w:t>1.80</w:t>
            </w:r>
          </w:p>
        </w:tc>
        <w:tc>
          <w:tcPr>
            <w:tcW w:w="800" w:type="dxa"/>
            <w:tcMar>
              <w:top w:w="20" w:type="dxa"/>
              <w:left w:w="40" w:type="dxa"/>
              <w:bottom w:w="20" w:type="dxa"/>
              <w:right w:w="40" w:type="dxa"/>
            </w:tcMar>
          </w:tcPr>
          <w:p w14:paraId="0DAFC274" w14:textId="77777777" w:rsidR="004E2C68" w:rsidRDefault="006F2730">
            <w:pPr>
              <w:jc w:val="center"/>
            </w:pPr>
            <w:r>
              <w:rPr>
                <w:sz w:val="16"/>
                <w:szCs w:val="16"/>
              </w:rPr>
              <w:t>2.36</w:t>
            </w:r>
          </w:p>
        </w:tc>
        <w:tc>
          <w:tcPr>
            <w:tcW w:w="800" w:type="dxa"/>
            <w:tcMar>
              <w:top w:w="20" w:type="dxa"/>
              <w:left w:w="40" w:type="dxa"/>
              <w:bottom w:w="20" w:type="dxa"/>
              <w:right w:w="40" w:type="dxa"/>
            </w:tcMar>
          </w:tcPr>
          <w:p w14:paraId="2AC3A2CD" w14:textId="77777777" w:rsidR="004E2C68" w:rsidRDefault="006F2730">
            <w:pPr>
              <w:jc w:val="center"/>
            </w:pPr>
            <w:r>
              <w:rPr>
                <w:sz w:val="16"/>
                <w:szCs w:val="16"/>
              </w:rPr>
              <w:t>0.51</w:t>
            </w:r>
          </w:p>
        </w:tc>
      </w:tr>
      <w:tr w:rsidR="00C311CB" w14:paraId="09A07F6A" w14:textId="77777777">
        <w:tblPrEx>
          <w:tblCellMar>
            <w:top w:w="0" w:type="dxa"/>
            <w:bottom w:w="0" w:type="dxa"/>
          </w:tblCellMar>
        </w:tblPrEx>
        <w:tc>
          <w:tcPr>
            <w:tcW w:w="2400" w:type="dxa"/>
            <w:tcMar>
              <w:top w:w="20" w:type="dxa"/>
              <w:left w:w="40" w:type="dxa"/>
              <w:bottom w:w="20" w:type="dxa"/>
              <w:right w:w="40" w:type="dxa"/>
            </w:tcMar>
          </w:tcPr>
          <w:p w14:paraId="4F6D1616" w14:textId="77777777" w:rsidR="004E2C68" w:rsidRDefault="006F2730">
            <w:r>
              <w:rPr>
                <w:sz w:val="16"/>
                <w:szCs w:val="16"/>
              </w:rPr>
              <w:t>Random Forest</w:t>
            </w:r>
          </w:p>
        </w:tc>
        <w:tc>
          <w:tcPr>
            <w:tcW w:w="800" w:type="dxa"/>
            <w:tcMar>
              <w:top w:w="20" w:type="dxa"/>
              <w:left w:w="40" w:type="dxa"/>
              <w:bottom w:w="20" w:type="dxa"/>
              <w:right w:w="40" w:type="dxa"/>
            </w:tcMar>
          </w:tcPr>
          <w:p w14:paraId="26F52BD0" w14:textId="77777777" w:rsidR="004E2C68" w:rsidRDefault="006F2730">
            <w:pPr>
              <w:jc w:val="center"/>
            </w:pPr>
            <w:r>
              <w:rPr>
                <w:sz w:val="16"/>
                <w:szCs w:val="16"/>
              </w:rPr>
              <w:t>1.83</w:t>
            </w:r>
          </w:p>
        </w:tc>
        <w:tc>
          <w:tcPr>
            <w:tcW w:w="800" w:type="dxa"/>
            <w:tcMar>
              <w:top w:w="20" w:type="dxa"/>
              <w:left w:w="40" w:type="dxa"/>
              <w:bottom w:w="20" w:type="dxa"/>
              <w:right w:w="40" w:type="dxa"/>
            </w:tcMar>
          </w:tcPr>
          <w:p w14:paraId="269E963E" w14:textId="77777777" w:rsidR="004E2C68" w:rsidRDefault="006F2730">
            <w:pPr>
              <w:jc w:val="center"/>
            </w:pPr>
            <w:r>
              <w:rPr>
                <w:sz w:val="16"/>
                <w:szCs w:val="16"/>
              </w:rPr>
              <w:t>2.39</w:t>
            </w:r>
          </w:p>
        </w:tc>
        <w:tc>
          <w:tcPr>
            <w:tcW w:w="800" w:type="dxa"/>
            <w:tcMar>
              <w:top w:w="20" w:type="dxa"/>
              <w:left w:w="40" w:type="dxa"/>
              <w:bottom w:w="20" w:type="dxa"/>
              <w:right w:w="40" w:type="dxa"/>
            </w:tcMar>
          </w:tcPr>
          <w:p w14:paraId="2CF68D89" w14:textId="77777777" w:rsidR="004E2C68" w:rsidRDefault="006F2730">
            <w:pPr>
              <w:jc w:val="center"/>
            </w:pPr>
            <w:r>
              <w:rPr>
                <w:sz w:val="16"/>
                <w:szCs w:val="16"/>
              </w:rPr>
              <w:t>0.50</w:t>
            </w:r>
          </w:p>
        </w:tc>
      </w:tr>
      <w:tr w:rsidR="00C311CB" w14:paraId="1E2C7C0B" w14:textId="77777777">
        <w:tblPrEx>
          <w:tblCellMar>
            <w:top w:w="0" w:type="dxa"/>
            <w:bottom w:w="0" w:type="dxa"/>
          </w:tblCellMar>
        </w:tblPrEx>
        <w:tc>
          <w:tcPr>
            <w:tcW w:w="2400" w:type="dxa"/>
            <w:tcMar>
              <w:top w:w="20" w:type="dxa"/>
              <w:left w:w="40" w:type="dxa"/>
              <w:bottom w:w="20" w:type="dxa"/>
              <w:right w:w="40" w:type="dxa"/>
            </w:tcMar>
          </w:tcPr>
          <w:p w14:paraId="6D44B349" w14:textId="77777777" w:rsidR="004E2C68" w:rsidRDefault="006F2730">
            <w:r>
              <w:rPr>
                <w:sz w:val="16"/>
                <w:szCs w:val="16"/>
              </w:rPr>
              <w:t>LSTM</w:t>
            </w:r>
          </w:p>
        </w:tc>
        <w:tc>
          <w:tcPr>
            <w:tcW w:w="800" w:type="dxa"/>
            <w:tcMar>
              <w:top w:w="20" w:type="dxa"/>
              <w:left w:w="40" w:type="dxa"/>
              <w:bottom w:w="20" w:type="dxa"/>
              <w:right w:w="40" w:type="dxa"/>
            </w:tcMar>
          </w:tcPr>
          <w:p w14:paraId="7F9EF70B" w14:textId="77777777" w:rsidR="004E2C68" w:rsidRDefault="006F2730">
            <w:pPr>
              <w:jc w:val="center"/>
            </w:pPr>
            <w:r>
              <w:rPr>
                <w:sz w:val="16"/>
                <w:szCs w:val="16"/>
              </w:rPr>
              <w:t>4.41</w:t>
            </w:r>
          </w:p>
        </w:tc>
        <w:tc>
          <w:tcPr>
            <w:tcW w:w="800" w:type="dxa"/>
            <w:tcMar>
              <w:top w:w="20" w:type="dxa"/>
              <w:left w:w="40" w:type="dxa"/>
              <w:bottom w:w="20" w:type="dxa"/>
              <w:right w:w="40" w:type="dxa"/>
            </w:tcMar>
          </w:tcPr>
          <w:p w14:paraId="10786732" w14:textId="77777777" w:rsidR="004E2C68" w:rsidRDefault="006F2730">
            <w:pPr>
              <w:jc w:val="center"/>
            </w:pPr>
            <w:r>
              <w:rPr>
                <w:sz w:val="16"/>
                <w:szCs w:val="16"/>
              </w:rPr>
              <w:t>5.51</w:t>
            </w:r>
          </w:p>
        </w:tc>
        <w:tc>
          <w:tcPr>
            <w:tcW w:w="800" w:type="dxa"/>
            <w:tcMar>
              <w:top w:w="20" w:type="dxa"/>
              <w:left w:w="40" w:type="dxa"/>
              <w:bottom w:w="20" w:type="dxa"/>
              <w:right w:w="40" w:type="dxa"/>
            </w:tcMar>
          </w:tcPr>
          <w:p w14:paraId="761BA8ED" w14:textId="77777777" w:rsidR="004E2C68" w:rsidRDefault="006F2730">
            <w:pPr>
              <w:jc w:val="center"/>
            </w:pPr>
            <w:r>
              <w:rPr>
                <w:sz w:val="16"/>
                <w:szCs w:val="16"/>
              </w:rPr>
              <w:t>-1.68</w:t>
            </w:r>
          </w:p>
        </w:tc>
      </w:tr>
      <w:tr w:rsidR="00C311CB" w14:paraId="1B8B5C55" w14:textId="77777777">
        <w:tblPrEx>
          <w:tblCellMar>
            <w:top w:w="0" w:type="dxa"/>
            <w:bottom w:w="0" w:type="dxa"/>
          </w:tblCellMar>
        </w:tblPrEx>
        <w:tc>
          <w:tcPr>
            <w:tcW w:w="2400" w:type="dxa"/>
            <w:tcMar>
              <w:top w:w="20" w:type="dxa"/>
              <w:left w:w="40" w:type="dxa"/>
              <w:bottom w:w="20" w:type="dxa"/>
              <w:right w:w="40" w:type="dxa"/>
            </w:tcMar>
          </w:tcPr>
          <w:p w14:paraId="2B9F73DC" w14:textId="77777777" w:rsidR="004E2C68" w:rsidRDefault="006F2730">
            <w:proofErr w:type="spellStart"/>
            <w:r>
              <w:rPr>
                <w:sz w:val="16"/>
                <w:szCs w:val="16"/>
              </w:rPr>
              <w:t>Informer+ST-GCN</w:t>
            </w:r>
            <w:proofErr w:type="spellEnd"/>
          </w:p>
        </w:tc>
        <w:tc>
          <w:tcPr>
            <w:tcW w:w="800" w:type="dxa"/>
            <w:tcMar>
              <w:top w:w="20" w:type="dxa"/>
              <w:left w:w="40" w:type="dxa"/>
              <w:bottom w:w="20" w:type="dxa"/>
              <w:right w:w="40" w:type="dxa"/>
            </w:tcMar>
          </w:tcPr>
          <w:p w14:paraId="1F2C8BCD" w14:textId="77777777" w:rsidR="004E2C68" w:rsidRDefault="006F2730">
            <w:pPr>
              <w:jc w:val="center"/>
            </w:pPr>
            <w:r>
              <w:rPr>
                <w:sz w:val="16"/>
                <w:szCs w:val="16"/>
              </w:rPr>
              <w:t>2.06</w:t>
            </w:r>
          </w:p>
        </w:tc>
        <w:tc>
          <w:tcPr>
            <w:tcW w:w="800" w:type="dxa"/>
            <w:tcMar>
              <w:top w:w="20" w:type="dxa"/>
              <w:left w:w="40" w:type="dxa"/>
              <w:bottom w:w="20" w:type="dxa"/>
              <w:right w:w="40" w:type="dxa"/>
            </w:tcMar>
          </w:tcPr>
          <w:p w14:paraId="0AFBF8E3" w14:textId="77777777" w:rsidR="004E2C68" w:rsidRDefault="006F2730">
            <w:pPr>
              <w:jc w:val="center"/>
            </w:pPr>
            <w:r>
              <w:rPr>
                <w:sz w:val="16"/>
                <w:szCs w:val="16"/>
              </w:rPr>
              <w:t>2.63</w:t>
            </w:r>
          </w:p>
        </w:tc>
        <w:tc>
          <w:tcPr>
            <w:tcW w:w="800" w:type="dxa"/>
            <w:tcMar>
              <w:top w:w="20" w:type="dxa"/>
              <w:left w:w="40" w:type="dxa"/>
              <w:bottom w:w="20" w:type="dxa"/>
              <w:right w:w="40" w:type="dxa"/>
            </w:tcMar>
          </w:tcPr>
          <w:p w14:paraId="7F87E5E4" w14:textId="77777777" w:rsidR="004E2C68" w:rsidRDefault="006F2730">
            <w:pPr>
              <w:jc w:val="center"/>
            </w:pPr>
            <w:r>
              <w:rPr>
                <w:sz w:val="16"/>
                <w:szCs w:val="16"/>
              </w:rPr>
              <w:t>0.39</w:t>
            </w:r>
          </w:p>
        </w:tc>
      </w:tr>
      <w:tr w:rsidR="00C311CB" w14:paraId="729FEB67" w14:textId="77777777">
        <w:tblPrEx>
          <w:tblCellMar>
            <w:top w:w="0" w:type="dxa"/>
            <w:bottom w:w="0" w:type="dxa"/>
          </w:tblCellMar>
        </w:tblPrEx>
        <w:tc>
          <w:tcPr>
            <w:tcW w:w="2400" w:type="dxa"/>
            <w:shd w:val="clear" w:color="auto" w:fill="F2F2F2"/>
            <w:tcMar>
              <w:top w:w="20" w:type="dxa"/>
              <w:left w:w="40" w:type="dxa"/>
              <w:bottom w:w="20" w:type="dxa"/>
              <w:right w:w="40" w:type="dxa"/>
            </w:tcMar>
          </w:tcPr>
          <w:p w14:paraId="4C61F023" w14:textId="77777777" w:rsidR="004E2C68" w:rsidRDefault="006F2730">
            <w:proofErr w:type="spellStart"/>
            <w:r>
              <w:rPr>
                <w:b/>
                <w:bCs/>
                <w:sz w:val="16"/>
                <w:szCs w:val="16"/>
              </w:rPr>
              <w:t>Informer+ST-GCN+STL</w:t>
            </w:r>
            <w:proofErr w:type="spellEnd"/>
            <w:r>
              <w:rPr>
                <w:b/>
                <w:bCs/>
                <w:sz w:val="16"/>
                <w:szCs w:val="16"/>
              </w:rPr>
              <w:t xml:space="preserve"> (Ours)</w:t>
            </w:r>
          </w:p>
        </w:tc>
        <w:tc>
          <w:tcPr>
            <w:tcW w:w="800" w:type="dxa"/>
            <w:shd w:val="clear" w:color="auto" w:fill="F2F2F2"/>
            <w:tcMar>
              <w:top w:w="20" w:type="dxa"/>
              <w:left w:w="40" w:type="dxa"/>
              <w:bottom w:w="20" w:type="dxa"/>
              <w:right w:w="40" w:type="dxa"/>
            </w:tcMar>
          </w:tcPr>
          <w:p w14:paraId="64463E96" w14:textId="77777777" w:rsidR="004E2C68" w:rsidRDefault="006F2730">
            <w:pPr>
              <w:jc w:val="center"/>
            </w:pPr>
            <w:r>
              <w:rPr>
                <w:b/>
                <w:bCs/>
                <w:sz w:val="16"/>
                <w:szCs w:val="16"/>
              </w:rPr>
              <w:t>1.94</w:t>
            </w:r>
          </w:p>
        </w:tc>
        <w:tc>
          <w:tcPr>
            <w:tcW w:w="800" w:type="dxa"/>
            <w:shd w:val="clear" w:color="auto" w:fill="F2F2F2"/>
            <w:tcMar>
              <w:top w:w="20" w:type="dxa"/>
              <w:left w:w="40" w:type="dxa"/>
              <w:bottom w:w="20" w:type="dxa"/>
              <w:right w:w="40" w:type="dxa"/>
            </w:tcMar>
          </w:tcPr>
          <w:p w14:paraId="75DBF275" w14:textId="77777777" w:rsidR="004E2C68" w:rsidRDefault="006F2730">
            <w:pPr>
              <w:jc w:val="center"/>
            </w:pPr>
            <w:r>
              <w:rPr>
                <w:b/>
                <w:bCs/>
                <w:sz w:val="16"/>
                <w:szCs w:val="16"/>
              </w:rPr>
              <w:t>2.45</w:t>
            </w:r>
          </w:p>
        </w:tc>
        <w:tc>
          <w:tcPr>
            <w:tcW w:w="800" w:type="dxa"/>
            <w:shd w:val="clear" w:color="auto" w:fill="F2F2F2"/>
            <w:tcMar>
              <w:top w:w="20" w:type="dxa"/>
              <w:left w:w="40" w:type="dxa"/>
              <w:bottom w:w="20" w:type="dxa"/>
              <w:right w:w="40" w:type="dxa"/>
            </w:tcMar>
          </w:tcPr>
          <w:p w14:paraId="11F156E9" w14:textId="77777777" w:rsidR="004E2C68" w:rsidRDefault="006F2730">
            <w:pPr>
              <w:jc w:val="center"/>
            </w:pPr>
            <w:r>
              <w:rPr>
                <w:b/>
                <w:bCs/>
                <w:sz w:val="16"/>
                <w:szCs w:val="16"/>
              </w:rPr>
              <w:t>0.47</w:t>
            </w:r>
          </w:p>
        </w:tc>
      </w:tr>
    </w:tbl>
    <w:p w14:paraId="7C16C88C" w14:textId="08ED94C5" w:rsidR="004E2C68" w:rsidRDefault="006F2730" w:rsidP="00792EA9">
      <w:pPr>
        <w:spacing w:before="100" w:after="40"/>
        <w:jc w:val="center"/>
      </w:pPr>
      <w:r>
        <w:rPr>
          <w:b/>
          <w:bCs/>
          <w:sz w:val="16"/>
          <w:szCs w:val="16"/>
        </w:rPr>
        <w:t xml:space="preserve">TABLE IV </w:t>
      </w:r>
      <w:r>
        <w:rPr>
          <w:sz w:val="16"/>
          <w:szCs w:val="16"/>
        </w:rPr>
        <w:t>Model Comparison for Robbery</w:t>
      </w:r>
    </w:p>
    <w:tbl>
      <w:tblPr>
        <w:tblW w:w="4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00"/>
        <w:gridCol w:w="800"/>
        <w:gridCol w:w="800"/>
      </w:tblGrid>
      <w:tr w:rsidR="00C311CB" w14:paraId="75809576" w14:textId="77777777">
        <w:tblPrEx>
          <w:tblCellMar>
            <w:top w:w="0" w:type="dxa"/>
            <w:bottom w:w="0" w:type="dxa"/>
          </w:tblCellMar>
        </w:tblPrEx>
        <w:tc>
          <w:tcPr>
            <w:tcW w:w="2400" w:type="dxa"/>
            <w:tcMar>
              <w:top w:w="20" w:type="dxa"/>
              <w:left w:w="40" w:type="dxa"/>
              <w:bottom w:w="20" w:type="dxa"/>
              <w:right w:w="40" w:type="dxa"/>
            </w:tcMar>
          </w:tcPr>
          <w:p w14:paraId="1118A610" w14:textId="77777777" w:rsidR="004E2C68" w:rsidRDefault="006F2730">
            <w:pPr>
              <w:jc w:val="center"/>
            </w:pPr>
            <w:r>
              <w:rPr>
                <w:b/>
                <w:bCs/>
                <w:sz w:val="16"/>
                <w:szCs w:val="16"/>
              </w:rPr>
              <w:t>Model</w:t>
            </w:r>
          </w:p>
        </w:tc>
        <w:tc>
          <w:tcPr>
            <w:tcW w:w="800" w:type="dxa"/>
            <w:tcMar>
              <w:top w:w="20" w:type="dxa"/>
              <w:left w:w="40" w:type="dxa"/>
              <w:bottom w:w="20" w:type="dxa"/>
              <w:right w:w="40" w:type="dxa"/>
            </w:tcMar>
          </w:tcPr>
          <w:p w14:paraId="79A76962" w14:textId="77777777" w:rsidR="004E2C68" w:rsidRDefault="006F2730">
            <w:pPr>
              <w:jc w:val="center"/>
            </w:pPr>
            <w:r>
              <w:rPr>
                <w:b/>
                <w:bCs/>
                <w:sz w:val="16"/>
                <w:szCs w:val="16"/>
              </w:rPr>
              <w:t>MAE</w:t>
            </w:r>
          </w:p>
        </w:tc>
        <w:tc>
          <w:tcPr>
            <w:tcW w:w="800" w:type="dxa"/>
            <w:tcMar>
              <w:top w:w="20" w:type="dxa"/>
              <w:left w:w="40" w:type="dxa"/>
              <w:bottom w:w="20" w:type="dxa"/>
              <w:right w:w="40" w:type="dxa"/>
            </w:tcMar>
          </w:tcPr>
          <w:p w14:paraId="2682CFEF" w14:textId="77777777" w:rsidR="004E2C68" w:rsidRDefault="006F2730">
            <w:pPr>
              <w:jc w:val="center"/>
            </w:pPr>
            <w:r>
              <w:rPr>
                <w:b/>
                <w:bCs/>
                <w:sz w:val="16"/>
                <w:szCs w:val="16"/>
              </w:rPr>
              <w:t>RMSE</w:t>
            </w:r>
          </w:p>
        </w:tc>
        <w:tc>
          <w:tcPr>
            <w:tcW w:w="800" w:type="dxa"/>
            <w:tcMar>
              <w:top w:w="20" w:type="dxa"/>
              <w:left w:w="40" w:type="dxa"/>
              <w:bottom w:w="20" w:type="dxa"/>
              <w:right w:w="40" w:type="dxa"/>
            </w:tcMar>
          </w:tcPr>
          <w:p w14:paraId="036FDD11" w14:textId="77777777" w:rsidR="004E2C68" w:rsidRDefault="006F2730">
            <w:pPr>
              <w:jc w:val="center"/>
            </w:pPr>
            <w:r>
              <w:rPr>
                <w:b/>
                <w:bCs/>
                <w:sz w:val="16"/>
                <w:szCs w:val="16"/>
              </w:rPr>
              <w:t>R²</w:t>
            </w:r>
          </w:p>
        </w:tc>
      </w:tr>
      <w:tr w:rsidR="00C311CB" w14:paraId="31D21CD1" w14:textId="77777777">
        <w:tblPrEx>
          <w:tblCellMar>
            <w:top w:w="0" w:type="dxa"/>
            <w:bottom w:w="0" w:type="dxa"/>
          </w:tblCellMar>
        </w:tblPrEx>
        <w:tc>
          <w:tcPr>
            <w:tcW w:w="2400" w:type="dxa"/>
            <w:tcMar>
              <w:top w:w="20" w:type="dxa"/>
              <w:left w:w="40" w:type="dxa"/>
              <w:bottom w:w="20" w:type="dxa"/>
              <w:right w:w="40" w:type="dxa"/>
            </w:tcMar>
          </w:tcPr>
          <w:p w14:paraId="60F2CA39" w14:textId="77777777" w:rsidR="004E2C68" w:rsidRDefault="006F2730">
            <w:r>
              <w:rPr>
                <w:sz w:val="16"/>
                <w:szCs w:val="16"/>
              </w:rPr>
              <w:t>Linear Regression</w:t>
            </w:r>
          </w:p>
        </w:tc>
        <w:tc>
          <w:tcPr>
            <w:tcW w:w="800" w:type="dxa"/>
            <w:tcMar>
              <w:top w:w="20" w:type="dxa"/>
              <w:left w:w="40" w:type="dxa"/>
              <w:bottom w:w="20" w:type="dxa"/>
              <w:right w:w="40" w:type="dxa"/>
            </w:tcMar>
          </w:tcPr>
          <w:p w14:paraId="5D44DE5F" w14:textId="77777777" w:rsidR="004E2C68" w:rsidRDefault="006F2730">
            <w:pPr>
              <w:jc w:val="center"/>
            </w:pPr>
            <w:r>
              <w:rPr>
                <w:sz w:val="16"/>
                <w:szCs w:val="16"/>
              </w:rPr>
              <w:t>0.60</w:t>
            </w:r>
          </w:p>
        </w:tc>
        <w:tc>
          <w:tcPr>
            <w:tcW w:w="800" w:type="dxa"/>
            <w:tcMar>
              <w:top w:w="20" w:type="dxa"/>
              <w:left w:w="40" w:type="dxa"/>
              <w:bottom w:w="20" w:type="dxa"/>
              <w:right w:w="40" w:type="dxa"/>
            </w:tcMar>
          </w:tcPr>
          <w:p w14:paraId="3613D168" w14:textId="77777777" w:rsidR="004E2C68" w:rsidRDefault="006F2730">
            <w:pPr>
              <w:jc w:val="center"/>
            </w:pPr>
            <w:r>
              <w:rPr>
                <w:sz w:val="16"/>
                <w:szCs w:val="16"/>
              </w:rPr>
              <w:t>0.83</w:t>
            </w:r>
          </w:p>
        </w:tc>
        <w:tc>
          <w:tcPr>
            <w:tcW w:w="800" w:type="dxa"/>
            <w:tcMar>
              <w:top w:w="20" w:type="dxa"/>
              <w:left w:w="40" w:type="dxa"/>
              <w:bottom w:w="20" w:type="dxa"/>
              <w:right w:w="40" w:type="dxa"/>
            </w:tcMar>
          </w:tcPr>
          <w:p w14:paraId="31555607" w14:textId="77777777" w:rsidR="004E2C68" w:rsidRDefault="006F2730">
            <w:pPr>
              <w:jc w:val="center"/>
            </w:pPr>
            <w:r>
              <w:rPr>
                <w:sz w:val="16"/>
                <w:szCs w:val="16"/>
              </w:rPr>
              <w:t>0.23</w:t>
            </w:r>
          </w:p>
        </w:tc>
      </w:tr>
      <w:tr w:rsidR="00C311CB" w14:paraId="5BE3362E" w14:textId="77777777">
        <w:tblPrEx>
          <w:tblCellMar>
            <w:top w:w="0" w:type="dxa"/>
            <w:bottom w:w="0" w:type="dxa"/>
          </w:tblCellMar>
        </w:tblPrEx>
        <w:tc>
          <w:tcPr>
            <w:tcW w:w="2400" w:type="dxa"/>
            <w:tcMar>
              <w:top w:w="20" w:type="dxa"/>
              <w:left w:w="40" w:type="dxa"/>
              <w:bottom w:w="20" w:type="dxa"/>
              <w:right w:w="40" w:type="dxa"/>
            </w:tcMar>
          </w:tcPr>
          <w:p w14:paraId="64A84255" w14:textId="77777777" w:rsidR="004E2C68" w:rsidRDefault="006F2730">
            <w:r>
              <w:rPr>
                <w:sz w:val="16"/>
                <w:szCs w:val="16"/>
              </w:rPr>
              <w:t>Ridge Regression</w:t>
            </w:r>
          </w:p>
        </w:tc>
        <w:tc>
          <w:tcPr>
            <w:tcW w:w="800" w:type="dxa"/>
            <w:tcMar>
              <w:top w:w="20" w:type="dxa"/>
              <w:left w:w="40" w:type="dxa"/>
              <w:bottom w:w="20" w:type="dxa"/>
              <w:right w:w="40" w:type="dxa"/>
            </w:tcMar>
          </w:tcPr>
          <w:p w14:paraId="2605B0DD" w14:textId="77777777" w:rsidR="004E2C68" w:rsidRDefault="006F2730">
            <w:pPr>
              <w:jc w:val="center"/>
            </w:pPr>
            <w:r>
              <w:rPr>
                <w:sz w:val="16"/>
                <w:szCs w:val="16"/>
              </w:rPr>
              <w:t>0.60</w:t>
            </w:r>
          </w:p>
        </w:tc>
        <w:tc>
          <w:tcPr>
            <w:tcW w:w="800" w:type="dxa"/>
            <w:tcMar>
              <w:top w:w="20" w:type="dxa"/>
              <w:left w:w="40" w:type="dxa"/>
              <w:bottom w:w="20" w:type="dxa"/>
              <w:right w:w="40" w:type="dxa"/>
            </w:tcMar>
          </w:tcPr>
          <w:p w14:paraId="435EDD09" w14:textId="77777777" w:rsidR="004E2C68" w:rsidRDefault="006F2730">
            <w:pPr>
              <w:jc w:val="center"/>
            </w:pPr>
            <w:r>
              <w:rPr>
                <w:sz w:val="16"/>
                <w:szCs w:val="16"/>
              </w:rPr>
              <w:t>0.83</w:t>
            </w:r>
          </w:p>
        </w:tc>
        <w:tc>
          <w:tcPr>
            <w:tcW w:w="800" w:type="dxa"/>
            <w:tcMar>
              <w:top w:w="20" w:type="dxa"/>
              <w:left w:w="40" w:type="dxa"/>
              <w:bottom w:w="20" w:type="dxa"/>
              <w:right w:w="40" w:type="dxa"/>
            </w:tcMar>
          </w:tcPr>
          <w:p w14:paraId="29527870" w14:textId="77777777" w:rsidR="004E2C68" w:rsidRDefault="006F2730">
            <w:pPr>
              <w:jc w:val="center"/>
            </w:pPr>
            <w:r>
              <w:rPr>
                <w:sz w:val="16"/>
                <w:szCs w:val="16"/>
              </w:rPr>
              <w:t>0.23</w:t>
            </w:r>
          </w:p>
        </w:tc>
      </w:tr>
      <w:tr w:rsidR="00C311CB" w14:paraId="754B1F7C" w14:textId="77777777">
        <w:tblPrEx>
          <w:tblCellMar>
            <w:top w:w="0" w:type="dxa"/>
            <w:bottom w:w="0" w:type="dxa"/>
          </w:tblCellMar>
        </w:tblPrEx>
        <w:tc>
          <w:tcPr>
            <w:tcW w:w="2400" w:type="dxa"/>
            <w:tcMar>
              <w:top w:w="20" w:type="dxa"/>
              <w:left w:w="40" w:type="dxa"/>
              <w:bottom w:w="20" w:type="dxa"/>
              <w:right w:w="40" w:type="dxa"/>
            </w:tcMar>
          </w:tcPr>
          <w:p w14:paraId="36A26637" w14:textId="77777777" w:rsidR="004E2C68" w:rsidRDefault="006F2730">
            <w:r>
              <w:rPr>
                <w:sz w:val="16"/>
                <w:szCs w:val="16"/>
              </w:rPr>
              <w:t>Random Forest</w:t>
            </w:r>
          </w:p>
        </w:tc>
        <w:tc>
          <w:tcPr>
            <w:tcW w:w="800" w:type="dxa"/>
            <w:tcMar>
              <w:top w:w="20" w:type="dxa"/>
              <w:left w:w="40" w:type="dxa"/>
              <w:bottom w:w="20" w:type="dxa"/>
              <w:right w:w="40" w:type="dxa"/>
            </w:tcMar>
          </w:tcPr>
          <w:p w14:paraId="0F382E37" w14:textId="77777777" w:rsidR="004E2C68" w:rsidRDefault="006F2730">
            <w:pPr>
              <w:jc w:val="center"/>
            </w:pPr>
            <w:r>
              <w:rPr>
                <w:sz w:val="16"/>
                <w:szCs w:val="16"/>
              </w:rPr>
              <w:t>0.62</w:t>
            </w:r>
          </w:p>
        </w:tc>
        <w:tc>
          <w:tcPr>
            <w:tcW w:w="800" w:type="dxa"/>
            <w:tcMar>
              <w:top w:w="20" w:type="dxa"/>
              <w:left w:w="40" w:type="dxa"/>
              <w:bottom w:w="20" w:type="dxa"/>
              <w:right w:w="40" w:type="dxa"/>
            </w:tcMar>
          </w:tcPr>
          <w:p w14:paraId="7951AC79" w14:textId="77777777" w:rsidR="004E2C68" w:rsidRDefault="006F2730">
            <w:pPr>
              <w:jc w:val="center"/>
            </w:pPr>
            <w:r>
              <w:rPr>
                <w:sz w:val="16"/>
                <w:szCs w:val="16"/>
              </w:rPr>
              <w:t>0.84</w:t>
            </w:r>
          </w:p>
        </w:tc>
        <w:tc>
          <w:tcPr>
            <w:tcW w:w="800" w:type="dxa"/>
            <w:tcMar>
              <w:top w:w="20" w:type="dxa"/>
              <w:left w:w="40" w:type="dxa"/>
              <w:bottom w:w="20" w:type="dxa"/>
              <w:right w:w="40" w:type="dxa"/>
            </w:tcMar>
          </w:tcPr>
          <w:p w14:paraId="4D529C83" w14:textId="77777777" w:rsidR="004E2C68" w:rsidRDefault="006F2730">
            <w:pPr>
              <w:jc w:val="center"/>
            </w:pPr>
            <w:r>
              <w:rPr>
                <w:sz w:val="16"/>
                <w:szCs w:val="16"/>
              </w:rPr>
              <w:t>0.21</w:t>
            </w:r>
          </w:p>
        </w:tc>
      </w:tr>
      <w:tr w:rsidR="00C311CB" w14:paraId="655089C2" w14:textId="77777777">
        <w:tblPrEx>
          <w:tblCellMar>
            <w:top w:w="0" w:type="dxa"/>
            <w:bottom w:w="0" w:type="dxa"/>
          </w:tblCellMar>
        </w:tblPrEx>
        <w:tc>
          <w:tcPr>
            <w:tcW w:w="2400" w:type="dxa"/>
            <w:tcMar>
              <w:top w:w="20" w:type="dxa"/>
              <w:left w:w="40" w:type="dxa"/>
              <w:bottom w:w="20" w:type="dxa"/>
              <w:right w:w="40" w:type="dxa"/>
            </w:tcMar>
          </w:tcPr>
          <w:p w14:paraId="5E03C657" w14:textId="77777777" w:rsidR="004E2C68" w:rsidRDefault="006F2730">
            <w:r>
              <w:rPr>
                <w:sz w:val="16"/>
                <w:szCs w:val="16"/>
              </w:rPr>
              <w:t>LSTM</w:t>
            </w:r>
          </w:p>
        </w:tc>
        <w:tc>
          <w:tcPr>
            <w:tcW w:w="800" w:type="dxa"/>
            <w:tcMar>
              <w:top w:w="20" w:type="dxa"/>
              <w:left w:w="40" w:type="dxa"/>
              <w:bottom w:w="20" w:type="dxa"/>
              <w:right w:w="40" w:type="dxa"/>
            </w:tcMar>
          </w:tcPr>
          <w:p w14:paraId="51DCDFD4" w14:textId="77777777" w:rsidR="004E2C68" w:rsidRDefault="006F2730">
            <w:pPr>
              <w:jc w:val="center"/>
            </w:pPr>
            <w:r>
              <w:rPr>
                <w:sz w:val="16"/>
                <w:szCs w:val="16"/>
              </w:rPr>
              <w:t>0.62</w:t>
            </w:r>
          </w:p>
        </w:tc>
        <w:tc>
          <w:tcPr>
            <w:tcW w:w="800" w:type="dxa"/>
            <w:tcMar>
              <w:top w:w="20" w:type="dxa"/>
              <w:left w:w="40" w:type="dxa"/>
              <w:bottom w:w="20" w:type="dxa"/>
              <w:right w:w="40" w:type="dxa"/>
            </w:tcMar>
          </w:tcPr>
          <w:p w14:paraId="2183BB42" w14:textId="77777777" w:rsidR="004E2C68" w:rsidRDefault="006F2730">
            <w:pPr>
              <w:jc w:val="center"/>
            </w:pPr>
            <w:r>
              <w:rPr>
                <w:sz w:val="16"/>
                <w:szCs w:val="16"/>
              </w:rPr>
              <w:t>0.97</w:t>
            </w:r>
          </w:p>
        </w:tc>
        <w:tc>
          <w:tcPr>
            <w:tcW w:w="800" w:type="dxa"/>
            <w:tcMar>
              <w:top w:w="20" w:type="dxa"/>
              <w:left w:w="40" w:type="dxa"/>
              <w:bottom w:w="20" w:type="dxa"/>
              <w:right w:w="40" w:type="dxa"/>
            </w:tcMar>
          </w:tcPr>
          <w:p w14:paraId="55B39463" w14:textId="77777777" w:rsidR="004E2C68" w:rsidRDefault="006F2730">
            <w:pPr>
              <w:jc w:val="center"/>
            </w:pPr>
            <w:r>
              <w:rPr>
                <w:sz w:val="16"/>
                <w:szCs w:val="16"/>
              </w:rPr>
              <w:t>-0.06</w:t>
            </w:r>
          </w:p>
        </w:tc>
      </w:tr>
      <w:tr w:rsidR="00C311CB" w14:paraId="1EF3E62D" w14:textId="77777777">
        <w:tblPrEx>
          <w:tblCellMar>
            <w:top w:w="0" w:type="dxa"/>
            <w:bottom w:w="0" w:type="dxa"/>
          </w:tblCellMar>
        </w:tblPrEx>
        <w:tc>
          <w:tcPr>
            <w:tcW w:w="2400" w:type="dxa"/>
            <w:tcMar>
              <w:top w:w="20" w:type="dxa"/>
              <w:left w:w="40" w:type="dxa"/>
              <w:bottom w:w="20" w:type="dxa"/>
              <w:right w:w="40" w:type="dxa"/>
            </w:tcMar>
          </w:tcPr>
          <w:p w14:paraId="5DC1B19D" w14:textId="77777777" w:rsidR="004E2C68" w:rsidRDefault="006F2730">
            <w:proofErr w:type="spellStart"/>
            <w:r>
              <w:rPr>
                <w:sz w:val="16"/>
                <w:szCs w:val="16"/>
              </w:rPr>
              <w:t>Informer+ST-GCN</w:t>
            </w:r>
            <w:proofErr w:type="spellEnd"/>
          </w:p>
        </w:tc>
        <w:tc>
          <w:tcPr>
            <w:tcW w:w="800" w:type="dxa"/>
            <w:tcMar>
              <w:top w:w="20" w:type="dxa"/>
              <w:left w:w="40" w:type="dxa"/>
              <w:bottom w:w="20" w:type="dxa"/>
              <w:right w:w="40" w:type="dxa"/>
            </w:tcMar>
          </w:tcPr>
          <w:p w14:paraId="6AC7C194" w14:textId="77777777" w:rsidR="004E2C68" w:rsidRDefault="006F2730">
            <w:pPr>
              <w:jc w:val="center"/>
            </w:pPr>
            <w:r>
              <w:rPr>
                <w:sz w:val="16"/>
                <w:szCs w:val="16"/>
              </w:rPr>
              <w:t>0.61</w:t>
            </w:r>
          </w:p>
        </w:tc>
        <w:tc>
          <w:tcPr>
            <w:tcW w:w="800" w:type="dxa"/>
            <w:tcMar>
              <w:top w:w="20" w:type="dxa"/>
              <w:left w:w="40" w:type="dxa"/>
              <w:bottom w:w="20" w:type="dxa"/>
              <w:right w:w="40" w:type="dxa"/>
            </w:tcMar>
          </w:tcPr>
          <w:p w14:paraId="0C5A3A0A" w14:textId="77777777" w:rsidR="004E2C68" w:rsidRDefault="006F2730">
            <w:pPr>
              <w:jc w:val="center"/>
            </w:pPr>
            <w:r>
              <w:rPr>
                <w:sz w:val="16"/>
                <w:szCs w:val="16"/>
              </w:rPr>
              <w:t>0.84</w:t>
            </w:r>
          </w:p>
        </w:tc>
        <w:tc>
          <w:tcPr>
            <w:tcW w:w="800" w:type="dxa"/>
            <w:tcMar>
              <w:top w:w="20" w:type="dxa"/>
              <w:left w:w="40" w:type="dxa"/>
              <w:bottom w:w="20" w:type="dxa"/>
              <w:right w:w="40" w:type="dxa"/>
            </w:tcMar>
          </w:tcPr>
          <w:p w14:paraId="7C713B11" w14:textId="77777777" w:rsidR="004E2C68" w:rsidRDefault="006F2730">
            <w:pPr>
              <w:jc w:val="center"/>
            </w:pPr>
            <w:r>
              <w:rPr>
                <w:sz w:val="16"/>
                <w:szCs w:val="16"/>
              </w:rPr>
              <w:t>0.22</w:t>
            </w:r>
          </w:p>
        </w:tc>
      </w:tr>
      <w:tr w:rsidR="00C311CB" w14:paraId="25B8F349" w14:textId="77777777">
        <w:tblPrEx>
          <w:tblCellMar>
            <w:top w:w="0" w:type="dxa"/>
            <w:bottom w:w="0" w:type="dxa"/>
          </w:tblCellMar>
        </w:tblPrEx>
        <w:tc>
          <w:tcPr>
            <w:tcW w:w="2400" w:type="dxa"/>
            <w:shd w:val="clear" w:color="auto" w:fill="F2F2F2"/>
            <w:tcMar>
              <w:top w:w="20" w:type="dxa"/>
              <w:left w:w="40" w:type="dxa"/>
              <w:bottom w:w="20" w:type="dxa"/>
              <w:right w:w="40" w:type="dxa"/>
            </w:tcMar>
          </w:tcPr>
          <w:p w14:paraId="0DD20E83" w14:textId="77777777" w:rsidR="004E2C68" w:rsidRDefault="006F2730">
            <w:proofErr w:type="spellStart"/>
            <w:r>
              <w:rPr>
                <w:b/>
                <w:bCs/>
                <w:sz w:val="16"/>
                <w:szCs w:val="16"/>
              </w:rPr>
              <w:t>Informer+ST-GCN+STL</w:t>
            </w:r>
            <w:proofErr w:type="spellEnd"/>
            <w:r>
              <w:rPr>
                <w:b/>
                <w:bCs/>
                <w:sz w:val="16"/>
                <w:szCs w:val="16"/>
              </w:rPr>
              <w:t xml:space="preserve"> (Ours)</w:t>
            </w:r>
          </w:p>
        </w:tc>
        <w:tc>
          <w:tcPr>
            <w:tcW w:w="800" w:type="dxa"/>
            <w:shd w:val="clear" w:color="auto" w:fill="F2F2F2"/>
            <w:tcMar>
              <w:top w:w="20" w:type="dxa"/>
              <w:left w:w="40" w:type="dxa"/>
              <w:bottom w:w="20" w:type="dxa"/>
              <w:right w:w="40" w:type="dxa"/>
            </w:tcMar>
          </w:tcPr>
          <w:p w14:paraId="4E8379FA" w14:textId="77777777" w:rsidR="004E2C68" w:rsidRDefault="006F2730">
            <w:pPr>
              <w:jc w:val="center"/>
            </w:pPr>
            <w:r>
              <w:rPr>
                <w:b/>
                <w:bCs/>
                <w:sz w:val="16"/>
                <w:szCs w:val="16"/>
              </w:rPr>
              <w:t>0.60</w:t>
            </w:r>
          </w:p>
        </w:tc>
        <w:tc>
          <w:tcPr>
            <w:tcW w:w="800" w:type="dxa"/>
            <w:shd w:val="clear" w:color="auto" w:fill="F2F2F2"/>
            <w:tcMar>
              <w:top w:w="20" w:type="dxa"/>
              <w:left w:w="40" w:type="dxa"/>
              <w:bottom w:w="20" w:type="dxa"/>
              <w:right w:w="40" w:type="dxa"/>
            </w:tcMar>
          </w:tcPr>
          <w:p w14:paraId="24EB431D" w14:textId="77777777" w:rsidR="004E2C68" w:rsidRDefault="006F2730">
            <w:pPr>
              <w:jc w:val="center"/>
            </w:pPr>
            <w:r>
              <w:rPr>
                <w:b/>
                <w:bCs/>
                <w:sz w:val="16"/>
                <w:szCs w:val="16"/>
              </w:rPr>
              <w:t>0.82</w:t>
            </w:r>
          </w:p>
        </w:tc>
        <w:tc>
          <w:tcPr>
            <w:tcW w:w="800" w:type="dxa"/>
            <w:shd w:val="clear" w:color="auto" w:fill="F2F2F2"/>
            <w:tcMar>
              <w:top w:w="20" w:type="dxa"/>
              <w:left w:w="40" w:type="dxa"/>
              <w:bottom w:w="20" w:type="dxa"/>
              <w:right w:w="40" w:type="dxa"/>
            </w:tcMar>
          </w:tcPr>
          <w:p w14:paraId="707A7A76" w14:textId="77777777" w:rsidR="004E2C68" w:rsidRDefault="006F2730">
            <w:pPr>
              <w:jc w:val="center"/>
            </w:pPr>
            <w:r>
              <w:rPr>
                <w:b/>
                <w:bCs/>
                <w:sz w:val="16"/>
                <w:szCs w:val="16"/>
              </w:rPr>
              <w:t>0.24</w:t>
            </w:r>
          </w:p>
        </w:tc>
      </w:tr>
    </w:tbl>
    <w:p w14:paraId="2E276260" w14:textId="77777777" w:rsidR="001472DB" w:rsidRDefault="001472DB" w:rsidP="003D3E0E">
      <w:pPr>
        <w:spacing w:before="100" w:after="40"/>
        <w:jc w:val="center"/>
        <w:rPr>
          <w:b/>
          <w:bCs/>
          <w:sz w:val="16"/>
          <w:szCs w:val="16"/>
        </w:rPr>
      </w:pPr>
    </w:p>
    <w:p w14:paraId="4359F915" w14:textId="5997C32C" w:rsidR="004E2C68" w:rsidRDefault="006F2730" w:rsidP="003D3E0E">
      <w:pPr>
        <w:spacing w:before="100" w:after="40"/>
        <w:jc w:val="center"/>
      </w:pPr>
      <w:r>
        <w:rPr>
          <w:b/>
          <w:bCs/>
          <w:sz w:val="16"/>
          <w:szCs w:val="16"/>
        </w:rPr>
        <w:t xml:space="preserve">TABLE V </w:t>
      </w:r>
      <w:r>
        <w:rPr>
          <w:sz w:val="16"/>
          <w:szCs w:val="16"/>
        </w:rPr>
        <w:t>Model Comparison for Criminal Damage</w:t>
      </w:r>
    </w:p>
    <w:tbl>
      <w:tblPr>
        <w:tblW w:w="4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00"/>
        <w:gridCol w:w="800"/>
        <w:gridCol w:w="800"/>
      </w:tblGrid>
      <w:tr w:rsidR="00C311CB" w14:paraId="51DF5361" w14:textId="77777777">
        <w:tblPrEx>
          <w:tblCellMar>
            <w:top w:w="0" w:type="dxa"/>
            <w:bottom w:w="0" w:type="dxa"/>
          </w:tblCellMar>
        </w:tblPrEx>
        <w:tc>
          <w:tcPr>
            <w:tcW w:w="2400" w:type="dxa"/>
            <w:tcMar>
              <w:top w:w="20" w:type="dxa"/>
              <w:left w:w="40" w:type="dxa"/>
              <w:bottom w:w="20" w:type="dxa"/>
              <w:right w:w="40" w:type="dxa"/>
            </w:tcMar>
          </w:tcPr>
          <w:p w14:paraId="6DB571FE" w14:textId="77777777" w:rsidR="004E2C68" w:rsidRDefault="006F2730">
            <w:pPr>
              <w:jc w:val="center"/>
            </w:pPr>
            <w:r>
              <w:rPr>
                <w:b/>
                <w:bCs/>
                <w:sz w:val="16"/>
                <w:szCs w:val="16"/>
              </w:rPr>
              <w:t>Model</w:t>
            </w:r>
          </w:p>
        </w:tc>
        <w:tc>
          <w:tcPr>
            <w:tcW w:w="800" w:type="dxa"/>
            <w:tcMar>
              <w:top w:w="20" w:type="dxa"/>
              <w:left w:w="40" w:type="dxa"/>
              <w:bottom w:w="20" w:type="dxa"/>
              <w:right w:w="40" w:type="dxa"/>
            </w:tcMar>
          </w:tcPr>
          <w:p w14:paraId="64E31588" w14:textId="77777777" w:rsidR="004E2C68" w:rsidRDefault="006F2730">
            <w:pPr>
              <w:jc w:val="center"/>
            </w:pPr>
            <w:r>
              <w:rPr>
                <w:b/>
                <w:bCs/>
                <w:sz w:val="16"/>
                <w:szCs w:val="16"/>
              </w:rPr>
              <w:t>MAE</w:t>
            </w:r>
          </w:p>
        </w:tc>
        <w:tc>
          <w:tcPr>
            <w:tcW w:w="800" w:type="dxa"/>
            <w:tcMar>
              <w:top w:w="20" w:type="dxa"/>
              <w:left w:w="40" w:type="dxa"/>
              <w:bottom w:w="20" w:type="dxa"/>
              <w:right w:w="40" w:type="dxa"/>
            </w:tcMar>
          </w:tcPr>
          <w:p w14:paraId="76BDF0C6" w14:textId="77777777" w:rsidR="004E2C68" w:rsidRDefault="006F2730">
            <w:pPr>
              <w:jc w:val="center"/>
            </w:pPr>
            <w:r>
              <w:rPr>
                <w:b/>
                <w:bCs/>
                <w:sz w:val="16"/>
                <w:szCs w:val="16"/>
              </w:rPr>
              <w:t>RMSE</w:t>
            </w:r>
          </w:p>
        </w:tc>
        <w:tc>
          <w:tcPr>
            <w:tcW w:w="800" w:type="dxa"/>
            <w:tcMar>
              <w:top w:w="20" w:type="dxa"/>
              <w:left w:w="40" w:type="dxa"/>
              <w:bottom w:w="20" w:type="dxa"/>
              <w:right w:w="40" w:type="dxa"/>
            </w:tcMar>
          </w:tcPr>
          <w:p w14:paraId="6FCACB1F" w14:textId="77777777" w:rsidR="004E2C68" w:rsidRDefault="006F2730">
            <w:pPr>
              <w:jc w:val="center"/>
            </w:pPr>
            <w:r>
              <w:rPr>
                <w:b/>
                <w:bCs/>
                <w:sz w:val="16"/>
                <w:szCs w:val="16"/>
              </w:rPr>
              <w:t>R²</w:t>
            </w:r>
          </w:p>
        </w:tc>
      </w:tr>
      <w:tr w:rsidR="00C311CB" w14:paraId="1EEF6FA8" w14:textId="77777777">
        <w:tblPrEx>
          <w:tblCellMar>
            <w:top w:w="0" w:type="dxa"/>
            <w:bottom w:w="0" w:type="dxa"/>
          </w:tblCellMar>
        </w:tblPrEx>
        <w:tc>
          <w:tcPr>
            <w:tcW w:w="2400" w:type="dxa"/>
            <w:tcMar>
              <w:top w:w="20" w:type="dxa"/>
              <w:left w:w="40" w:type="dxa"/>
              <w:bottom w:w="20" w:type="dxa"/>
              <w:right w:w="40" w:type="dxa"/>
            </w:tcMar>
          </w:tcPr>
          <w:p w14:paraId="7F8E9876" w14:textId="77777777" w:rsidR="004E2C68" w:rsidRDefault="006F2730">
            <w:r>
              <w:rPr>
                <w:sz w:val="16"/>
                <w:szCs w:val="16"/>
              </w:rPr>
              <w:t>Linear Regression</w:t>
            </w:r>
          </w:p>
        </w:tc>
        <w:tc>
          <w:tcPr>
            <w:tcW w:w="800" w:type="dxa"/>
            <w:tcMar>
              <w:top w:w="20" w:type="dxa"/>
              <w:left w:w="40" w:type="dxa"/>
              <w:bottom w:w="20" w:type="dxa"/>
              <w:right w:w="40" w:type="dxa"/>
            </w:tcMar>
          </w:tcPr>
          <w:p w14:paraId="1C7BDA1C" w14:textId="77777777" w:rsidR="004E2C68" w:rsidRDefault="006F2730">
            <w:pPr>
              <w:jc w:val="center"/>
            </w:pPr>
            <w:r>
              <w:rPr>
                <w:sz w:val="16"/>
                <w:szCs w:val="16"/>
              </w:rPr>
              <w:t>1.45</w:t>
            </w:r>
          </w:p>
        </w:tc>
        <w:tc>
          <w:tcPr>
            <w:tcW w:w="800" w:type="dxa"/>
            <w:tcMar>
              <w:top w:w="20" w:type="dxa"/>
              <w:left w:w="40" w:type="dxa"/>
              <w:bottom w:w="20" w:type="dxa"/>
              <w:right w:w="40" w:type="dxa"/>
            </w:tcMar>
          </w:tcPr>
          <w:p w14:paraId="566B25BC" w14:textId="77777777" w:rsidR="004E2C68" w:rsidRDefault="006F2730">
            <w:pPr>
              <w:jc w:val="center"/>
            </w:pPr>
            <w:r>
              <w:rPr>
                <w:sz w:val="16"/>
                <w:szCs w:val="16"/>
              </w:rPr>
              <w:t>3.68</w:t>
            </w:r>
          </w:p>
        </w:tc>
        <w:tc>
          <w:tcPr>
            <w:tcW w:w="800" w:type="dxa"/>
            <w:tcMar>
              <w:top w:w="20" w:type="dxa"/>
              <w:left w:w="40" w:type="dxa"/>
              <w:bottom w:w="20" w:type="dxa"/>
              <w:right w:w="40" w:type="dxa"/>
            </w:tcMar>
          </w:tcPr>
          <w:p w14:paraId="679374A9" w14:textId="77777777" w:rsidR="004E2C68" w:rsidRDefault="006F2730">
            <w:pPr>
              <w:jc w:val="center"/>
            </w:pPr>
            <w:r>
              <w:rPr>
                <w:sz w:val="16"/>
                <w:szCs w:val="16"/>
              </w:rPr>
              <w:t>0.13</w:t>
            </w:r>
          </w:p>
        </w:tc>
      </w:tr>
      <w:tr w:rsidR="00C311CB" w14:paraId="058E1550" w14:textId="77777777">
        <w:tblPrEx>
          <w:tblCellMar>
            <w:top w:w="0" w:type="dxa"/>
            <w:bottom w:w="0" w:type="dxa"/>
          </w:tblCellMar>
        </w:tblPrEx>
        <w:tc>
          <w:tcPr>
            <w:tcW w:w="2400" w:type="dxa"/>
            <w:tcMar>
              <w:top w:w="20" w:type="dxa"/>
              <w:left w:w="40" w:type="dxa"/>
              <w:bottom w:w="20" w:type="dxa"/>
              <w:right w:w="40" w:type="dxa"/>
            </w:tcMar>
          </w:tcPr>
          <w:p w14:paraId="629B47F6" w14:textId="77777777" w:rsidR="004E2C68" w:rsidRDefault="006F2730">
            <w:r>
              <w:rPr>
                <w:sz w:val="16"/>
                <w:szCs w:val="16"/>
              </w:rPr>
              <w:t>Ridge Regression</w:t>
            </w:r>
          </w:p>
        </w:tc>
        <w:tc>
          <w:tcPr>
            <w:tcW w:w="800" w:type="dxa"/>
            <w:tcMar>
              <w:top w:w="20" w:type="dxa"/>
              <w:left w:w="40" w:type="dxa"/>
              <w:bottom w:w="20" w:type="dxa"/>
              <w:right w:w="40" w:type="dxa"/>
            </w:tcMar>
          </w:tcPr>
          <w:p w14:paraId="7A249097" w14:textId="77777777" w:rsidR="004E2C68" w:rsidRDefault="006F2730">
            <w:pPr>
              <w:jc w:val="center"/>
            </w:pPr>
            <w:r>
              <w:rPr>
                <w:sz w:val="16"/>
                <w:szCs w:val="16"/>
              </w:rPr>
              <w:t>1.45</w:t>
            </w:r>
          </w:p>
        </w:tc>
        <w:tc>
          <w:tcPr>
            <w:tcW w:w="800" w:type="dxa"/>
            <w:tcMar>
              <w:top w:w="20" w:type="dxa"/>
              <w:left w:w="40" w:type="dxa"/>
              <w:bottom w:w="20" w:type="dxa"/>
              <w:right w:w="40" w:type="dxa"/>
            </w:tcMar>
          </w:tcPr>
          <w:p w14:paraId="67CBE418" w14:textId="77777777" w:rsidR="004E2C68" w:rsidRDefault="006F2730">
            <w:pPr>
              <w:jc w:val="center"/>
            </w:pPr>
            <w:r>
              <w:rPr>
                <w:sz w:val="16"/>
                <w:szCs w:val="16"/>
              </w:rPr>
              <w:t>3.69</w:t>
            </w:r>
          </w:p>
        </w:tc>
        <w:tc>
          <w:tcPr>
            <w:tcW w:w="800" w:type="dxa"/>
            <w:tcMar>
              <w:top w:w="20" w:type="dxa"/>
              <w:left w:w="40" w:type="dxa"/>
              <w:bottom w:w="20" w:type="dxa"/>
              <w:right w:w="40" w:type="dxa"/>
            </w:tcMar>
          </w:tcPr>
          <w:p w14:paraId="13FA54A6" w14:textId="77777777" w:rsidR="004E2C68" w:rsidRDefault="006F2730">
            <w:pPr>
              <w:jc w:val="center"/>
            </w:pPr>
            <w:r>
              <w:rPr>
                <w:sz w:val="16"/>
                <w:szCs w:val="16"/>
              </w:rPr>
              <w:t>0.13</w:t>
            </w:r>
          </w:p>
        </w:tc>
      </w:tr>
      <w:tr w:rsidR="00C311CB" w14:paraId="7820393F" w14:textId="77777777">
        <w:tblPrEx>
          <w:tblCellMar>
            <w:top w:w="0" w:type="dxa"/>
            <w:bottom w:w="0" w:type="dxa"/>
          </w:tblCellMar>
        </w:tblPrEx>
        <w:tc>
          <w:tcPr>
            <w:tcW w:w="2400" w:type="dxa"/>
            <w:tcMar>
              <w:top w:w="20" w:type="dxa"/>
              <w:left w:w="40" w:type="dxa"/>
              <w:bottom w:w="20" w:type="dxa"/>
              <w:right w:w="40" w:type="dxa"/>
            </w:tcMar>
          </w:tcPr>
          <w:p w14:paraId="36D44999" w14:textId="77777777" w:rsidR="004E2C68" w:rsidRDefault="006F2730">
            <w:r>
              <w:rPr>
                <w:sz w:val="16"/>
                <w:szCs w:val="16"/>
              </w:rPr>
              <w:t>Random Forest</w:t>
            </w:r>
          </w:p>
        </w:tc>
        <w:tc>
          <w:tcPr>
            <w:tcW w:w="800" w:type="dxa"/>
            <w:tcMar>
              <w:top w:w="20" w:type="dxa"/>
              <w:left w:w="40" w:type="dxa"/>
              <w:bottom w:w="20" w:type="dxa"/>
              <w:right w:w="40" w:type="dxa"/>
            </w:tcMar>
          </w:tcPr>
          <w:p w14:paraId="09183A84" w14:textId="77777777" w:rsidR="004E2C68" w:rsidRDefault="006F2730">
            <w:pPr>
              <w:jc w:val="center"/>
            </w:pPr>
            <w:r>
              <w:rPr>
                <w:sz w:val="16"/>
                <w:szCs w:val="16"/>
              </w:rPr>
              <w:t>1.72</w:t>
            </w:r>
          </w:p>
        </w:tc>
        <w:tc>
          <w:tcPr>
            <w:tcW w:w="800" w:type="dxa"/>
            <w:tcMar>
              <w:top w:w="20" w:type="dxa"/>
              <w:left w:w="40" w:type="dxa"/>
              <w:bottom w:w="20" w:type="dxa"/>
              <w:right w:w="40" w:type="dxa"/>
            </w:tcMar>
          </w:tcPr>
          <w:p w14:paraId="01899BD2" w14:textId="77777777" w:rsidR="004E2C68" w:rsidRDefault="006F2730">
            <w:pPr>
              <w:jc w:val="center"/>
            </w:pPr>
            <w:r>
              <w:rPr>
                <w:sz w:val="16"/>
                <w:szCs w:val="16"/>
              </w:rPr>
              <w:t>5.30</w:t>
            </w:r>
          </w:p>
        </w:tc>
        <w:tc>
          <w:tcPr>
            <w:tcW w:w="800" w:type="dxa"/>
            <w:tcMar>
              <w:top w:w="20" w:type="dxa"/>
              <w:left w:w="40" w:type="dxa"/>
              <w:bottom w:w="20" w:type="dxa"/>
              <w:right w:w="40" w:type="dxa"/>
            </w:tcMar>
          </w:tcPr>
          <w:p w14:paraId="172B6DCE" w14:textId="77777777" w:rsidR="004E2C68" w:rsidRDefault="006F2730">
            <w:pPr>
              <w:jc w:val="center"/>
            </w:pPr>
            <w:r>
              <w:rPr>
                <w:sz w:val="16"/>
                <w:szCs w:val="16"/>
              </w:rPr>
              <w:t>-0.80</w:t>
            </w:r>
          </w:p>
        </w:tc>
      </w:tr>
      <w:tr w:rsidR="00C311CB" w14:paraId="48B6B5E8" w14:textId="77777777">
        <w:tblPrEx>
          <w:tblCellMar>
            <w:top w:w="0" w:type="dxa"/>
            <w:bottom w:w="0" w:type="dxa"/>
          </w:tblCellMar>
        </w:tblPrEx>
        <w:tc>
          <w:tcPr>
            <w:tcW w:w="2400" w:type="dxa"/>
            <w:tcMar>
              <w:top w:w="20" w:type="dxa"/>
              <w:left w:w="40" w:type="dxa"/>
              <w:bottom w:w="20" w:type="dxa"/>
              <w:right w:w="40" w:type="dxa"/>
            </w:tcMar>
          </w:tcPr>
          <w:p w14:paraId="0741212F" w14:textId="77777777" w:rsidR="004E2C68" w:rsidRDefault="006F2730">
            <w:r>
              <w:rPr>
                <w:sz w:val="16"/>
                <w:szCs w:val="16"/>
              </w:rPr>
              <w:t>LSTM</w:t>
            </w:r>
          </w:p>
        </w:tc>
        <w:tc>
          <w:tcPr>
            <w:tcW w:w="800" w:type="dxa"/>
            <w:tcMar>
              <w:top w:w="20" w:type="dxa"/>
              <w:left w:w="40" w:type="dxa"/>
              <w:bottom w:w="20" w:type="dxa"/>
              <w:right w:w="40" w:type="dxa"/>
            </w:tcMar>
          </w:tcPr>
          <w:p w14:paraId="68A2CA89" w14:textId="77777777" w:rsidR="004E2C68" w:rsidRDefault="006F2730">
            <w:pPr>
              <w:jc w:val="center"/>
            </w:pPr>
            <w:r>
              <w:rPr>
                <w:sz w:val="16"/>
                <w:szCs w:val="16"/>
              </w:rPr>
              <w:t>1.83</w:t>
            </w:r>
          </w:p>
        </w:tc>
        <w:tc>
          <w:tcPr>
            <w:tcW w:w="800" w:type="dxa"/>
            <w:tcMar>
              <w:top w:w="20" w:type="dxa"/>
              <w:left w:w="40" w:type="dxa"/>
              <w:bottom w:w="20" w:type="dxa"/>
              <w:right w:w="40" w:type="dxa"/>
            </w:tcMar>
          </w:tcPr>
          <w:p w14:paraId="4840C807" w14:textId="77777777" w:rsidR="004E2C68" w:rsidRDefault="006F2730">
            <w:pPr>
              <w:jc w:val="center"/>
            </w:pPr>
            <w:r>
              <w:rPr>
                <w:sz w:val="16"/>
                <w:szCs w:val="16"/>
              </w:rPr>
              <w:t>4.23</w:t>
            </w:r>
          </w:p>
        </w:tc>
        <w:tc>
          <w:tcPr>
            <w:tcW w:w="800" w:type="dxa"/>
            <w:tcMar>
              <w:top w:w="20" w:type="dxa"/>
              <w:left w:w="40" w:type="dxa"/>
              <w:bottom w:w="20" w:type="dxa"/>
              <w:right w:w="40" w:type="dxa"/>
            </w:tcMar>
          </w:tcPr>
          <w:p w14:paraId="7846A1B6" w14:textId="77777777" w:rsidR="004E2C68" w:rsidRDefault="006F2730">
            <w:pPr>
              <w:jc w:val="center"/>
            </w:pPr>
            <w:r>
              <w:rPr>
                <w:sz w:val="16"/>
                <w:szCs w:val="16"/>
              </w:rPr>
              <w:t>-0.15</w:t>
            </w:r>
          </w:p>
        </w:tc>
      </w:tr>
      <w:tr w:rsidR="00C311CB" w14:paraId="5A3A37AA" w14:textId="77777777">
        <w:tblPrEx>
          <w:tblCellMar>
            <w:top w:w="0" w:type="dxa"/>
            <w:bottom w:w="0" w:type="dxa"/>
          </w:tblCellMar>
        </w:tblPrEx>
        <w:tc>
          <w:tcPr>
            <w:tcW w:w="2400" w:type="dxa"/>
            <w:tcMar>
              <w:top w:w="20" w:type="dxa"/>
              <w:left w:w="40" w:type="dxa"/>
              <w:bottom w:w="20" w:type="dxa"/>
              <w:right w:w="40" w:type="dxa"/>
            </w:tcMar>
          </w:tcPr>
          <w:p w14:paraId="246D699D" w14:textId="77777777" w:rsidR="004E2C68" w:rsidRDefault="006F2730">
            <w:proofErr w:type="spellStart"/>
            <w:r>
              <w:rPr>
                <w:sz w:val="16"/>
                <w:szCs w:val="16"/>
              </w:rPr>
              <w:t>Informer+ST-GCN</w:t>
            </w:r>
            <w:proofErr w:type="spellEnd"/>
          </w:p>
        </w:tc>
        <w:tc>
          <w:tcPr>
            <w:tcW w:w="800" w:type="dxa"/>
            <w:tcMar>
              <w:top w:w="20" w:type="dxa"/>
              <w:left w:w="40" w:type="dxa"/>
              <w:bottom w:w="20" w:type="dxa"/>
              <w:right w:w="40" w:type="dxa"/>
            </w:tcMar>
          </w:tcPr>
          <w:p w14:paraId="147967D5" w14:textId="77777777" w:rsidR="004E2C68" w:rsidRDefault="006F2730">
            <w:pPr>
              <w:jc w:val="center"/>
            </w:pPr>
            <w:r>
              <w:rPr>
                <w:sz w:val="16"/>
                <w:szCs w:val="16"/>
              </w:rPr>
              <w:t>1.51</w:t>
            </w:r>
          </w:p>
        </w:tc>
        <w:tc>
          <w:tcPr>
            <w:tcW w:w="800" w:type="dxa"/>
            <w:tcMar>
              <w:top w:w="20" w:type="dxa"/>
              <w:left w:w="40" w:type="dxa"/>
              <w:bottom w:w="20" w:type="dxa"/>
              <w:right w:w="40" w:type="dxa"/>
            </w:tcMar>
          </w:tcPr>
          <w:p w14:paraId="109107E9" w14:textId="77777777" w:rsidR="004E2C68" w:rsidRDefault="006F2730">
            <w:pPr>
              <w:jc w:val="center"/>
            </w:pPr>
            <w:r>
              <w:rPr>
                <w:sz w:val="16"/>
                <w:szCs w:val="16"/>
              </w:rPr>
              <w:t>3.67</w:t>
            </w:r>
          </w:p>
        </w:tc>
        <w:tc>
          <w:tcPr>
            <w:tcW w:w="800" w:type="dxa"/>
            <w:tcMar>
              <w:top w:w="20" w:type="dxa"/>
              <w:left w:w="40" w:type="dxa"/>
              <w:bottom w:w="20" w:type="dxa"/>
              <w:right w:w="40" w:type="dxa"/>
            </w:tcMar>
          </w:tcPr>
          <w:p w14:paraId="26E92B98" w14:textId="77777777" w:rsidR="004E2C68" w:rsidRDefault="006F2730">
            <w:pPr>
              <w:jc w:val="center"/>
            </w:pPr>
            <w:r>
              <w:rPr>
                <w:sz w:val="16"/>
                <w:szCs w:val="16"/>
              </w:rPr>
              <w:t>0.14</w:t>
            </w:r>
          </w:p>
        </w:tc>
      </w:tr>
      <w:tr w:rsidR="00C311CB" w14:paraId="58C9015E" w14:textId="77777777">
        <w:tblPrEx>
          <w:tblCellMar>
            <w:top w:w="0" w:type="dxa"/>
            <w:bottom w:w="0" w:type="dxa"/>
          </w:tblCellMar>
        </w:tblPrEx>
        <w:tc>
          <w:tcPr>
            <w:tcW w:w="2400" w:type="dxa"/>
            <w:shd w:val="clear" w:color="auto" w:fill="F2F2F2"/>
            <w:tcMar>
              <w:top w:w="20" w:type="dxa"/>
              <w:left w:w="40" w:type="dxa"/>
              <w:bottom w:w="20" w:type="dxa"/>
              <w:right w:w="40" w:type="dxa"/>
            </w:tcMar>
          </w:tcPr>
          <w:p w14:paraId="06765F9C" w14:textId="77777777" w:rsidR="004E2C68" w:rsidRDefault="006F2730">
            <w:proofErr w:type="spellStart"/>
            <w:r>
              <w:rPr>
                <w:b/>
                <w:bCs/>
                <w:sz w:val="16"/>
                <w:szCs w:val="16"/>
              </w:rPr>
              <w:t>Informer+ST-GCN+STL</w:t>
            </w:r>
            <w:proofErr w:type="spellEnd"/>
            <w:r>
              <w:rPr>
                <w:b/>
                <w:bCs/>
                <w:sz w:val="16"/>
                <w:szCs w:val="16"/>
              </w:rPr>
              <w:t xml:space="preserve"> (Ours)</w:t>
            </w:r>
          </w:p>
        </w:tc>
        <w:tc>
          <w:tcPr>
            <w:tcW w:w="800" w:type="dxa"/>
            <w:shd w:val="clear" w:color="auto" w:fill="F2F2F2"/>
            <w:tcMar>
              <w:top w:w="20" w:type="dxa"/>
              <w:left w:w="40" w:type="dxa"/>
              <w:bottom w:w="20" w:type="dxa"/>
              <w:right w:w="40" w:type="dxa"/>
            </w:tcMar>
          </w:tcPr>
          <w:p w14:paraId="063E97E7" w14:textId="77777777" w:rsidR="004E2C68" w:rsidRDefault="006F2730">
            <w:pPr>
              <w:jc w:val="center"/>
            </w:pPr>
            <w:r>
              <w:rPr>
                <w:b/>
                <w:bCs/>
                <w:sz w:val="16"/>
                <w:szCs w:val="16"/>
              </w:rPr>
              <w:t>1.52</w:t>
            </w:r>
          </w:p>
        </w:tc>
        <w:tc>
          <w:tcPr>
            <w:tcW w:w="800" w:type="dxa"/>
            <w:shd w:val="clear" w:color="auto" w:fill="F2F2F2"/>
            <w:tcMar>
              <w:top w:w="20" w:type="dxa"/>
              <w:left w:w="40" w:type="dxa"/>
              <w:bottom w:w="20" w:type="dxa"/>
              <w:right w:w="40" w:type="dxa"/>
            </w:tcMar>
          </w:tcPr>
          <w:p w14:paraId="2A561D2F" w14:textId="77777777" w:rsidR="004E2C68" w:rsidRDefault="006F2730">
            <w:pPr>
              <w:jc w:val="center"/>
            </w:pPr>
            <w:r>
              <w:rPr>
                <w:b/>
                <w:bCs/>
                <w:sz w:val="16"/>
                <w:szCs w:val="16"/>
              </w:rPr>
              <w:t>3.82</w:t>
            </w:r>
          </w:p>
        </w:tc>
        <w:tc>
          <w:tcPr>
            <w:tcW w:w="800" w:type="dxa"/>
            <w:shd w:val="clear" w:color="auto" w:fill="F2F2F2"/>
            <w:tcMar>
              <w:top w:w="20" w:type="dxa"/>
              <w:left w:w="40" w:type="dxa"/>
              <w:bottom w:w="20" w:type="dxa"/>
              <w:right w:w="40" w:type="dxa"/>
            </w:tcMar>
          </w:tcPr>
          <w:p w14:paraId="44AA6A9E" w14:textId="77777777" w:rsidR="004E2C68" w:rsidRDefault="006F2730">
            <w:pPr>
              <w:jc w:val="center"/>
            </w:pPr>
            <w:r>
              <w:rPr>
                <w:b/>
                <w:bCs/>
                <w:sz w:val="16"/>
                <w:szCs w:val="16"/>
              </w:rPr>
              <w:t>0.06</w:t>
            </w:r>
          </w:p>
        </w:tc>
      </w:tr>
    </w:tbl>
    <w:p w14:paraId="74A7FCD0" w14:textId="4B9EB0F5" w:rsidR="00C311CB" w:rsidRDefault="00514B37" w:rsidP="006329BE">
      <w:pPr>
        <w:spacing w:after="40"/>
        <w:jc w:val="both"/>
      </w:pPr>
      <w:r>
        <w:t xml:space="preserve">There </w:t>
      </w:r>
      <w:r w:rsidR="000F503D">
        <w:t xml:space="preserve">are </w:t>
      </w:r>
      <w:r w:rsidR="006F2730">
        <w:t xml:space="preserve">couple things </w:t>
      </w:r>
      <w:r>
        <w:t>that taking me</w:t>
      </w:r>
      <w:r w:rsidR="006F2730">
        <w:t xml:space="preserve"> out</w:t>
      </w:r>
      <w:r w:rsidR="00841C66">
        <w:t xml:space="preserve"> by surprise</w:t>
      </w:r>
      <w:r w:rsidR="006F2730">
        <w:t xml:space="preserve">. </w:t>
      </w:r>
      <w:r w:rsidR="00841C66">
        <w:t xml:space="preserve">Firstly, </w:t>
      </w:r>
      <w:r w:rsidR="006F2730">
        <w:t xml:space="preserve">LSTM performs poorly everywhere, </w:t>
      </w:r>
      <w:r w:rsidR="00841C66">
        <w:t>where most of them</w:t>
      </w:r>
      <w:r w:rsidR="00560B4E">
        <w:t xml:space="preserve"> predicted</w:t>
      </w:r>
      <w:r w:rsidR="006F2730">
        <w:t xml:space="preserve"> with negative R squared values, meaning it's worse than just guessing the average. That's probably because errors pile up as each day's prediction gets fed back as input. </w:t>
      </w:r>
      <w:r w:rsidR="00560B4E">
        <w:t>Next, l</w:t>
      </w:r>
      <w:r w:rsidR="006F2730">
        <w:t xml:space="preserve">inear and ridge regression do surprisingly well on assault and theft, </w:t>
      </w:r>
      <w:r w:rsidR="00560B4E">
        <w:t xml:space="preserve">maybe </w:t>
      </w:r>
      <w:proofErr w:type="gramStart"/>
      <w:r w:rsidR="00560B4E">
        <w:t>because of</w:t>
      </w:r>
      <w:r w:rsidR="006F2730">
        <w:t xml:space="preserve"> the </w:t>
      </w:r>
      <w:r w:rsidR="00560B4E">
        <w:t>fact that</w:t>
      </w:r>
      <w:proofErr w:type="gramEnd"/>
      <w:r w:rsidR="00560B4E">
        <w:t xml:space="preserve"> the </w:t>
      </w:r>
      <w:r w:rsidR="006F2730">
        <w:t xml:space="preserve">rolling average and previous day features are strong predictors </w:t>
      </w:r>
      <w:r w:rsidR="00965FF8">
        <w:t>where</w:t>
      </w:r>
      <w:r w:rsidR="006F2730">
        <w:t xml:space="preserve"> simple models can</w:t>
      </w:r>
      <w:r w:rsidR="00965FF8">
        <w:t xml:space="preserve"> easily</w:t>
      </w:r>
      <w:r w:rsidR="006F2730">
        <w:t xml:space="preserve"> exploit.</w:t>
      </w:r>
      <w:r w:rsidR="00965FF8">
        <w:t xml:space="preserve"> </w:t>
      </w:r>
      <w:proofErr w:type="spellStart"/>
      <w:r w:rsidR="00965FF8">
        <w:t>Latsly</w:t>
      </w:r>
      <w:proofErr w:type="spellEnd"/>
      <w:r w:rsidR="00965FF8">
        <w:t>,</w:t>
      </w:r>
      <w:r w:rsidR="006F2730">
        <w:t xml:space="preserve"> </w:t>
      </w:r>
      <w:r w:rsidR="00965FF8">
        <w:t>f</w:t>
      </w:r>
      <w:r w:rsidR="006F2730">
        <w:t>or criminal damage, the original Informer plus ST-GCN model gets the best R squared (0.14) and lowest RMSE (3.67).</w:t>
      </w:r>
    </w:p>
    <w:p w14:paraId="5220683F" w14:textId="77777777" w:rsidR="004E2C68" w:rsidRDefault="006F2730">
      <w:pPr>
        <w:spacing w:before="140" w:after="60"/>
      </w:pPr>
      <w:r>
        <w:rPr>
          <w:i/>
          <w:iCs/>
        </w:rPr>
        <w:t>B. Effect of STL Decomposition</w:t>
      </w:r>
    </w:p>
    <w:p w14:paraId="2A0FC5F3" w14:textId="434CB312" w:rsidR="00C311CB" w:rsidRDefault="006F2730">
      <w:pPr>
        <w:spacing w:after="40"/>
        <w:jc w:val="both"/>
      </w:pPr>
      <w:r>
        <w:t>Table VI pulls all the MAE results into one view with the STL enhanced model on the bottom row.</w:t>
      </w:r>
    </w:p>
    <w:p w14:paraId="45540EC1" w14:textId="77777777" w:rsidR="004E2C68" w:rsidRDefault="006F2730">
      <w:pPr>
        <w:spacing w:before="100" w:after="40"/>
        <w:jc w:val="center"/>
      </w:pPr>
      <w:r>
        <w:rPr>
          <w:b/>
          <w:bCs/>
          <w:sz w:val="16"/>
          <w:szCs w:val="16"/>
        </w:rPr>
        <w:t xml:space="preserve">TABLE VI </w:t>
      </w:r>
      <w:r>
        <w:rPr>
          <w:sz w:val="16"/>
          <w:szCs w:val="16"/>
        </w:rPr>
        <w:t>Complete Comparison Including STL Enhancement (MAE)</w:t>
      </w:r>
    </w:p>
    <w:tbl>
      <w:tblPr>
        <w:tblW w:w="5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4"/>
        <w:gridCol w:w="692"/>
        <w:gridCol w:w="698"/>
        <w:gridCol w:w="814"/>
        <w:gridCol w:w="682"/>
      </w:tblGrid>
      <w:tr w:rsidR="00C311CB" w14:paraId="1E057A4A" w14:textId="77777777">
        <w:tblPrEx>
          <w:tblCellMar>
            <w:top w:w="0" w:type="dxa"/>
            <w:bottom w:w="0" w:type="dxa"/>
          </w:tblCellMar>
        </w:tblPrEx>
        <w:tc>
          <w:tcPr>
            <w:tcW w:w="2200" w:type="dxa"/>
            <w:tcMar>
              <w:top w:w="20" w:type="dxa"/>
              <w:left w:w="40" w:type="dxa"/>
              <w:bottom w:w="20" w:type="dxa"/>
              <w:right w:w="40" w:type="dxa"/>
            </w:tcMar>
          </w:tcPr>
          <w:p w14:paraId="44C6DD4D" w14:textId="77777777" w:rsidR="004E2C68" w:rsidRDefault="006F2730">
            <w:pPr>
              <w:jc w:val="center"/>
            </w:pPr>
            <w:r>
              <w:rPr>
                <w:b/>
                <w:bCs/>
                <w:sz w:val="16"/>
                <w:szCs w:val="16"/>
              </w:rPr>
              <w:t>Model</w:t>
            </w:r>
          </w:p>
        </w:tc>
        <w:tc>
          <w:tcPr>
            <w:tcW w:w="700" w:type="dxa"/>
            <w:tcMar>
              <w:top w:w="20" w:type="dxa"/>
              <w:left w:w="40" w:type="dxa"/>
              <w:bottom w:w="20" w:type="dxa"/>
              <w:right w:w="40" w:type="dxa"/>
            </w:tcMar>
          </w:tcPr>
          <w:p w14:paraId="1C24AEFD" w14:textId="77777777" w:rsidR="004E2C68" w:rsidRDefault="006F2730">
            <w:pPr>
              <w:jc w:val="center"/>
            </w:pPr>
            <w:r>
              <w:rPr>
                <w:b/>
                <w:bCs/>
                <w:sz w:val="16"/>
                <w:szCs w:val="16"/>
              </w:rPr>
              <w:t>Assault</w:t>
            </w:r>
          </w:p>
        </w:tc>
        <w:tc>
          <w:tcPr>
            <w:tcW w:w="700" w:type="dxa"/>
            <w:tcMar>
              <w:top w:w="20" w:type="dxa"/>
              <w:left w:w="40" w:type="dxa"/>
              <w:bottom w:w="20" w:type="dxa"/>
              <w:right w:w="40" w:type="dxa"/>
            </w:tcMar>
          </w:tcPr>
          <w:p w14:paraId="4659D57C" w14:textId="77777777" w:rsidR="004E2C68" w:rsidRDefault="006F2730">
            <w:pPr>
              <w:jc w:val="center"/>
            </w:pPr>
            <w:r>
              <w:rPr>
                <w:b/>
                <w:bCs/>
                <w:sz w:val="16"/>
                <w:szCs w:val="16"/>
              </w:rPr>
              <w:t>Robbery</w:t>
            </w:r>
          </w:p>
        </w:tc>
        <w:tc>
          <w:tcPr>
            <w:tcW w:w="700" w:type="dxa"/>
            <w:tcMar>
              <w:top w:w="20" w:type="dxa"/>
              <w:left w:w="40" w:type="dxa"/>
              <w:bottom w:w="20" w:type="dxa"/>
              <w:right w:w="40" w:type="dxa"/>
            </w:tcMar>
          </w:tcPr>
          <w:p w14:paraId="7F5FCB03" w14:textId="77777777" w:rsidR="004E2C68" w:rsidRDefault="006F2730">
            <w:pPr>
              <w:jc w:val="center"/>
            </w:pPr>
            <w:proofErr w:type="spellStart"/>
            <w:r>
              <w:rPr>
                <w:b/>
                <w:bCs/>
                <w:sz w:val="16"/>
                <w:szCs w:val="16"/>
              </w:rPr>
              <w:t>Crim.Dmg</w:t>
            </w:r>
            <w:proofErr w:type="spellEnd"/>
          </w:p>
        </w:tc>
        <w:tc>
          <w:tcPr>
            <w:tcW w:w="700" w:type="dxa"/>
            <w:tcMar>
              <w:top w:w="20" w:type="dxa"/>
              <w:left w:w="40" w:type="dxa"/>
              <w:bottom w:w="20" w:type="dxa"/>
              <w:right w:w="40" w:type="dxa"/>
            </w:tcMar>
          </w:tcPr>
          <w:p w14:paraId="18FC318C" w14:textId="77777777" w:rsidR="004E2C68" w:rsidRDefault="006F2730">
            <w:pPr>
              <w:jc w:val="center"/>
            </w:pPr>
            <w:r>
              <w:rPr>
                <w:b/>
                <w:bCs/>
                <w:sz w:val="16"/>
                <w:szCs w:val="16"/>
              </w:rPr>
              <w:t>Theft</w:t>
            </w:r>
          </w:p>
        </w:tc>
      </w:tr>
      <w:tr w:rsidR="00C311CB" w14:paraId="6F1D717B" w14:textId="77777777">
        <w:tblPrEx>
          <w:tblCellMar>
            <w:top w:w="0" w:type="dxa"/>
            <w:bottom w:w="0" w:type="dxa"/>
          </w:tblCellMar>
        </w:tblPrEx>
        <w:tc>
          <w:tcPr>
            <w:tcW w:w="2200" w:type="dxa"/>
            <w:tcMar>
              <w:top w:w="20" w:type="dxa"/>
              <w:left w:w="40" w:type="dxa"/>
              <w:bottom w:w="20" w:type="dxa"/>
              <w:right w:w="40" w:type="dxa"/>
            </w:tcMar>
          </w:tcPr>
          <w:p w14:paraId="533125B9" w14:textId="77777777" w:rsidR="004E2C68" w:rsidRDefault="006F2730">
            <w:r>
              <w:rPr>
                <w:sz w:val="16"/>
                <w:szCs w:val="16"/>
              </w:rPr>
              <w:t>Linear Regression</w:t>
            </w:r>
          </w:p>
        </w:tc>
        <w:tc>
          <w:tcPr>
            <w:tcW w:w="700" w:type="dxa"/>
            <w:tcMar>
              <w:top w:w="20" w:type="dxa"/>
              <w:left w:w="40" w:type="dxa"/>
              <w:bottom w:w="20" w:type="dxa"/>
              <w:right w:w="40" w:type="dxa"/>
            </w:tcMar>
          </w:tcPr>
          <w:p w14:paraId="1F8116EE" w14:textId="77777777" w:rsidR="004E2C68" w:rsidRDefault="006F2730">
            <w:pPr>
              <w:jc w:val="center"/>
            </w:pPr>
            <w:r>
              <w:rPr>
                <w:sz w:val="16"/>
                <w:szCs w:val="16"/>
              </w:rPr>
              <w:t>1.53</w:t>
            </w:r>
          </w:p>
        </w:tc>
        <w:tc>
          <w:tcPr>
            <w:tcW w:w="700" w:type="dxa"/>
            <w:tcMar>
              <w:top w:w="20" w:type="dxa"/>
              <w:left w:w="40" w:type="dxa"/>
              <w:bottom w:w="20" w:type="dxa"/>
              <w:right w:w="40" w:type="dxa"/>
            </w:tcMar>
          </w:tcPr>
          <w:p w14:paraId="36597171" w14:textId="77777777" w:rsidR="004E2C68" w:rsidRDefault="006F2730">
            <w:pPr>
              <w:jc w:val="center"/>
            </w:pPr>
            <w:r>
              <w:rPr>
                <w:sz w:val="16"/>
                <w:szCs w:val="16"/>
              </w:rPr>
              <w:t>0.60</w:t>
            </w:r>
          </w:p>
        </w:tc>
        <w:tc>
          <w:tcPr>
            <w:tcW w:w="700" w:type="dxa"/>
            <w:tcMar>
              <w:top w:w="20" w:type="dxa"/>
              <w:left w:w="40" w:type="dxa"/>
              <w:bottom w:w="20" w:type="dxa"/>
              <w:right w:w="40" w:type="dxa"/>
            </w:tcMar>
          </w:tcPr>
          <w:p w14:paraId="2061D2BF" w14:textId="77777777" w:rsidR="004E2C68" w:rsidRDefault="006F2730">
            <w:pPr>
              <w:jc w:val="center"/>
            </w:pPr>
            <w:r>
              <w:rPr>
                <w:sz w:val="16"/>
                <w:szCs w:val="16"/>
              </w:rPr>
              <w:t>1.45</w:t>
            </w:r>
          </w:p>
        </w:tc>
        <w:tc>
          <w:tcPr>
            <w:tcW w:w="700" w:type="dxa"/>
            <w:tcMar>
              <w:top w:w="20" w:type="dxa"/>
              <w:left w:w="40" w:type="dxa"/>
              <w:bottom w:w="20" w:type="dxa"/>
              <w:right w:w="40" w:type="dxa"/>
            </w:tcMar>
          </w:tcPr>
          <w:p w14:paraId="63DEA2EE" w14:textId="77777777" w:rsidR="004E2C68" w:rsidRDefault="006F2730">
            <w:pPr>
              <w:jc w:val="center"/>
            </w:pPr>
            <w:r>
              <w:rPr>
                <w:sz w:val="16"/>
                <w:szCs w:val="16"/>
              </w:rPr>
              <w:t>1.80</w:t>
            </w:r>
          </w:p>
        </w:tc>
      </w:tr>
      <w:tr w:rsidR="00C311CB" w14:paraId="5E52A40B" w14:textId="77777777">
        <w:tblPrEx>
          <w:tblCellMar>
            <w:top w:w="0" w:type="dxa"/>
            <w:bottom w:w="0" w:type="dxa"/>
          </w:tblCellMar>
        </w:tblPrEx>
        <w:tc>
          <w:tcPr>
            <w:tcW w:w="2200" w:type="dxa"/>
            <w:tcMar>
              <w:top w:w="20" w:type="dxa"/>
              <w:left w:w="40" w:type="dxa"/>
              <w:bottom w:w="20" w:type="dxa"/>
              <w:right w:w="40" w:type="dxa"/>
            </w:tcMar>
          </w:tcPr>
          <w:p w14:paraId="57976089" w14:textId="77777777" w:rsidR="004E2C68" w:rsidRDefault="006F2730">
            <w:r>
              <w:rPr>
                <w:sz w:val="16"/>
                <w:szCs w:val="16"/>
              </w:rPr>
              <w:t>Ridge Regression</w:t>
            </w:r>
          </w:p>
        </w:tc>
        <w:tc>
          <w:tcPr>
            <w:tcW w:w="700" w:type="dxa"/>
            <w:tcMar>
              <w:top w:w="20" w:type="dxa"/>
              <w:left w:w="40" w:type="dxa"/>
              <w:bottom w:w="20" w:type="dxa"/>
              <w:right w:w="40" w:type="dxa"/>
            </w:tcMar>
          </w:tcPr>
          <w:p w14:paraId="655F547D" w14:textId="77777777" w:rsidR="004E2C68" w:rsidRDefault="006F2730">
            <w:pPr>
              <w:jc w:val="center"/>
            </w:pPr>
            <w:r>
              <w:rPr>
                <w:sz w:val="16"/>
                <w:szCs w:val="16"/>
              </w:rPr>
              <w:t>1.53</w:t>
            </w:r>
          </w:p>
        </w:tc>
        <w:tc>
          <w:tcPr>
            <w:tcW w:w="700" w:type="dxa"/>
            <w:tcMar>
              <w:top w:w="20" w:type="dxa"/>
              <w:left w:w="40" w:type="dxa"/>
              <w:bottom w:w="20" w:type="dxa"/>
              <w:right w:w="40" w:type="dxa"/>
            </w:tcMar>
          </w:tcPr>
          <w:p w14:paraId="15392EC2" w14:textId="77777777" w:rsidR="004E2C68" w:rsidRDefault="006F2730">
            <w:pPr>
              <w:jc w:val="center"/>
            </w:pPr>
            <w:r>
              <w:rPr>
                <w:sz w:val="16"/>
                <w:szCs w:val="16"/>
              </w:rPr>
              <w:t>0.60</w:t>
            </w:r>
          </w:p>
        </w:tc>
        <w:tc>
          <w:tcPr>
            <w:tcW w:w="700" w:type="dxa"/>
            <w:tcMar>
              <w:top w:w="20" w:type="dxa"/>
              <w:left w:w="40" w:type="dxa"/>
              <w:bottom w:w="20" w:type="dxa"/>
              <w:right w:w="40" w:type="dxa"/>
            </w:tcMar>
          </w:tcPr>
          <w:p w14:paraId="4DC378CE" w14:textId="77777777" w:rsidR="004E2C68" w:rsidRDefault="006F2730">
            <w:pPr>
              <w:jc w:val="center"/>
            </w:pPr>
            <w:r>
              <w:rPr>
                <w:sz w:val="16"/>
                <w:szCs w:val="16"/>
              </w:rPr>
              <w:t>1.45</w:t>
            </w:r>
          </w:p>
        </w:tc>
        <w:tc>
          <w:tcPr>
            <w:tcW w:w="700" w:type="dxa"/>
            <w:tcMar>
              <w:top w:w="20" w:type="dxa"/>
              <w:left w:w="40" w:type="dxa"/>
              <w:bottom w:w="20" w:type="dxa"/>
              <w:right w:w="40" w:type="dxa"/>
            </w:tcMar>
          </w:tcPr>
          <w:p w14:paraId="5EFE56BE" w14:textId="77777777" w:rsidR="004E2C68" w:rsidRDefault="006F2730">
            <w:pPr>
              <w:jc w:val="center"/>
            </w:pPr>
            <w:r>
              <w:rPr>
                <w:sz w:val="16"/>
                <w:szCs w:val="16"/>
              </w:rPr>
              <w:t>1.80</w:t>
            </w:r>
          </w:p>
        </w:tc>
      </w:tr>
      <w:tr w:rsidR="00C311CB" w14:paraId="6B27E55E" w14:textId="77777777">
        <w:tblPrEx>
          <w:tblCellMar>
            <w:top w:w="0" w:type="dxa"/>
            <w:bottom w:w="0" w:type="dxa"/>
          </w:tblCellMar>
        </w:tblPrEx>
        <w:tc>
          <w:tcPr>
            <w:tcW w:w="2200" w:type="dxa"/>
            <w:tcMar>
              <w:top w:w="20" w:type="dxa"/>
              <w:left w:w="40" w:type="dxa"/>
              <w:bottom w:w="20" w:type="dxa"/>
              <w:right w:w="40" w:type="dxa"/>
            </w:tcMar>
          </w:tcPr>
          <w:p w14:paraId="236C1EDA" w14:textId="77777777" w:rsidR="004E2C68" w:rsidRDefault="006F2730">
            <w:r>
              <w:rPr>
                <w:sz w:val="16"/>
                <w:szCs w:val="16"/>
              </w:rPr>
              <w:t>Random Forest</w:t>
            </w:r>
          </w:p>
        </w:tc>
        <w:tc>
          <w:tcPr>
            <w:tcW w:w="700" w:type="dxa"/>
            <w:tcMar>
              <w:top w:w="20" w:type="dxa"/>
              <w:left w:w="40" w:type="dxa"/>
              <w:bottom w:w="20" w:type="dxa"/>
              <w:right w:w="40" w:type="dxa"/>
            </w:tcMar>
          </w:tcPr>
          <w:p w14:paraId="05E85768" w14:textId="77777777" w:rsidR="004E2C68" w:rsidRDefault="006F2730">
            <w:pPr>
              <w:jc w:val="center"/>
            </w:pPr>
            <w:r>
              <w:rPr>
                <w:sz w:val="16"/>
                <w:szCs w:val="16"/>
              </w:rPr>
              <w:t>1.58</w:t>
            </w:r>
          </w:p>
        </w:tc>
        <w:tc>
          <w:tcPr>
            <w:tcW w:w="700" w:type="dxa"/>
            <w:tcMar>
              <w:top w:w="20" w:type="dxa"/>
              <w:left w:w="40" w:type="dxa"/>
              <w:bottom w:w="20" w:type="dxa"/>
              <w:right w:w="40" w:type="dxa"/>
            </w:tcMar>
          </w:tcPr>
          <w:p w14:paraId="3D6DEBD3" w14:textId="77777777" w:rsidR="004E2C68" w:rsidRDefault="006F2730">
            <w:pPr>
              <w:jc w:val="center"/>
            </w:pPr>
            <w:r>
              <w:rPr>
                <w:sz w:val="16"/>
                <w:szCs w:val="16"/>
              </w:rPr>
              <w:t>0.62</w:t>
            </w:r>
          </w:p>
        </w:tc>
        <w:tc>
          <w:tcPr>
            <w:tcW w:w="700" w:type="dxa"/>
            <w:tcMar>
              <w:top w:w="20" w:type="dxa"/>
              <w:left w:w="40" w:type="dxa"/>
              <w:bottom w:w="20" w:type="dxa"/>
              <w:right w:w="40" w:type="dxa"/>
            </w:tcMar>
          </w:tcPr>
          <w:p w14:paraId="3CFCDC96" w14:textId="77777777" w:rsidR="004E2C68" w:rsidRDefault="006F2730">
            <w:pPr>
              <w:jc w:val="center"/>
            </w:pPr>
            <w:r>
              <w:rPr>
                <w:sz w:val="16"/>
                <w:szCs w:val="16"/>
              </w:rPr>
              <w:t>1.72</w:t>
            </w:r>
          </w:p>
        </w:tc>
        <w:tc>
          <w:tcPr>
            <w:tcW w:w="700" w:type="dxa"/>
            <w:tcMar>
              <w:top w:w="20" w:type="dxa"/>
              <w:left w:w="40" w:type="dxa"/>
              <w:bottom w:w="20" w:type="dxa"/>
              <w:right w:w="40" w:type="dxa"/>
            </w:tcMar>
          </w:tcPr>
          <w:p w14:paraId="4BA745A7" w14:textId="77777777" w:rsidR="004E2C68" w:rsidRDefault="006F2730">
            <w:pPr>
              <w:jc w:val="center"/>
            </w:pPr>
            <w:r>
              <w:rPr>
                <w:sz w:val="16"/>
                <w:szCs w:val="16"/>
              </w:rPr>
              <w:t>1.83</w:t>
            </w:r>
          </w:p>
        </w:tc>
      </w:tr>
      <w:tr w:rsidR="00C311CB" w14:paraId="47A7F51F" w14:textId="77777777">
        <w:tblPrEx>
          <w:tblCellMar>
            <w:top w:w="0" w:type="dxa"/>
            <w:bottom w:w="0" w:type="dxa"/>
          </w:tblCellMar>
        </w:tblPrEx>
        <w:tc>
          <w:tcPr>
            <w:tcW w:w="2200" w:type="dxa"/>
            <w:tcMar>
              <w:top w:w="20" w:type="dxa"/>
              <w:left w:w="40" w:type="dxa"/>
              <w:bottom w:w="20" w:type="dxa"/>
              <w:right w:w="40" w:type="dxa"/>
            </w:tcMar>
          </w:tcPr>
          <w:p w14:paraId="74972ED9" w14:textId="77777777" w:rsidR="004E2C68" w:rsidRDefault="006F2730">
            <w:r>
              <w:rPr>
                <w:sz w:val="16"/>
                <w:szCs w:val="16"/>
              </w:rPr>
              <w:t>LSTM</w:t>
            </w:r>
          </w:p>
        </w:tc>
        <w:tc>
          <w:tcPr>
            <w:tcW w:w="700" w:type="dxa"/>
            <w:tcMar>
              <w:top w:w="20" w:type="dxa"/>
              <w:left w:w="40" w:type="dxa"/>
              <w:bottom w:w="20" w:type="dxa"/>
              <w:right w:w="40" w:type="dxa"/>
            </w:tcMar>
          </w:tcPr>
          <w:p w14:paraId="66ED23A8" w14:textId="77777777" w:rsidR="004E2C68" w:rsidRDefault="006F2730">
            <w:pPr>
              <w:jc w:val="center"/>
            </w:pPr>
            <w:r>
              <w:rPr>
                <w:sz w:val="16"/>
                <w:szCs w:val="16"/>
              </w:rPr>
              <w:t>2.47</w:t>
            </w:r>
          </w:p>
        </w:tc>
        <w:tc>
          <w:tcPr>
            <w:tcW w:w="700" w:type="dxa"/>
            <w:tcMar>
              <w:top w:w="20" w:type="dxa"/>
              <w:left w:w="40" w:type="dxa"/>
              <w:bottom w:w="20" w:type="dxa"/>
              <w:right w:w="40" w:type="dxa"/>
            </w:tcMar>
          </w:tcPr>
          <w:p w14:paraId="327DC25E" w14:textId="77777777" w:rsidR="004E2C68" w:rsidRDefault="006F2730">
            <w:pPr>
              <w:jc w:val="center"/>
            </w:pPr>
            <w:r>
              <w:rPr>
                <w:sz w:val="16"/>
                <w:szCs w:val="16"/>
              </w:rPr>
              <w:t>0.62</w:t>
            </w:r>
          </w:p>
        </w:tc>
        <w:tc>
          <w:tcPr>
            <w:tcW w:w="700" w:type="dxa"/>
            <w:tcMar>
              <w:top w:w="20" w:type="dxa"/>
              <w:left w:w="40" w:type="dxa"/>
              <w:bottom w:w="20" w:type="dxa"/>
              <w:right w:w="40" w:type="dxa"/>
            </w:tcMar>
          </w:tcPr>
          <w:p w14:paraId="1D965DED" w14:textId="77777777" w:rsidR="004E2C68" w:rsidRDefault="006F2730">
            <w:pPr>
              <w:jc w:val="center"/>
            </w:pPr>
            <w:r>
              <w:rPr>
                <w:sz w:val="16"/>
                <w:szCs w:val="16"/>
              </w:rPr>
              <w:t>1.83</w:t>
            </w:r>
          </w:p>
        </w:tc>
        <w:tc>
          <w:tcPr>
            <w:tcW w:w="700" w:type="dxa"/>
            <w:tcMar>
              <w:top w:w="20" w:type="dxa"/>
              <w:left w:w="40" w:type="dxa"/>
              <w:bottom w:w="20" w:type="dxa"/>
              <w:right w:w="40" w:type="dxa"/>
            </w:tcMar>
          </w:tcPr>
          <w:p w14:paraId="2C9E1568" w14:textId="77777777" w:rsidR="004E2C68" w:rsidRDefault="006F2730">
            <w:pPr>
              <w:jc w:val="center"/>
            </w:pPr>
            <w:r>
              <w:rPr>
                <w:sz w:val="16"/>
                <w:szCs w:val="16"/>
              </w:rPr>
              <w:t>4.41</w:t>
            </w:r>
          </w:p>
        </w:tc>
      </w:tr>
      <w:tr w:rsidR="00C311CB" w14:paraId="1C995F17" w14:textId="77777777">
        <w:tblPrEx>
          <w:tblCellMar>
            <w:top w:w="0" w:type="dxa"/>
            <w:bottom w:w="0" w:type="dxa"/>
          </w:tblCellMar>
        </w:tblPrEx>
        <w:tc>
          <w:tcPr>
            <w:tcW w:w="2200" w:type="dxa"/>
            <w:tcMar>
              <w:top w:w="20" w:type="dxa"/>
              <w:left w:w="40" w:type="dxa"/>
              <w:bottom w:w="20" w:type="dxa"/>
              <w:right w:w="40" w:type="dxa"/>
            </w:tcMar>
          </w:tcPr>
          <w:p w14:paraId="117384E6" w14:textId="77777777" w:rsidR="004E2C68" w:rsidRDefault="006F2730">
            <w:proofErr w:type="spellStart"/>
            <w:r>
              <w:rPr>
                <w:sz w:val="16"/>
                <w:szCs w:val="16"/>
              </w:rPr>
              <w:t>Informer+ST-GCN</w:t>
            </w:r>
            <w:proofErr w:type="spellEnd"/>
          </w:p>
        </w:tc>
        <w:tc>
          <w:tcPr>
            <w:tcW w:w="700" w:type="dxa"/>
            <w:tcMar>
              <w:top w:w="20" w:type="dxa"/>
              <w:left w:w="40" w:type="dxa"/>
              <w:bottom w:w="20" w:type="dxa"/>
              <w:right w:w="40" w:type="dxa"/>
            </w:tcMar>
          </w:tcPr>
          <w:p w14:paraId="17BE2ED8" w14:textId="77777777" w:rsidR="004E2C68" w:rsidRDefault="006F2730">
            <w:pPr>
              <w:jc w:val="center"/>
            </w:pPr>
            <w:r>
              <w:rPr>
                <w:sz w:val="16"/>
                <w:szCs w:val="16"/>
              </w:rPr>
              <w:t>1.63</w:t>
            </w:r>
          </w:p>
        </w:tc>
        <w:tc>
          <w:tcPr>
            <w:tcW w:w="700" w:type="dxa"/>
            <w:tcMar>
              <w:top w:w="20" w:type="dxa"/>
              <w:left w:w="40" w:type="dxa"/>
              <w:bottom w:w="20" w:type="dxa"/>
              <w:right w:w="40" w:type="dxa"/>
            </w:tcMar>
          </w:tcPr>
          <w:p w14:paraId="7617CC4A" w14:textId="77777777" w:rsidR="004E2C68" w:rsidRDefault="006F2730">
            <w:pPr>
              <w:jc w:val="center"/>
            </w:pPr>
            <w:r>
              <w:rPr>
                <w:sz w:val="16"/>
                <w:szCs w:val="16"/>
              </w:rPr>
              <w:t>0.61</w:t>
            </w:r>
          </w:p>
        </w:tc>
        <w:tc>
          <w:tcPr>
            <w:tcW w:w="700" w:type="dxa"/>
            <w:tcMar>
              <w:top w:w="20" w:type="dxa"/>
              <w:left w:w="40" w:type="dxa"/>
              <w:bottom w:w="20" w:type="dxa"/>
              <w:right w:w="40" w:type="dxa"/>
            </w:tcMar>
          </w:tcPr>
          <w:p w14:paraId="0A051917" w14:textId="77777777" w:rsidR="004E2C68" w:rsidRDefault="006F2730">
            <w:pPr>
              <w:jc w:val="center"/>
            </w:pPr>
            <w:r>
              <w:rPr>
                <w:sz w:val="16"/>
                <w:szCs w:val="16"/>
              </w:rPr>
              <w:t>1.51</w:t>
            </w:r>
          </w:p>
        </w:tc>
        <w:tc>
          <w:tcPr>
            <w:tcW w:w="700" w:type="dxa"/>
            <w:tcMar>
              <w:top w:w="20" w:type="dxa"/>
              <w:left w:w="40" w:type="dxa"/>
              <w:bottom w:w="20" w:type="dxa"/>
              <w:right w:w="40" w:type="dxa"/>
            </w:tcMar>
          </w:tcPr>
          <w:p w14:paraId="00A0318B" w14:textId="77777777" w:rsidR="004E2C68" w:rsidRDefault="006F2730">
            <w:pPr>
              <w:jc w:val="center"/>
            </w:pPr>
            <w:r>
              <w:rPr>
                <w:sz w:val="16"/>
                <w:szCs w:val="16"/>
              </w:rPr>
              <w:t>2.06</w:t>
            </w:r>
          </w:p>
        </w:tc>
      </w:tr>
      <w:tr w:rsidR="00C311CB" w14:paraId="3CEFF474" w14:textId="77777777">
        <w:tblPrEx>
          <w:tblCellMar>
            <w:top w:w="0" w:type="dxa"/>
            <w:bottom w:w="0" w:type="dxa"/>
          </w:tblCellMar>
        </w:tblPrEx>
        <w:tc>
          <w:tcPr>
            <w:tcW w:w="2200" w:type="dxa"/>
            <w:shd w:val="clear" w:color="auto" w:fill="F2F2F2"/>
            <w:tcMar>
              <w:top w:w="20" w:type="dxa"/>
              <w:left w:w="40" w:type="dxa"/>
              <w:bottom w:w="20" w:type="dxa"/>
              <w:right w:w="40" w:type="dxa"/>
            </w:tcMar>
          </w:tcPr>
          <w:p w14:paraId="42E1B4AC" w14:textId="77777777" w:rsidR="004E2C68" w:rsidRDefault="006F2730">
            <w:proofErr w:type="spellStart"/>
            <w:r>
              <w:rPr>
                <w:b/>
                <w:bCs/>
                <w:sz w:val="16"/>
                <w:szCs w:val="16"/>
              </w:rPr>
              <w:t>Informer+ST-GCN+STL</w:t>
            </w:r>
            <w:proofErr w:type="spellEnd"/>
            <w:r>
              <w:rPr>
                <w:b/>
                <w:bCs/>
                <w:sz w:val="16"/>
                <w:szCs w:val="16"/>
              </w:rPr>
              <w:t xml:space="preserve"> (Ours)</w:t>
            </w:r>
          </w:p>
        </w:tc>
        <w:tc>
          <w:tcPr>
            <w:tcW w:w="700" w:type="dxa"/>
            <w:shd w:val="clear" w:color="auto" w:fill="F2F2F2"/>
            <w:tcMar>
              <w:top w:w="20" w:type="dxa"/>
              <w:left w:w="40" w:type="dxa"/>
              <w:bottom w:w="20" w:type="dxa"/>
              <w:right w:w="40" w:type="dxa"/>
            </w:tcMar>
          </w:tcPr>
          <w:p w14:paraId="67DCFC1E" w14:textId="77777777" w:rsidR="004E2C68" w:rsidRDefault="006F2730">
            <w:pPr>
              <w:jc w:val="center"/>
            </w:pPr>
            <w:r>
              <w:rPr>
                <w:b/>
                <w:bCs/>
                <w:sz w:val="16"/>
                <w:szCs w:val="16"/>
              </w:rPr>
              <w:t>1.64</w:t>
            </w:r>
          </w:p>
        </w:tc>
        <w:tc>
          <w:tcPr>
            <w:tcW w:w="700" w:type="dxa"/>
            <w:shd w:val="clear" w:color="auto" w:fill="F2F2F2"/>
            <w:tcMar>
              <w:top w:w="20" w:type="dxa"/>
              <w:left w:w="40" w:type="dxa"/>
              <w:bottom w:w="20" w:type="dxa"/>
              <w:right w:w="40" w:type="dxa"/>
            </w:tcMar>
          </w:tcPr>
          <w:p w14:paraId="23C0F3F3" w14:textId="77777777" w:rsidR="004E2C68" w:rsidRDefault="006F2730">
            <w:pPr>
              <w:jc w:val="center"/>
            </w:pPr>
            <w:r>
              <w:rPr>
                <w:b/>
                <w:bCs/>
                <w:sz w:val="16"/>
                <w:szCs w:val="16"/>
              </w:rPr>
              <w:t>0.60</w:t>
            </w:r>
          </w:p>
        </w:tc>
        <w:tc>
          <w:tcPr>
            <w:tcW w:w="700" w:type="dxa"/>
            <w:shd w:val="clear" w:color="auto" w:fill="F2F2F2"/>
            <w:tcMar>
              <w:top w:w="20" w:type="dxa"/>
              <w:left w:w="40" w:type="dxa"/>
              <w:bottom w:w="20" w:type="dxa"/>
              <w:right w:w="40" w:type="dxa"/>
            </w:tcMar>
          </w:tcPr>
          <w:p w14:paraId="3C5B7E14" w14:textId="77777777" w:rsidR="004E2C68" w:rsidRDefault="006F2730">
            <w:pPr>
              <w:jc w:val="center"/>
            </w:pPr>
            <w:r>
              <w:rPr>
                <w:b/>
                <w:bCs/>
                <w:sz w:val="16"/>
                <w:szCs w:val="16"/>
              </w:rPr>
              <w:t>1.52</w:t>
            </w:r>
          </w:p>
        </w:tc>
        <w:tc>
          <w:tcPr>
            <w:tcW w:w="700" w:type="dxa"/>
            <w:shd w:val="clear" w:color="auto" w:fill="F2F2F2"/>
            <w:tcMar>
              <w:top w:w="20" w:type="dxa"/>
              <w:left w:w="40" w:type="dxa"/>
              <w:bottom w:w="20" w:type="dxa"/>
              <w:right w:w="40" w:type="dxa"/>
            </w:tcMar>
          </w:tcPr>
          <w:p w14:paraId="1D00A613" w14:textId="77777777" w:rsidR="004E2C68" w:rsidRDefault="006F2730">
            <w:pPr>
              <w:jc w:val="center"/>
            </w:pPr>
            <w:r>
              <w:rPr>
                <w:b/>
                <w:bCs/>
                <w:sz w:val="16"/>
                <w:szCs w:val="16"/>
              </w:rPr>
              <w:t>1.94</w:t>
            </w:r>
          </w:p>
        </w:tc>
      </w:tr>
    </w:tbl>
    <w:p w14:paraId="5C81DFE7" w14:textId="16CC4A2B" w:rsidR="004E2C68" w:rsidRDefault="009F7CAD" w:rsidP="006329BE">
      <w:pPr>
        <w:spacing w:after="40"/>
        <w:jc w:val="both"/>
      </w:pPr>
      <w:r>
        <w:t>My model</w:t>
      </w:r>
      <w:r w:rsidR="006F2730">
        <w:t xml:space="preserve"> gives a clear win on theft, dropping MAE from 2.06 to 1.94 (6.1% reduction) and bumping R squared from 0.39 to 0.47. Robbery improved a bit too</w:t>
      </w:r>
      <w:r>
        <w:t xml:space="preserve"> while</w:t>
      </w:r>
      <w:r w:rsidR="006F2730">
        <w:t xml:space="preserve"> </w:t>
      </w:r>
      <w:r w:rsidR="00587466">
        <w:t>a</w:t>
      </w:r>
      <w:r w:rsidR="006F2730">
        <w:t>ssault and criminal damage barely moved. Theft is also the highest volume crime in our data with almost 800,000 records</w:t>
      </w:r>
      <w:r w:rsidR="00587466">
        <w:t xml:space="preserve"> (from 938,000)</w:t>
      </w:r>
      <w:r w:rsidR="006F2730">
        <w:t xml:space="preserve">, and </w:t>
      </w:r>
      <w:proofErr w:type="gramStart"/>
      <w:r w:rsidR="006F2730">
        <w:t>high volume</w:t>
      </w:r>
      <w:proofErr w:type="gramEnd"/>
      <w:r w:rsidR="006F2730">
        <w:t xml:space="preserve"> categories tend to have stronger and more consistent seasonal patterns, which STL is built to remove. Training loss tells the same story</w:t>
      </w:r>
      <w:r w:rsidR="00587466">
        <w:t xml:space="preserve"> </w:t>
      </w:r>
      <w:r w:rsidR="0006220C">
        <w:t>where</w:t>
      </w:r>
      <w:r w:rsidR="00587466">
        <w:t xml:space="preserve"> </w:t>
      </w:r>
      <w:r w:rsidR="006F2730">
        <w:t xml:space="preserve">the original model converged at 3.36, </w:t>
      </w:r>
      <w:r w:rsidR="0006220C">
        <w:t>while my</w:t>
      </w:r>
      <w:r w:rsidR="006F2730">
        <w:t xml:space="preserve"> STL version </w:t>
      </w:r>
      <w:r w:rsidR="0006220C">
        <w:t xml:space="preserve">converged </w:t>
      </w:r>
      <w:r w:rsidR="006F2730">
        <w:t>at 2.70</w:t>
      </w:r>
      <w:r w:rsidR="00C40205">
        <w:t xml:space="preserve">, that is </w:t>
      </w:r>
      <w:r w:rsidR="006F2730">
        <w:t>a 20% improvement</w:t>
      </w:r>
      <w:r w:rsidR="00C40205">
        <w:t xml:space="preserve"> which is </w:t>
      </w:r>
      <w:proofErr w:type="gramStart"/>
      <w:r w:rsidR="00C40205">
        <w:t>pretty huge</w:t>
      </w:r>
      <w:proofErr w:type="gramEnd"/>
      <w:r w:rsidR="006F2730">
        <w:t>.</w:t>
      </w:r>
    </w:p>
    <w:p w14:paraId="7D7791FB" w14:textId="77777777" w:rsidR="004E2C68" w:rsidRDefault="006F2730">
      <w:pPr>
        <w:spacing w:before="140" w:after="60"/>
      </w:pPr>
      <w:r>
        <w:rPr>
          <w:i/>
          <w:iCs/>
        </w:rPr>
        <w:t>C. Spatial and Temporal Performance</w:t>
      </w:r>
    </w:p>
    <w:p w14:paraId="6F284E0E" w14:textId="67FF8CE1" w:rsidR="004E2C68" w:rsidRDefault="006F2730">
      <w:pPr>
        <w:spacing w:after="40"/>
        <w:jc w:val="both"/>
      </w:pPr>
      <w:r>
        <w:t>Aggregate metrics only go so far. Fig. 3</w:t>
      </w:r>
      <w:r w:rsidR="00C40205">
        <w:t xml:space="preserve"> below</w:t>
      </w:r>
      <w:r>
        <w:t xml:space="preserve"> shows MAE per precinct for each crime type, and errors are not uniform</w:t>
      </w:r>
      <w:r w:rsidR="00C40205">
        <w:t xml:space="preserve"> obviously</w:t>
      </w:r>
      <w:r>
        <w:t xml:space="preserve">. Higher volume precincts in Manhattan and the Bronx </w:t>
      </w:r>
      <w:r w:rsidR="00541B16">
        <w:t xml:space="preserve">will surely </w:t>
      </w:r>
      <w:r>
        <w:t xml:space="preserve">have larger absolute errors, though proportionally accuracy is similar. </w:t>
      </w:r>
      <w:r w:rsidR="00541B16">
        <w:t>On the other hand, q</w:t>
      </w:r>
      <w:r>
        <w:t>uieter outer borough precincts have smaller errors overall.</w:t>
      </w:r>
    </w:p>
    <w:p w14:paraId="7847634C" w14:textId="77777777" w:rsidR="004E2C68" w:rsidRDefault="006F2730">
      <w:pPr>
        <w:spacing w:before="100" w:after="40"/>
        <w:jc w:val="center"/>
      </w:pPr>
      <w:r>
        <w:rPr>
          <w:noProof/>
        </w:rPr>
        <w:drawing>
          <wp:inline distT="0" distB="0" distL="0" distR="0" wp14:anchorId="35958A2C" wp14:editId="44E298EB">
            <wp:extent cx="3108960" cy="652882"/>
            <wp:effectExtent l="0" t="0" r="0" b="0"/>
            <wp:docPr id="323941177" name="Picture 323941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08960" cy="652882"/>
                    </a:xfrm>
                    <a:prstGeom prst="rect">
                      <a:avLst/>
                    </a:prstGeom>
                  </pic:spPr>
                </pic:pic>
              </a:graphicData>
            </a:graphic>
          </wp:inline>
        </w:drawing>
      </w:r>
    </w:p>
    <w:p w14:paraId="65B95052" w14:textId="77777777" w:rsidR="004E2C68" w:rsidRDefault="006F2730">
      <w:pPr>
        <w:spacing w:before="40" w:after="100"/>
        <w:jc w:val="center"/>
      </w:pPr>
      <w:r>
        <w:rPr>
          <w:b/>
          <w:bCs/>
          <w:sz w:val="16"/>
          <w:szCs w:val="16"/>
        </w:rPr>
        <w:t xml:space="preserve">Fig. 3. </w:t>
      </w:r>
      <w:r>
        <w:rPr>
          <w:sz w:val="16"/>
          <w:szCs w:val="16"/>
        </w:rPr>
        <w:t>MAE across the 49 NYC precincts by crime type.</w:t>
      </w:r>
    </w:p>
    <w:p w14:paraId="114B416B" w14:textId="034707A7" w:rsidR="004E2C68" w:rsidRDefault="006F2730" w:rsidP="006329BE">
      <w:pPr>
        <w:spacing w:after="40"/>
        <w:jc w:val="both"/>
      </w:pPr>
      <w:r>
        <w:t>Fig. 4 shows actual vs predicted daily counts for theft across six sample precincts in the test week.</w:t>
      </w:r>
      <w:r w:rsidR="00541B16">
        <w:t xml:space="preserve"> </w:t>
      </w:r>
      <w:proofErr w:type="spellStart"/>
      <w:r w:rsidR="00541B16">
        <w:t>Eventhough</w:t>
      </w:r>
      <w:proofErr w:type="spellEnd"/>
      <w:r>
        <w:t xml:space="preserve"> </w:t>
      </w:r>
      <w:r w:rsidR="00541B16">
        <w:t>t</w:t>
      </w:r>
      <w:r>
        <w:t xml:space="preserve">he model </w:t>
      </w:r>
      <w:r w:rsidR="00541B16">
        <w:t xml:space="preserve">can </w:t>
      </w:r>
      <w:proofErr w:type="gramStart"/>
      <w:r>
        <w:t>picks</w:t>
      </w:r>
      <w:proofErr w:type="gramEnd"/>
      <w:r>
        <w:t xml:space="preserve"> up the general trend but </w:t>
      </w:r>
      <w:r w:rsidR="00541B16">
        <w:t xml:space="preserve">it also </w:t>
      </w:r>
      <w:r>
        <w:t xml:space="preserve">tends to underpredict on days with unusually high spikes. </w:t>
      </w:r>
      <w:r w:rsidR="00541B16">
        <w:t>The other t</w:t>
      </w:r>
      <w:r>
        <w:t xml:space="preserve">ime series for the other three crime types are </w:t>
      </w:r>
      <w:r w:rsidR="00541B16">
        <w:t xml:space="preserve">all </w:t>
      </w:r>
      <w:r w:rsidR="007735EE">
        <w:t xml:space="preserve">attached </w:t>
      </w:r>
      <w:r>
        <w:t>in Appendix C.</w:t>
      </w:r>
    </w:p>
    <w:p w14:paraId="0F19615E" w14:textId="77777777" w:rsidR="004E2C68" w:rsidRDefault="006F2730">
      <w:pPr>
        <w:spacing w:before="100" w:after="40"/>
        <w:jc w:val="center"/>
      </w:pPr>
      <w:r>
        <w:rPr>
          <w:noProof/>
        </w:rPr>
        <w:drawing>
          <wp:inline distT="0" distB="0" distL="0" distR="0" wp14:anchorId="44114E88" wp14:editId="66FE851B">
            <wp:extent cx="3108960" cy="1305763"/>
            <wp:effectExtent l="0" t="0" r="0" b="0"/>
            <wp:docPr id="1061271249" name="Picture 1061271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08960" cy="1305763"/>
                    </a:xfrm>
                    <a:prstGeom prst="rect">
                      <a:avLst/>
                    </a:prstGeom>
                  </pic:spPr>
                </pic:pic>
              </a:graphicData>
            </a:graphic>
          </wp:inline>
        </w:drawing>
      </w:r>
    </w:p>
    <w:p w14:paraId="5BB90F2A" w14:textId="77777777" w:rsidR="004E2C68" w:rsidRDefault="006F2730">
      <w:pPr>
        <w:spacing w:before="40" w:after="100"/>
        <w:jc w:val="center"/>
      </w:pPr>
      <w:r>
        <w:rPr>
          <w:b/>
          <w:bCs/>
          <w:sz w:val="16"/>
          <w:szCs w:val="16"/>
        </w:rPr>
        <w:t xml:space="preserve">Fig. 4. </w:t>
      </w:r>
      <w:r>
        <w:rPr>
          <w:sz w:val="16"/>
          <w:szCs w:val="16"/>
        </w:rPr>
        <w:t>Daily theft predictions vs actual counts for six sample precincts (Jan 1-7, 2020).</w:t>
      </w:r>
    </w:p>
    <w:p w14:paraId="6587AB0D" w14:textId="77777777" w:rsidR="004E2C68" w:rsidRDefault="006F2730">
      <w:pPr>
        <w:spacing w:before="200" w:after="80"/>
        <w:jc w:val="center"/>
      </w:pPr>
      <w:r>
        <w:rPr>
          <w:b/>
          <w:bCs/>
        </w:rPr>
        <w:t>VI. DISCUSSION</w:t>
      </w:r>
    </w:p>
    <w:p w14:paraId="20BA0809" w14:textId="7215F105" w:rsidR="004E2C68" w:rsidRDefault="006F2730">
      <w:pPr>
        <w:spacing w:after="40"/>
        <w:jc w:val="both"/>
      </w:pPr>
      <w:r>
        <w:t>The main takeaway</w:t>
      </w:r>
      <w:r w:rsidR="007735EE">
        <w:t xml:space="preserve"> that we can conclude</w:t>
      </w:r>
      <w:r>
        <w:t xml:space="preserve"> is that the Informer plus ST-GCN hybrid </w:t>
      </w:r>
      <w:r w:rsidR="007735EE">
        <w:t xml:space="preserve">do </w:t>
      </w:r>
      <w:r>
        <w:t xml:space="preserve">works on NYC </w:t>
      </w:r>
      <w:r w:rsidR="007735EE">
        <w:t>plus the</w:t>
      </w:r>
      <w:r>
        <w:t xml:space="preserve"> STL gives a real boost for high volume crime types. </w:t>
      </w:r>
      <w:r w:rsidR="007735EE">
        <w:t>The</w:t>
      </w:r>
      <w:r>
        <w:t xml:space="preserve"> enhanced model beats LSTM by a wide margin across all four crime types, cutting MAE by 34% for assault, 17% for criminal damage, 3% for robbery, and 56% for theft.</w:t>
      </w:r>
    </w:p>
    <w:p w14:paraId="1BD313D8" w14:textId="62A836D1" w:rsidR="004E2C68" w:rsidRDefault="006F2730" w:rsidP="006329BE">
      <w:pPr>
        <w:spacing w:after="40"/>
        <w:jc w:val="both"/>
      </w:pPr>
      <w:r>
        <w:t xml:space="preserve">Comparing to Fan et al. [3] for Chicago is </w:t>
      </w:r>
      <w:r w:rsidR="007735EE">
        <w:t xml:space="preserve">quite </w:t>
      </w:r>
      <w:r>
        <w:t xml:space="preserve">interesting. Their MAE values were 0.73 for assault, 1.36 for theft, 1.03 for robbery, and 1.05 for criminal damage. Our NYC numbers are </w:t>
      </w:r>
      <w:r w:rsidR="007735EE">
        <w:t xml:space="preserve">a bit </w:t>
      </w:r>
      <w:r>
        <w:t>higher in most cases</w:t>
      </w:r>
      <w:r w:rsidR="007735EE">
        <w:t xml:space="preserve"> (but still stays within noise</w:t>
      </w:r>
      <w:r w:rsidR="00245F8D">
        <w:t>)</w:t>
      </w:r>
      <w:r>
        <w:t>, which makes sense</w:t>
      </w:r>
      <w:r w:rsidR="00245F8D">
        <w:t xml:space="preserve"> because if we look back at the comparison, NYC have </w:t>
      </w:r>
      <w:r>
        <w:t xml:space="preserve">49 precincts instead of 22, more total crime, and five very different boroughs creating more diverse patterns. One </w:t>
      </w:r>
      <w:proofErr w:type="spellStart"/>
      <w:r w:rsidR="006D37FC">
        <w:t>supirsing</w:t>
      </w:r>
      <w:proofErr w:type="spellEnd"/>
      <w:r>
        <w:t xml:space="preserve"> result is that our robbery MAE of 0.60 is </w:t>
      </w:r>
      <w:proofErr w:type="gramStart"/>
      <w:r>
        <w:t xml:space="preserve">actually </w:t>
      </w:r>
      <w:r w:rsidR="00245F8D">
        <w:t>much</w:t>
      </w:r>
      <w:proofErr w:type="gramEnd"/>
      <w:r w:rsidR="00245F8D">
        <w:t xml:space="preserve"> </w:t>
      </w:r>
      <w:r>
        <w:t xml:space="preserve">lower than Chicago's 1.03, which suggests the model picks up on robbery patterns </w:t>
      </w:r>
      <w:proofErr w:type="gramStart"/>
      <w:r>
        <w:t>pretty well</w:t>
      </w:r>
      <w:proofErr w:type="gramEnd"/>
      <w:r>
        <w:t xml:space="preserve"> in NYC.</w:t>
      </w:r>
    </w:p>
    <w:p w14:paraId="0BACFF64" w14:textId="53657857" w:rsidR="004E2C68" w:rsidRDefault="00C311CB" w:rsidP="006329BE">
      <w:pPr>
        <w:spacing w:after="40"/>
        <w:jc w:val="both"/>
      </w:pPr>
      <w:r w:rsidRPr="00C311CB">
        <w:t>One thing that</w:t>
      </w:r>
      <w:r w:rsidR="00245F8D">
        <w:t xml:space="preserve"> also</w:t>
      </w:r>
      <w:r w:rsidRPr="00C311CB">
        <w:t xml:space="preserve"> </w:t>
      </w:r>
      <w:r w:rsidR="00C9361F">
        <w:t xml:space="preserve">caught me by surprise </w:t>
      </w:r>
      <w:r w:rsidRPr="00C311CB">
        <w:t xml:space="preserve">was how competitive </w:t>
      </w:r>
      <w:r>
        <w:t>simpler</w:t>
      </w:r>
      <w:r w:rsidRPr="00C311CB">
        <w:t xml:space="preserve"> regression ended up being</w:t>
      </w:r>
      <w:r w:rsidR="006F2730">
        <w:t xml:space="preserve">. That's partly because the rolling average and previous day count features already carry a lot of </w:t>
      </w:r>
      <w:proofErr w:type="gramStart"/>
      <w:r w:rsidR="006F2730">
        <w:t>signal</w:t>
      </w:r>
      <w:proofErr w:type="gramEnd"/>
      <w:r w:rsidR="006F2730">
        <w:t xml:space="preserve">. </w:t>
      </w:r>
      <w:r w:rsidR="00C9361F">
        <w:t xml:space="preserve">Moreover, </w:t>
      </w:r>
      <w:r w:rsidR="006F2730">
        <w:t>I</w:t>
      </w:r>
      <w:r w:rsidR="00C042F7">
        <w:t xml:space="preserve"> do</w:t>
      </w:r>
      <w:r w:rsidR="006F2730">
        <w:t xml:space="preserve"> expect the hybrid's advantage to grow with longer prediction horizons and richer spatial data. </w:t>
      </w:r>
      <w:r w:rsidR="00C042F7">
        <w:t>Plus, t</w:t>
      </w:r>
      <w:r w:rsidR="006F2730">
        <w:t>he STL results line</w:t>
      </w:r>
      <w:r w:rsidR="00C042F7">
        <w:t>d</w:t>
      </w:r>
      <w:r w:rsidR="006F2730">
        <w:t xml:space="preserve"> up with Butt et al. [1], who reported 10% to 15% improvement from STL in START</w:t>
      </w:r>
      <w:r w:rsidR="00C042F7">
        <w:t xml:space="preserve"> where o</w:t>
      </w:r>
      <w:r w:rsidR="006F2730">
        <w:t xml:space="preserve">ur 6.1% theft improvement sits in </w:t>
      </w:r>
      <w:r w:rsidR="00C042F7">
        <w:t>this</w:t>
      </w:r>
      <w:r w:rsidR="006F2730">
        <w:t xml:space="preserve"> range. The practical takeaway is that STL preprocessing is most</w:t>
      </w:r>
      <w:r w:rsidR="00C042F7">
        <w:t>ly</w:t>
      </w:r>
      <w:r w:rsidR="006F2730">
        <w:t xml:space="preserve"> worth doing for crime categories with the most data and the strongest seasonal patterns.</w:t>
      </w:r>
    </w:p>
    <w:p w14:paraId="06CE6278" w14:textId="43E35D38" w:rsidR="004E2C68" w:rsidRDefault="00C76290" w:rsidP="006329BE">
      <w:pPr>
        <w:spacing w:after="40"/>
        <w:jc w:val="both"/>
      </w:pPr>
      <w:r>
        <w:t>Of course t</w:t>
      </w:r>
      <w:r w:rsidR="006F2730">
        <w:t>here are limitations</w:t>
      </w:r>
      <w:r w:rsidR="006F2730">
        <w:t xml:space="preserve">. </w:t>
      </w:r>
      <w:r w:rsidR="004517E9">
        <w:t>First and foremost, t</w:t>
      </w:r>
      <w:r w:rsidR="006F2730">
        <w:t xml:space="preserve">he test period is only 7 days, so a longer window would give a more complete picture. </w:t>
      </w:r>
      <w:proofErr w:type="gramStart"/>
      <w:r w:rsidR="004517E9">
        <w:t>Plus</w:t>
      </w:r>
      <w:proofErr w:type="gramEnd"/>
      <w:r w:rsidR="004517E9">
        <w:t xml:space="preserve"> there is n</w:t>
      </w:r>
      <w:r w:rsidR="006F2730">
        <w:t>o socioeconomic features were used. The adjacency graph is</w:t>
      </w:r>
      <w:r w:rsidR="004517E9">
        <w:t xml:space="preserve"> also</w:t>
      </w:r>
      <w:r w:rsidR="006F2730">
        <w:t xml:space="preserve"> static, but crime spillover can </w:t>
      </w:r>
      <w:r w:rsidR="004517E9">
        <w:t xml:space="preserve">obviously </w:t>
      </w:r>
      <w:r w:rsidR="006F2730">
        <w:t>shift. This was</w:t>
      </w:r>
      <w:r w:rsidR="004517E9">
        <w:t xml:space="preserve"> also an</w:t>
      </w:r>
      <w:r w:rsidR="006F2730">
        <w:t xml:space="preserve"> offline evaluation, not</w:t>
      </w:r>
      <w:r w:rsidR="004517E9">
        <w:t xml:space="preserve"> taking place in</w:t>
      </w:r>
      <w:r w:rsidR="006F2730">
        <w:t xml:space="preserve"> real time. </w:t>
      </w:r>
      <w:r w:rsidR="004517E9">
        <w:t xml:space="preserve">Furthermore, </w:t>
      </w:r>
      <w:r w:rsidR="006F2730">
        <w:t>predictive policing models can</w:t>
      </w:r>
      <w:r w:rsidR="004517E9">
        <w:t xml:space="preserve"> also</w:t>
      </w:r>
      <w:r w:rsidR="006F2730">
        <w:t xml:space="preserve"> reinforce biases in historical data, so any real use should be framed as decision support rather than an enforcement tool, as Srivastava et al. [2] emphasized.</w:t>
      </w:r>
    </w:p>
    <w:p w14:paraId="36A43F7B" w14:textId="77777777" w:rsidR="004E2C68" w:rsidRDefault="006F2730">
      <w:pPr>
        <w:spacing w:before="200" w:after="80"/>
        <w:jc w:val="center"/>
      </w:pPr>
      <w:r>
        <w:rPr>
          <w:b/>
          <w:bCs/>
        </w:rPr>
        <w:t>VII. CONCLUSION AND FUTURE WORK</w:t>
      </w:r>
    </w:p>
    <w:p w14:paraId="562419C3" w14:textId="4D11B14F" w:rsidR="004E2C68" w:rsidRDefault="006F2730">
      <w:pPr>
        <w:spacing w:after="40"/>
        <w:jc w:val="both"/>
      </w:pPr>
      <w:r>
        <w:t>This paper shows</w:t>
      </w:r>
      <w:r w:rsidR="00D41B54">
        <w:t xml:space="preserve"> that</w:t>
      </w:r>
      <w:r>
        <w:t xml:space="preserve"> the Informer plus ST-GCN hybrid</w:t>
      </w:r>
      <w:r w:rsidR="00D41B54">
        <w:t xml:space="preserve"> model</w:t>
      </w:r>
      <w:r>
        <w:t xml:space="preserve"> can</w:t>
      </w:r>
      <w:r w:rsidR="00D41B54">
        <w:t xml:space="preserve"> possibly</w:t>
      </w:r>
      <w:r>
        <w:t xml:space="preserve"> be adapted from Chicago to NYC. Using about</w:t>
      </w:r>
      <w:r w:rsidR="00D41B54">
        <w:t xml:space="preserve"> around</w:t>
      </w:r>
      <w:r>
        <w:t xml:space="preserve"> 938,000 records from 49 precincts, the STL enhanced version reaches </w:t>
      </w:r>
      <w:r w:rsidR="00D41B54">
        <w:t xml:space="preserve">an </w:t>
      </w:r>
      <w:r>
        <w:t>MAE of 1.64 for assault, 0.60 for robbery, 1.52 for criminal damage, and 1.94 for theft. STL</w:t>
      </w:r>
      <w:r w:rsidR="00A65119">
        <w:t xml:space="preserve"> do</w:t>
      </w:r>
      <w:r>
        <w:t xml:space="preserve"> </w:t>
      </w:r>
      <w:r w:rsidR="003162E2">
        <w:t>reduced</w:t>
      </w:r>
      <w:r>
        <w:t xml:space="preserve"> theft error by 6.1% and improves training loss by 20%,</w:t>
      </w:r>
      <w:r w:rsidR="003162E2">
        <w:t xml:space="preserve"> at the same time </w:t>
      </w:r>
      <w:r>
        <w:t xml:space="preserve">confirming that handling non stationarity explicitly helps. The model consistently outperforms LSTM, confirming the value of combining graph based spatial </w:t>
      </w:r>
      <w:proofErr w:type="spellStart"/>
      <w:r>
        <w:t>modeling</w:t>
      </w:r>
      <w:proofErr w:type="spellEnd"/>
      <w:r>
        <w:t xml:space="preserve"> with transformer based temporal </w:t>
      </w:r>
      <w:proofErr w:type="spellStart"/>
      <w:r>
        <w:t>modeling</w:t>
      </w:r>
      <w:proofErr w:type="spellEnd"/>
      <w:r>
        <w:t>.</w:t>
      </w:r>
    </w:p>
    <w:p w14:paraId="41FD4401" w14:textId="3A497525" w:rsidR="004E2C68" w:rsidRDefault="003162E2" w:rsidP="006329BE">
      <w:pPr>
        <w:spacing w:after="40"/>
        <w:jc w:val="both"/>
      </w:pPr>
      <w:r>
        <w:t>For my</w:t>
      </w:r>
      <w:r w:rsidR="006F2730">
        <w:t xml:space="preserve"> future work</w:t>
      </w:r>
      <w:r>
        <w:t>, I want to</w:t>
      </w:r>
      <w:r w:rsidR="006F2730">
        <w:t xml:space="preserve"> </w:t>
      </w:r>
      <w:r>
        <w:t>swap</w:t>
      </w:r>
      <w:r w:rsidR="006F2730">
        <w:t xml:space="preserve"> GCN for GATs (as in Srivastava et al. [2]) </w:t>
      </w:r>
      <w:r>
        <w:t xml:space="preserve">because this </w:t>
      </w:r>
      <w:r w:rsidR="006F2730">
        <w:t xml:space="preserve">could let the model learn which </w:t>
      </w:r>
      <w:r w:rsidR="00150F35">
        <w:t>neighbours</w:t>
      </w:r>
      <w:r w:rsidR="006F2730">
        <w:t xml:space="preserve"> matter most</w:t>
      </w:r>
      <w:r>
        <w:t xml:space="preserve"> instead of treating all the adjacent </w:t>
      </w:r>
      <w:proofErr w:type="spellStart"/>
      <w:r>
        <w:t>precints</w:t>
      </w:r>
      <w:proofErr w:type="spellEnd"/>
      <w:r>
        <w:t xml:space="preserve"> equally</w:t>
      </w:r>
      <w:r w:rsidR="006F2730">
        <w:t xml:space="preserve">. </w:t>
      </w:r>
      <w:r>
        <w:t>I also believed by a</w:t>
      </w:r>
      <w:r w:rsidR="006F2730">
        <w:t xml:space="preserve">dding socioeconomic features like income, demographics, and points of interest </w:t>
      </w:r>
      <w:r>
        <w:t>can</w:t>
      </w:r>
      <w:r w:rsidR="006F2730">
        <w:t xml:space="preserve"> </w:t>
      </w:r>
      <w:r>
        <w:t xml:space="preserve">also </w:t>
      </w:r>
      <w:r w:rsidR="006F2730">
        <w:t>capture underlying crime drivers.</w:t>
      </w:r>
      <w:r>
        <w:t xml:space="preserve"> Last</w:t>
      </w:r>
      <w:r w:rsidR="007A2D83">
        <w:t>ly,</w:t>
      </w:r>
      <w:r w:rsidR="006F2730">
        <w:t xml:space="preserve"> </w:t>
      </w:r>
      <w:r w:rsidR="007A2D83">
        <w:t>c</w:t>
      </w:r>
      <w:r w:rsidR="006F2730">
        <w:t>ross city transfer learning</w:t>
      </w:r>
      <w:r w:rsidR="007A2D83">
        <w:t xml:space="preserve"> where we first </w:t>
      </w:r>
      <w:r w:rsidR="006F2730">
        <w:t>pre-train</w:t>
      </w:r>
      <w:r w:rsidR="007A2D83">
        <w:t>ed the data</w:t>
      </w:r>
      <w:r w:rsidR="006F2730">
        <w:t xml:space="preserve"> on Chicago and</w:t>
      </w:r>
      <w:r w:rsidR="007A2D83">
        <w:t xml:space="preserve"> then</w:t>
      </w:r>
      <w:r w:rsidR="006F2730">
        <w:t xml:space="preserve"> fine-tuning</w:t>
      </w:r>
      <w:r w:rsidR="007A2D83">
        <w:t xml:space="preserve"> them</w:t>
      </w:r>
      <w:r w:rsidR="006F2730">
        <w:t xml:space="preserve"> on NYC, could</w:t>
      </w:r>
      <w:r w:rsidR="006F2730">
        <w:t xml:space="preserve"> leverage shared urban patterns. </w:t>
      </w:r>
      <w:r w:rsidR="006E2BB4">
        <w:t>Dynamic</w:t>
      </w:r>
      <w:r w:rsidR="006F2730">
        <w:t xml:space="preserve"> adjacency graphs</w:t>
      </w:r>
      <w:r w:rsidR="006E2BB4">
        <w:t xml:space="preserve"> on the other hand</w:t>
      </w:r>
      <w:r w:rsidR="006F2730">
        <w:t xml:space="preserve">, plus longer prediction horizons, would </w:t>
      </w:r>
      <w:r w:rsidR="00EF2196">
        <w:t xml:space="preserve">instantly </w:t>
      </w:r>
      <w:r w:rsidR="006F2730">
        <w:t>push the model closer to real world use. All</w:t>
      </w:r>
      <w:r w:rsidR="00EF2196">
        <w:t xml:space="preserve"> the</w:t>
      </w:r>
      <w:r w:rsidR="006F2730">
        <w:t xml:space="preserve"> code</w:t>
      </w:r>
      <w:r w:rsidR="00EF2196">
        <w:t>s</w:t>
      </w:r>
      <w:r w:rsidR="006F2730">
        <w:t xml:space="preserve"> and notebooks are available at [4].</w:t>
      </w:r>
    </w:p>
    <w:p w14:paraId="15BCAF19" w14:textId="77777777" w:rsidR="00C311CB" w:rsidRDefault="00C311CB" w:rsidP="00C311CB">
      <w:pPr>
        <w:spacing w:before="200" w:after="80"/>
        <w:jc w:val="center"/>
      </w:pPr>
      <w:r>
        <w:rPr>
          <w:b/>
          <w:bCs/>
        </w:rPr>
        <w:t>APPENDIX A: DERIVED WEATHER FEATURE FORMULAS</w:t>
      </w:r>
    </w:p>
    <w:p w14:paraId="0296155F" w14:textId="77777777" w:rsidR="00C311CB" w:rsidRDefault="00C311CB" w:rsidP="00C311CB">
      <w:pPr>
        <w:spacing w:after="40"/>
        <w:jc w:val="both"/>
      </w:pPr>
      <w:r>
        <w:t>Following Fan et al. [3], the derived weather features were computed using the formulas below. Let T denote air temperature in degrees Celsius, RH denote relative humidity in percent, and V denote wind speed in meters per second.</w:t>
      </w:r>
    </w:p>
    <w:p w14:paraId="52BE9555" w14:textId="77777777" w:rsidR="00C311CB" w:rsidRDefault="00C311CB" w:rsidP="00C311CB">
      <w:pPr>
        <w:spacing w:after="40"/>
      </w:pPr>
      <w:r>
        <w:t xml:space="preserve">The water vapor </w:t>
      </w:r>
      <w:proofErr w:type="spellStart"/>
      <w:r>
        <w:t>pressuree</w:t>
      </w:r>
      <w:proofErr w:type="spellEnd"/>
      <w:r>
        <w:t xml:space="preserve"> is given by:</w:t>
      </w:r>
    </w:p>
    <w:p w14:paraId="7473C415" w14:textId="77777777" w:rsidR="00C311CB" w:rsidRDefault="00C311CB" w:rsidP="00C311CB">
      <w:pPr>
        <w:spacing w:before="80" w:after="80"/>
        <w:jc w:val="center"/>
      </w:pPr>
      <w:r w:rsidRPr="00776CE6">
        <w:drawing>
          <wp:inline distT="0" distB="0" distL="0" distR="0" wp14:anchorId="7EDECD8D" wp14:editId="4480A49E">
            <wp:extent cx="1371600" cy="360000"/>
            <wp:effectExtent l="0" t="0" r="0" b="2540"/>
            <wp:docPr id="1881098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98978" name=""/>
                    <pic:cNvPicPr/>
                  </pic:nvPicPr>
                  <pic:blipFill>
                    <a:blip r:embed="rId12"/>
                    <a:stretch>
                      <a:fillRect/>
                    </a:stretch>
                  </pic:blipFill>
                  <pic:spPr>
                    <a:xfrm>
                      <a:off x="0" y="0"/>
                      <a:ext cx="1371600" cy="360000"/>
                    </a:xfrm>
                    <a:prstGeom prst="rect">
                      <a:avLst/>
                    </a:prstGeom>
                  </pic:spPr>
                </pic:pic>
              </a:graphicData>
            </a:graphic>
          </wp:inline>
        </w:drawing>
      </w:r>
      <w:r>
        <w:t>(A.1)</w:t>
      </w:r>
    </w:p>
    <w:p w14:paraId="1836412F" w14:textId="77777777" w:rsidR="00C311CB" w:rsidRDefault="00C311CB" w:rsidP="00C311CB">
      <w:pPr>
        <w:spacing w:after="40"/>
        <w:jc w:val="both"/>
      </w:pPr>
      <w:r>
        <w:t>The apparent temperature AT is computed as:</w:t>
      </w:r>
    </w:p>
    <w:p w14:paraId="746F5CBF" w14:textId="77777777" w:rsidR="00C311CB" w:rsidRDefault="00C311CB" w:rsidP="00C311CB">
      <w:pPr>
        <w:spacing w:before="80" w:after="80"/>
        <w:jc w:val="center"/>
      </w:pPr>
      <w:r w:rsidRPr="002C13A9">
        <w:drawing>
          <wp:inline distT="0" distB="0" distL="0" distR="0" wp14:anchorId="163807C2" wp14:editId="7E8E6674">
            <wp:extent cx="1706400" cy="180000"/>
            <wp:effectExtent l="0" t="0" r="0" b="0"/>
            <wp:docPr id="2044569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69186" name=""/>
                    <pic:cNvPicPr/>
                  </pic:nvPicPr>
                  <pic:blipFill>
                    <a:blip r:embed="rId13"/>
                    <a:stretch>
                      <a:fillRect/>
                    </a:stretch>
                  </pic:blipFill>
                  <pic:spPr>
                    <a:xfrm>
                      <a:off x="0" y="0"/>
                      <a:ext cx="1706400" cy="180000"/>
                    </a:xfrm>
                    <a:prstGeom prst="rect">
                      <a:avLst/>
                    </a:prstGeom>
                  </pic:spPr>
                </pic:pic>
              </a:graphicData>
            </a:graphic>
          </wp:inline>
        </w:drawing>
      </w:r>
      <w:r>
        <w:t>(A.2)</w:t>
      </w:r>
    </w:p>
    <w:p w14:paraId="6F45FFD3" w14:textId="77777777" w:rsidR="00C311CB" w:rsidRDefault="00C311CB" w:rsidP="00C311CB">
      <w:pPr>
        <w:spacing w:after="40"/>
        <w:jc w:val="both"/>
      </w:pPr>
      <w:r>
        <w:t>The wet bulb temperature Tw uses the Stull approximation:</w:t>
      </w:r>
    </w:p>
    <w:p w14:paraId="6B7425FB" w14:textId="77777777" w:rsidR="00C311CB" w:rsidRDefault="00C311CB" w:rsidP="00C311CB">
      <w:pPr>
        <w:spacing w:before="80" w:after="80"/>
        <w:jc w:val="center"/>
      </w:pPr>
      <w:r w:rsidRPr="00B348A8">
        <w:drawing>
          <wp:inline distT="0" distB="0" distL="0" distR="0" wp14:anchorId="37FD6D32" wp14:editId="1052F727">
            <wp:extent cx="2492655" cy="358140"/>
            <wp:effectExtent l="0" t="0" r="3175" b="3810"/>
            <wp:docPr id="192243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35010" name=""/>
                    <pic:cNvPicPr/>
                  </pic:nvPicPr>
                  <pic:blipFill>
                    <a:blip r:embed="rId14"/>
                    <a:stretch>
                      <a:fillRect/>
                    </a:stretch>
                  </pic:blipFill>
                  <pic:spPr>
                    <a:xfrm>
                      <a:off x="0" y="0"/>
                      <a:ext cx="2533225" cy="363969"/>
                    </a:xfrm>
                    <a:prstGeom prst="rect">
                      <a:avLst/>
                    </a:prstGeom>
                  </pic:spPr>
                </pic:pic>
              </a:graphicData>
            </a:graphic>
          </wp:inline>
        </w:drawing>
      </w:r>
      <w:r>
        <w:t>(A.3)</w:t>
      </w:r>
    </w:p>
    <w:p w14:paraId="61E1F06A" w14:textId="77777777" w:rsidR="00C311CB" w:rsidRDefault="00C311CB" w:rsidP="00C311CB">
      <w:pPr>
        <w:spacing w:after="40"/>
        <w:jc w:val="both"/>
      </w:pPr>
      <w:r>
        <w:t>Finally, the discomfort index DI is the average of Tw and AT:</w:t>
      </w:r>
    </w:p>
    <w:p w14:paraId="6C2F624D" w14:textId="2A2FFB3D" w:rsidR="00C311CB" w:rsidRDefault="00C311CB" w:rsidP="00EF2196">
      <w:pPr>
        <w:spacing w:before="80" w:after="80"/>
        <w:jc w:val="center"/>
      </w:pPr>
      <w:r w:rsidRPr="00E75FFC">
        <w:drawing>
          <wp:inline distT="0" distB="0" distL="0" distR="0" wp14:anchorId="59E03A6E" wp14:editId="0A2E6EB2">
            <wp:extent cx="1098000" cy="180000"/>
            <wp:effectExtent l="0" t="0" r="6985" b="0"/>
            <wp:docPr id="1617692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92512" name=""/>
                    <pic:cNvPicPr/>
                  </pic:nvPicPr>
                  <pic:blipFill>
                    <a:blip r:embed="rId15"/>
                    <a:stretch>
                      <a:fillRect/>
                    </a:stretch>
                  </pic:blipFill>
                  <pic:spPr>
                    <a:xfrm>
                      <a:off x="0" y="0"/>
                      <a:ext cx="1098000" cy="180000"/>
                    </a:xfrm>
                    <a:prstGeom prst="rect">
                      <a:avLst/>
                    </a:prstGeom>
                  </pic:spPr>
                </pic:pic>
              </a:graphicData>
            </a:graphic>
          </wp:inline>
        </w:drawing>
      </w:r>
      <w:r>
        <w:t xml:space="preserve"> (A.4)</w:t>
      </w:r>
    </w:p>
    <w:p w14:paraId="71CB5B35" w14:textId="77777777" w:rsidR="00C311CB" w:rsidRDefault="00C311CB" w:rsidP="00C311CB">
      <w:pPr>
        <w:spacing w:before="200" w:after="80"/>
        <w:jc w:val="center"/>
      </w:pPr>
      <w:r>
        <w:rPr>
          <w:b/>
          <w:bCs/>
        </w:rPr>
        <w:t>APPENDIX B: GCN LAYER EQUATION</w:t>
      </w:r>
    </w:p>
    <w:p w14:paraId="2176F452" w14:textId="77777777" w:rsidR="00C311CB" w:rsidRPr="003301DC" w:rsidRDefault="00C311CB" w:rsidP="00C311CB">
      <w:pPr>
        <w:spacing w:before="200" w:after="80"/>
        <w:jc w:val="both"/>
      </w:pPr>
      <w:r w:rsidRPr="003301DC">
        <w:t>The graph convolution operation used in the ST-GCN module follows the standard GCN formulation: </w:t>
      </w:r>
    </w:p>
    <w:p w14:paraId="6B87AF33" w14:textId="77777777" w:rsidR="00C311CB" w:rsidRPr="003301DC" w:rsidRDefault="00C311CB" w:rsidP="00C311CB">
      <w:pPr>
        <w:spacing w:before="200" w:after="80"/>
        <w:jc w:val="center"/>
      </w:pPr>
      <w:r w:rsidRPr="003301DC">
        <w:drawing>
          <wp:inline distT="0" distB="0" distL="0" distR="0" wp14:anchorId="3259693F" wp14:editId="37E86188">
            <wp:extent cx="2487600" cy="360000"/>
            <wp:effectExtent l="0" t="0" r="0" b="2540"/>
            <wp:docPr id="17004200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87600" cy="360000"/>
                    </a:xfrm>
                    <a:prstGeom prst="rect">
                      <a:avLst/>
                    </a:prstGeom>
                    <a:noFill/>
                    <a:ln>
                      <a:noFill/>
                    </a:ln>
                  </pic:spPr>
                </pic:pic>
              </a:graphicData>
            </a:graphic>
          </wp:inline>
        </w:drawing>
      </w:r>
      <w:r w:rsidRPr="003301DC">
        <w:t>(B.1) </w:t>
      </w:r>
    </w:p>
    <w:p w14:paraId="67A1AC43" w14:textId="77777777" w:rsidR="006329BE" w:rsidRDefault="00C311CB" w:rsidP="00C311CB">
      <w:pPr>
        <w:spacing w:before="200" w:after="80"/>
        <w:jc w:val="both"/>
      </w:pPr>
      <w:r w:rsidRPr="003301DC">
        <w:t>Here, X is the input feature matrix, Ã = A + I is the adjacency matrix with self-loops added, D̃ is the diagonal degree matrix derived from Ã, W is the learnable weight matrix, b is the bias vector, and </w:t>
      </w:r>
      <w:proofErr w:type="spellStart"/>
      <w:r w:rsidRPr="003301DC">
        <w:t>ReLU</w:t>
      </w:r>
      <w:proofErr w:type="spellEnd"/>
      <w:r w:rsidRPr="003301DC">
        <w:t> is the rectified linear activation. This formulation lets each node aggregate information from its </w:t>
      </w:r>
      <w:r w:rsidR="00150F35" w:rsidRPr="003301DC">
        <w:t>neighbours</w:t>
      </w:r>
      <w:r w:rsidRPr="003301DC">
        <w:t> in a single matrix operation. </w:t>
      </w:r>
    </w:p>
    <w:p w14:paraId="2A464EEE" w14:textId="453399D7" w:rsidR="00C311CB" w:rsidRPr="003301DC" w:rsidRDefault="00C311CB" w:rsidP="00C311CB">
      <w:pPr>
        <w:spacing w:before="200" w:after="80"/>
        <w:jc w:val="both"/>
      </w:pPr>
      <w:r w:rsidRPr="003301DC">
        <w:t>The STL decomposition splits each crime time series </w:t>
      </w:r>
      <w:proofErr w:type="spellStart"/>
      <w:r w:rsidRPr="003301DC">
        <w:t>Y</w:t>
      </w:r>
      <w:r w:rsidRPr="003301DC">
        <w:rPr>
          <w:vertAlign w:val="subscript"/>
        </w:rPr>
        <w:t>t</w:t>
      </w:r>
      <w:proofErr w:type="spellEnd"/>
      <w:r w:rsidRPr="003301DC">
        <w:t> into three components: </w:t>
      </w:r>
    </w:p>
    <w:p w14:paraId="664EC7A4" w14:textId="77777777" w:rsidR="00C311CB" w:rsidRPr="003301DC" w:rsidRDefault="00C311CB" w:rsidP="00C311CB">
      <w:pPr>
        <w:spacing w:before="200" w:after="80"/>
        <w:jc w:val="center"/>
      </w:pPr>
      <w:proofErr w:type="spellStart"/>
      <w:r w:rsidRPr="003301DC">
        <w:t>Y</w:t>
      </w:r>
      <w:r w:rsidRPr="003301DC">
        <w:rPr>
          <w:vertAlign w:val="subscript"/>
        </w:rPr>
        <w:t>t</w:t>
      </w:r>
      <w:proofErr w:type="spellEnd"/>
      <w:r w:rsidRPr="003301DC">
        <w:rPr>
          <w:vertAlign w:val="subscript"/>
        </w:rPr>
        <w:t> </w:t>
      </w:r>
      <w:r w:rsidRPr="003301DC">
        <w:t>= T</w:t>
      </w:r>
      <w:r w:rsidRPr="003301DC">
        <w:rPr>
          <w:vertAlign w:val="subscript"/>
        </w:rPr>
        <w:t>t</w:t>
      </w:r>
      <w:r w:rsidRPr="003301DC">
        <w:t> + S</w:t>
      </w:r>
      <w:r w:rsidRPr="003301DC">
        <w:rPr>
          <w:vertAlign w:val="subscript"/>
        </w:rPr>
        <w:t>t</w:t>
      </w:r>
      <w:r w:rsidRPr="003301DC">
        <w:t> + R</w:t>
      </w:r>
      <w:r w:rsidRPr="003301DC">
        <w:rPr>
          <w:vertAlign w:val="subscript"/>
        </w:rPr>
        <w:t>t</w:t>
      </w:r>
      <w:proofErr w:type="gramStart"/>
      <w:r w:rsidRPr="003301DC">
        <w:rPr>
          <w:vertAlign w:val="subscript"/>
        </w:rPr>
        <w:t> </w:t>
      </w:r>
      <w:r w:rsidRPr="003301DC">
        <w:t>  (</w:t>
      </w:r>
      <w:proofErr w:type="gramEnd"/>
      <w:r w:rsidRPr="003301DC">
        <w:t>B.2) </w:t>
      </w:r>
    </w:p>
    <w:p w14:paraId="774DCDD8" w14:textId="77777777" w:rsidR="00C311CB" w:rsidRPr="003301DC" w:rsidRDefault="00C311CB" w:rsidP="00C311CB">
      <w:pPr>
        <w:spacing w:before="200" w:after="80"/>
        <w:jc w:val="both"/>
      </w:pPr>
      <w:r w:rsidRPr="003301DC">
        <w:t>where T</w:t>
      </w:r>
      <w:r w:rsidRPr="003301DC">
        <w:rPr>
          <w:vertAlign w:val="subscript"/>
        </w:rPr>
        <w:t>t</w:t>
      </w:r>
      <w:r w:rsidRPr="003301DC">
        <w:t> is the trend component, S</w:t>
      </w:r>
      <w:r w:rsidRPr="003301DC">
        <w:rPr>
          <w:vertAlign w:val="subscript"/>
        </w:rPr>
        <w:t>t</w:t>
      </w:r>
      <w:r w:rsidRPr="003301DC">
        <w:t> is the seasonal component (with period 7 for weekly cycles), and R</w:t>
      </w:r>
      <w:r w:rsidRPr="003301DC">
        <w:rPr>
          <w:vertAlign w:val="subscript"/>
        </w:rPr>
        <w:t>t</w:t>
      </w:r>
      <w:r w:rsidRPr="003301DC">
        <w:t> is the residual. The model receives T</w:t>
      </w:r>
      <w:r w:rsidRPr="003301DC">
        <w:rPr>
          <w:vertAlign w:val="subscript"/>
        </w:rPr>
        <w:t>t</w:t>
      </w:r>
      <w:r w:rsidRPr="003301DC">
        <w:t> + R</w:t>
      </w:r>
      <w:r w:rsidRPr="003301DC">
        <w:rPr>
          <w:vertAlign w:val="subscript"/>
        </w:rPr>
        <w:t>t</w:t>
      </w:r>
      <w:r w:rsidRPr="003301DC">
        <w:t> as input, which removes the predictable weekly seasonality. </w:t>
      </w:r>
    </w:p>
    <w:p w14:paraId="417AF0C0" w14:textId="77777777" w:rsidR="004E2C68" w:rsidRDefault="006F2730">
      <w:pPr>
        <w:spacing w:before="200" w:after="80"/>
        <w:jc w:val="center"/>
      </w:pPr>
      <w:r>
        <w:rPr>
          <w:b/>
          <w:bCs/>
        </w:rPr>
        <w:t>APPENDIX C: ADDITIONAL VISUALIZATIONS</w:t>
      </w:r>
    </w:p>
    <w:p w14:paraId="2472DA9B" w14:textId="77777777" w:rsidR="004E2C68" w:rsidRDefault="006F2730">
      <w:pPr>
        <w:spacing w:after="40"/>
        <w:jc w:val="both"/>
      </w:pPr>
      <w:r>
        <w:t>This appendix has extra figures supporting the analysis in the main paper, including exploratory analysis of NYC crime patterns and time series predictions for the three crime types not shown in the main results.</w:t>
      </w:r>
    </w:p>
    <w:p w14:paraId="65393284" w14:textId="77777777" w:rsidR="004E2C68" w:rsidRDefault="006F2730">
      <w:pPr>
        <w:spacing w:before="140" w:after="60"/>
      </w:pPr>
      <w:r>
        <w:rPr>
          <w:i/>
          <w:iCs/>
        </w:rPr>
        <w:t>A. Exploratory Data Analysis</w:t>
      </w:r>
    </w:p>
    <w:p w14:paraId="5E53D35C" w14:textId="77777777" w:rsidR="004E2C68" w:rsidRDefault="006F2730">
      <w:pPr>
        <w:spacing w:after="40"/>
        <w:jc w:val="both"/>
      </w:pPr>
      <w:r>
        <w:t>Fig. C.1 shows the daily crime counts for all four crime types across the full period. Theft is consistently the most common, followed by assault, criminal damage, and robbery. Weekly fluctuations and seasonal trends are visible.</w:t>
      </w:r>
    </w:p>
    <w:p w14:paraId="50E04F5B" w14:textId="77777777" w:rsidR="004E2C68" w:rsidRDefault="006F2730">
      <w:pPr>
        <w:spacing w:before="100" w:after="40"/>
        <w:jc w:val="center"/>
      </w:pPr>
      <w:r>
        <w:rPr>
          <w:noProof/>
        </w:rPr>
        <w:drawing>
          <wp:inline distT="0" distB="0" distL="0" distR="0" wp14:anchorId="4D454482" wp14:editId="7562180C">
            <wp:extent cx="3108960" cy="1088136"/>
            <wp:effectExtent l="0" t="0" r="0" b="0"/>
            <wp:docPr id="193843735" name="Picture 193843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108960" cy="1088136"/>
                    </a:xfrm>
                    <a:prstGeom prst="rect">
                      <a:avLst/>
                    </a:prstGeom>
                  </pic:spPr>
                </pic:pic>
              </a:graphicData>
            </a:graphic>
          </wp:inline>
        </w:drawing>
      </w:r>
    </w:p>
    <w:p w14:paraId="48513538" w14:textId="77777777" w:rsidR="004E2C68" w:rsidRDefault="006F2730">
      <w:pPr>
        <w:spacing w:before="40" w:after="100"/>
        <w:jc w:val="center"/>
      </w:pPr>
      <w:r>
        <w:rPr>
          <w:b/>
          <w:bCs/>
          <w:sz w:val="16"/>
          <w:szCs w:val="16"/>
        </w:rPr>
        <w:t xml:space="preserve">Fig. C.1. </w:t>
      </w:r>
      <w:r>
        <w:rPr>
          <w:sz w:val="16"/>
          <w:szCs w:val="16"/>
        </w:rPr>
        <w:t>Daily crime counts in NYC by type, 2015 to 2020.</w:t>
      </w:r>
    </w:p>
    <w:p w14:paraId="6E73730B" w14:textId="77777777" w:rsidR="004E2C68" w:rsidRDefault="006F2730" w:rsidP="006329BE">
      <w:pPr>
        <w:spacing w:after="40"/>
        <w:jc w:val="both"/>
      </w:pPr>
      <w:r>
        <w:t>Fig. C.2 shows total counts for each crime type. Theft dominates with over 472,000 records.</w:t>
      </w:r>
    </w:p>
    <w:p w14:paraId="5E1154B2" w14:textId="77777777" w:rsidR="004E2C68" w:rsidRDefault="006F2730">
      <w:pPr>
        <w:spacing w:before="100" w:after="40"/>
        <w:jc w:val="center"/>
      </w:pPr>
      <w:r>
        <w:rPr>
          <w:noProof/>
        </w:rPr>
        <w:drawing>
          <wp:inline distT="0" distB="0" distL="0" distR="0" wp14:anchorId="4F4188FB" wp14:editId="2030F282">
            <wp:extent cx="3108960" cy="1709928"/>
            <wp:effectExtent l="0" t="0" r="0" b="0"/>
            <wp:docPr id="604998657" name="Picture 604998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108960" cy="1709928"/>
                    </a:xfrm>
                    <a:prstGeom prst="rect">
                      <a:avLst/>
                    </a:prstGeom>
                  </pic:spPr>
                </pic:pic>
              </a:graphicData>
            </a:graphic>
          </wp:inline>
        </w:drawing>
      </w:r>
    </w:p>
    <w:p w14:paraId="59EB197D" w14:textId="77777777" w:rsidR="004E2C68" w:rsidRDefault="006F2730">
      <w:pPr>
        <w:spacing w:before="40" w:after="100"/>
        <w:jc w:val="center"/>
      </w:pPr>
      <w:r>
        <w:rPr>
          <w:b/>
          <w:bCs/>
          <w:sz w:val="16"/>
          <w:szCs w:val="16"/>
        </w:rPr>
        <w:t xml:space="preserve">Fig. C.2. </w:t>
      </w:r>
      <w:r>
        <w:rPr>
          <w:sz w:val="16"/>
          <w:szCs w:val="16"/>
        </w:rPr>
        <w:t>Total crime counts by type from 2015 to 2020.</w:t>
      </w:r>
    </w:p>
    <w:p w14:paraId="2B3DAEAC" w14:textId="77777777" w:rsidR="004E2C68" w:rsidRDefault="006F2730" w:rsidP="006329BE">
      <w:pPr>
        <w:spacing w:after="40"/>
        <w:jc w:val="both"/>
      </w:pPr>
      <w:r>
        <w:t>Fig. C.3 shows monthly seasonality. Assault and theft both peak in the summer months, while criminal damage shows a smaller seasonal effect.</w:t>
      </w:r>
    </w:p>
    <w:p w14:paraId="7862C34A" w14:textId="77777777" w:rsidR="004E2C68" w:rsidRDefault="006F2730">
      <w:pPr>
        <w:spacing w:before="100" w:after="40"/>
        <w:jc w:val="center"/>
      </w:pPr>
      <w:r>
        <w:rPr>
          <w:noProof/>
        </w:rPr>
        <w:drawing>
          <wp:inline distT="0" distB="0" distL="0" distR="0" wp14:anchorId="10D4193B" wp14:editId="33D8A229">
            <wp:extent cx="3108960" cy="2331720"/>
            <wp:effectExtent l="0" t="0" r="0" b="0"/>
            <wp:docPr id="758867695" name="Picture 758867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108960" cy="2331720"/>
                    </a:xfrm>
                    <a:prstGeom prst="rect">
                      <a:avLst/>
                    </a:prstGeom>
                  </pic:spPr>
                </pic:pic>
              </a:graphicData>
            </a:graphic>
          </wp:inline>
        </w:drawing>
      </w:r>
    </w:p>
    <w:p w14:paraId="7FEAE0AB" w14:textId="77777777" w:rsidR="004E2C68" w:rsidRDefault="006F2730">
      <w:pPr>
        <w:spacing w:before="40" w:after="100"/>
        <w:jc w:val="center"/>
      </w:pPr>
      <w:r>
        <w:rPr>
          <w:b/>
          <w:bCs/>
          <w:sz w:val="16"/>
          <w:szCs w:val="16"/>
        </w:rPr>
        <w:t xml:space="preserve">Fig. C.3. </w:t>
      </w:r>
      <w:r>
        <w:rPr>
          <w:sz w:val="16"/>
          <w:szCs w:val="16"/>
        </w:rPr>
        <w:t xml:space="preserve">Average daily crime </w:t>
      </w:r>
      <w:proofErr w:type="gramStart"/>
      <w:r>
        <w:rPr>
          <w:sz w:val="16"/>
          <w:szCs w:val="16"/>
        </w:rPr>
        <w:t>count</w:t>
      </w:r>
      <w:proofErr w:type="gramEnd"/>
      <w:r>
        <w:rPr>
          <w:sz w:val="16"/>
          <w:szCs w:val="16"/>
        </w:rPr>
        <w:t xml:space="preserve"> per precinct by month.</w:t>
      </w:r>
    </w:p>
    <w:p w14:paraId="70BA0AD0" w14:textId="77777777" w:rsidR="004E2C68" w:rsidRDefault="006F2730" w:rsidP="006329BE">
      <w:pPr>
        <w:spacing w:after="40"/>
        <w:jc w:val="both"/>
      </w:pPr>
      <w:r>
        <w:t>Fig. C.4 shows day of week patterns. Assault is higher on weekends, while theft peaks on Fridays. These weekly patterns are exactly what motivated using STL with period 7.</w:t>
      </w:r>
    </w:p>
    <w:p w14:paraId="2C3DAFCC" w14:textId="77777777" w:rsidR="004E2C68" w:rsidRDefault="006F2730">
      <w:pPr>
        <w:spacing w:before="100" w:after="40"/>
        <w:jc w:val="center"/>
      </w:pPr>
      <w:r>
        <w:rPr>
          <w:noProof/>
        </w:rPr>
        <w:drawing>
          <wp:inline distT="0" distB="0" distL="0" distR="0" wp14:anchorId="18D1BB70" wp14:editId="41108889">
            <wp:extent cx="3108960" cy="1399032"/>
            <wp:effectExtent l="0" t="0" r="0" b="0"/>
            <wp:docPr id="1799396774" name="Picture 1799396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108960" cy="1399032"/>
                    </a:xfrm>
                    <a:prstGeom prst="rect">
                      <a:avLst/>
                    </a:prstGeom>
                  </pic:spPr>
                </pic:pic>
              </a:graphicData>
            </a:graphic>
          </wp:inline>
        </w:drawing>
      </w:r>
    </w:p>
    <w:p w14:paraId="558DDDAE" w14:textId="77777777" w:rsidR="004E2C68" w:rsidRDefault="006F2730">
      <w:pPr>
        <w:spacing w:before="40" w:after="100"/>
        <w:jc w:val="center"/>
      </w:pPr>
      <w:r>
        <w:rPr>
          <w:b/>
          <w:bCs/>
          <w:sz w:val="16"/>
          <w:szCs w:val="16"/>
        </w:rPr>
        <w:t xml:space="preserve">Fig. C.4. </w:t>
      </w:r>
      <w:r>
        <w:rPr>
          <w:sz w:val="16"/>
          <w:szCs w:val="16"/>
        </w:rPr>
        <w:t xml:space="preserve">Average daily crime </w:t>
      </w:r>
      <w:proofErr w:type="gramStart"/>
      <w:r>
        <w:rPr>
          <w:sz w:val="16"/>
          <w:szCs w:val="16"/>
        </w:rPr>
        <w:t>count</w:t>
      </w:r>
      <w:proofErr w:type="gramEnd"/>
      <w:r>
        <w:rPr>
          <w:sz w:val="16"/>
          <w:szCs w:val="16"/>
        </w:rPr>
        <w:t xml:space="preserve"> per precinct by day of week.</w:t>
      </w:r>
    </w:p>
    <w:p w14:paraId="3E7E3B5F" w14:textId="77777777" w:rsidR="004E2C68" w:rsidRDefault="006F2730" w:rsidP="006329BE">
      <w:pPr>
        <w:spacing w:after="40"/>
        <w:jc w:val="both"/>
      </w:pPr>
      <w:r>
        <w:t>Fig. C.5 shows the top 20 precincts by total crime volume. Precinct 75 (East New York, Brooklyn) has the highest total.</w:t>
      </w:r>
    </w:p>
    <w:p w14:paraId="0BB87937" w14:textId="77777777" w:rsidR="004E2C68" w:rsidRDefault="006F2730">
      <w:pPr>
        <w:spacing w:before="100" w:after="40"/>
        <w:jc w:val="center"/>
      </w:pPr>
      <w:r>
        <w:rPr>
          <w:noProof/>
        </w:rPr>
        <w:drawing>
          <wp:inline distT="0" distB="0" distL="0" distR="0" wp14:anchorId="3252C93C" wp14:editId="2CFED7FE">
            <wp:extent cx="3108960" cy="1709928"/>
            <wp:effectExtent l="0" t="0" r="0" b="0"/>
            <wp:docPr id="1598522765" name="Picture 1598522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108960" cy="1709928"/>
                    </a:xfrm>
                    <a:prstGeom prst="rect">
                      <a:avLst/>
                    </a:prstGeom>
                  </pic:spPr>
                </pic:pic>
              </a:graphicData>
            </a:graphic>
          </wp:inline>
        </w:drawing>
      </w:r>
    </w:p>
    <w:p w14:paraId="3F0EF451" w14:textId="77777777" w:rsidR="004E2C68" w:rsidRDefault="006F2730">
      <w:pPr>
        <w:spacing w:before="40" w:after="100"/>
        <w:jc w:val="center"/>
      </w:pPr>
      <w:r>
        <w:rPr>
          <w:b/>
          <w:bCs/>
          <w:sz w:val="16"/>
          <w:szCs w:val="16"/>
        </w:rPr>
        <w:t xml:space="preserve">Fig. C.5. </w:t>
      </w:r>
      <w:r>
        <w:rPr>
          <w:sz w:val="16"/>
          <w:szCs w:val="16"/>
        </w:rPr>
        <w:t>Top 20 precincts by total crime volume from 2015 to 2020.</w:t>
      </w:r>
    </w:p>
    <w:p w14:paraId="3BBFB040" w14:textId="77777777" w:rsidR="004E2C68" w:rsidRDefault="006F2730" w:rsidP="006329BE">
      <w:pPr>
        <w:spacing w:after="40"/>
        <w:jc w:val="both"/>
      </w:pPr>
      <w:r>
        <w:t>Fig. C.6 is the correlation matrix between crime types and weather features. Temperature and discomfort index have the strongest correlations with assault (0.47, 0.46) and theft (0.47, 0.45).</w:t>
      </w:r>
    </w:p>
    <w:p w14:paraId="43D96583" w14:textId="77777777" w:rsidR="004E2C68" w:rsidRDefault="006F2730">
      <w:pPr>
        <w:spacing w:before="100" w:after="40"/>
        <w:jc w:val="center"/>
      </w:pPr>
      <w:r>
        <w:rPr>
          <w:noProof/>
        </w:rPr>
        <w:drawing>
          <wp:inline distT="0" distB="0" distL="0" distR="0" wp14:anchorId="47B0F2E8" wp14:editId="6A637AA2">
            <wp:extent cx="3108960" cy="2953512"/>
            <wp:effectExtent l="0" t="0" r="0" b="0"/>
            <wp:docPr id="191563281" name="Picture 191563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108960" cy="2953512"/>
                    </a:xfrm>
                    <a:prstGeom prst="rect">
                      <a:avLst/>
                    </a:prstGeom>
                  </pic:spPr>
                </pic:pic>
              </a:graphicData>
            </a:graphic>
          </wp:inline>
        </w:drawing>
      </w:r>
    </w:p>
    <w:p w14:paraId="06181967" w14:textId="77777777" w:rsidR="004E2C68" w:rsidRDefault="006F2730">
      <w:pPr>
        <w:spacing w:before="40" w:after="100"/>
        <w:jc w:val="center"/>
      </w:pPr>
      <w:r>
        <w:rPr>
          <w:b/>
          <w:bCs/>
          <w:sz w:val="16"/>
          <w:szCs w:val="16"/>
        </w:rPr>
        <w:t xml:space="preserve">Fig. C.6. </w:t>
      </w:r>
      <w:r>
        <w:rPr>
          <w:sz w:val="16"/>
          <w:szCs w:val="16"/>
        </w:rPr>
        <w:t>Correlation between crime types and weather features.</w:t>
      </w:r>
    </w:p>
    <w:p w14:paraId="65932A7B" w14:textId="77777777" w:rsidR="004E2C68" w:rsidRDefault="006F2730">
      <w:pPr>
        <w:spacing w:before="140" w:after="60"/>
      </w:pPr>
      <w:r>
        <w:rPr>
          <w:i/>
          <w:iCs/>
        </w:rPr>
        <w:t>B. Time Series Predictions for Other Crime Types</w:t>
      </w:r>
    </w:p>
    <w:p w14:paraId="59D19503" w14:textId="77777777" w:rsidR="004E2C68" w:rsidRDefault="006F2730">
      <w:pPr>
        <w:spacing w:after="40"/>
        <w:jc w:val="both"/>
      </w:pPr>
      <w:r>
        <w:t>Figs. C.7 through C.9 show time series plots for assault, criminal damage, and robbery, matching the theft plot from Fig. 4.</w:t>
      </w:r>
    </w:p>
    <w:p w14:paraId="584E763F" w14:textId="77777777" w:rsidR="004E2C68" w:rsidRDefault="006F2730">
      <w:pPr>
        <w:spacing w:before="100" w:after="40"/>
        <w:jc w:val="center"/>
      </w:pPr>
      <w:r>
        <w:rPr>
          <w:noProof/>
        </w:rPr>
        <w:drawing>
          <wp:inline distT="0" distB="0" distL="0" distR="0" wp14:anchorId="05647637" wp14:editId="7A17DBE4">
            <wp:extent cx="3108960" cy="1305763"/>
            <wp:effectExtent l="0" t="0" r="0" b="0"/>
            <wp:docPr id="2103358928" name="Picture 2103358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108960" cy="1305763"/>
                    </a:xfrm>
                    <a:prstGeom prst="rect">
                      <a:avLst/>
                    </a:prstGeom>
                  </pic:spPr>
                </pic:pic>
              </a:graphicData>
            </a:graphic>
          </wp:inline>
        </w:drawing>
      </w:r>
    </w:p>
    <w:p w14:paraId="551B26C7" w14:textId="77777777" w:rsidR="004E2C68" w:rsidRDefault="006F2730">
      <w:pPr>
        <w:spacing w:before="40" w:after="100"/>
        <w:jc w:val="center"/>
      </w:pPr>
      <w:r>
        <w:rPr>
          <w:b/>
          <w:bCs/>
          <w:sz w:val="16"/>
          <w:szCs w:val="16"/>
        </w:rPr>
        <w:t xml:space="preserve">Fig. C.7. </w:t>
      </w:r>
      <w:r>
        <w:rPr>
          <w:sz w:val="16"/>
          <w:szCs w:val="16"/>
        </w:rPr>
        <w:t>Daily assault predictions vs actual counts for six sample precincts (Jan 1-7, 2020).</w:t>
      </w:r>
    </w:p>
    <w:p w14:paraId="0DAB7C9C" w14:textId="77777777" w:rsidR="004E2C68" w:rsidRDefault="006F2730">
      <w:pPr>
        <w:spacing w:before="100" w:after="40"/>
        <w:jc w:val="center"/>
      </w:pPr>
      <w:r>
        <w:rPr>
          <w:noProof/>
        </w:rPr>
        <w:drawing>
          <wp:inline distT="0" distB="0" distL="0" distR="0" wp14:anchorId="005BB7B6" wp14:editId="59A37A96">
            <wp:extent cx="3108960" cy="1305763"/>
            <wp:effectExtent l="0" t="0" r="0" b="0"/>
            <wp:docPr id="1326569025" name="Picture 1326569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108960" cy="1305763"/>
                    </a:xfrm>
                    <a:prstGeom prst="rect">
                      <a:avLst/>
                    </a:prstGeom>
                  </pic:spPr>
                </pic:pic>
              </a:graphicData>
            </a:graphic>
          </wp:inline>
        </w:drawing>
      </w:r>
    </w:p>
    <w:p w14:paraId="06D817C2" w14:textId="77777777" w:rsidR="004E2C68" w:rsidRDefault="006F2730">
      <w:pPr>
        <w:spacing w:before="40" w:after="100"/>
        <w:jc w:val="center"/>
      </w:pPr>
      <w:r>
        <w:rPr>
          <w:b/>
          <w:bCs/>
          <w:sz w:val="16"/>
          <w:szCs w:val="16"/>
        </w:rPr>
        <w:t xml:space="preserve">Fig. C.8. </w:t>
      </w:r>
      <w:r>
        <w:rPr>
          <w:sz w:val="16"/>
          <w:szCs w:val="16"/>
        </w:rPr>
        <w:t>Daily criminal damage predictions vs actual counts for six sample precincts (Jan 1-7, 2020).</w:t>
      </w:r>
    </w:p>
    <w:p w14:paraId="2B1431F6" w14:textId="77777777" w:rsidR="004E2C68" w:rsidRDefault="006F2730">
      <w:pPr>
        <w:spacing w:before="100" w:after="40"/>
        <w:jc w:val="center"/>
      </w:pPr>
      <w:r>
        <w:rPr>
          <w:noProof/>
        </w:rPr>
        <w:drawing>
          <wp:inline distT="0" distB="0" distL="0" distR="0" wp14:anchorId="6FA2B28B" wp14:editId="4FA875DB">
            <wp:extent cx="3108960" cy="1305763"/>
            <wp:effectExtent l="0" t="0" r="0" b="0"/>
            <wp:docPr id="1958008840" name="Picture 1958008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108960" cy="1305763"/>
                    </a:xfrm>
                    <a:prstGeom prst="rect">
                      <a:avLst/>
                    </a:prstGeom>
                  </pic:spPr>
                </pic:pic>
              </a:graphicData>
            </a:graphic>
          </wp:inline>
        </w:drawing>
      </w:r>
    </w:p>
    <w:p w14:paraId="40CD84F5" w14:textId="77777777" w:rsidR="004E2C68" w:rsidRDefault="006F2730">
      <w:pPr>
        <w:spacing w:before="40" w:after="100"/>
        <w:jc w:val="center"/>
      </w:pPr>
      <w:r>
        <w:rPr>
          <w:b/>
          <w:bCs/>
          <w:sz w:val="16"/>
          <w:szCs w:val="16"/>
        </w:rPr>
        <w:t xml:space="preserve">Fig. C.9. </w:t>
      </w:r>
      <w:r>
        <w:rPr>
          <w:sz w:val="16"/>
          <w:szCs w:val="16"/>
        </w:rPr>
        <w:t>Daily robbery predictions vs actual counts for six sample precincts (Jan 1-7, 2020).</w:t>
      </w:r>
    </w:p>
    <w:p w14:paraId="277275A2" w14:textId="77777777" w:rsidR="004E2C68" w:rsidRDefault="006F2730">
      <w:pPr>
        <w:spacing w:before="140" w:after="60"/>
      </w:pPr>
      <w:r>
        <w:rPr>
          <w:i/>
          <w:iCs/>
        </w:rPr>
        <w:t>C. Aggregate Predicted vs Actual by Precinct</w:t>
      </w:r>
    </w:p>
    <w:p w14:paraId="6D179E64" w14:textId="77777777" w:rsidR="004E2C68" w:rsidRDefault="006F2730">
      <w:pPr>
        <w:spacing w:after="40"/>
        <w:jc w:val="both"/>
      </w:pPr>
      <w:r>
        <w:t>Figs. C.10 through C.13 compare total predicted and actual crime counts across the top 20 precincts for the test week.</w:t>
      </w:r>
    </w:p>
    <w:p w14:paraId="3E245AAA" w14:textId="77777777" w:rsidR="004E2C68" w:rsidRDefault="006F2730">
      <w:pPr>
        <w:spacing w:before="100" w:after="40"/>
        <w:jc w:val="center"/>
      </w:pPr>
      <w:r>
        <w:rPr>
          <w:noProof/>
        </w:rPr>
        <w:drawing>
          <wp:inline distT="0" distB="0" distL="0" distR="0" wp14:anchorId="0CBE3A0A" wp14:editId="78C53F30">
            <wp:extent cx="3108960" cy="1243584"/>
            <wp:effectExtent l="0" t="0" r="0" b="0"/>
            <wp:docPr id="1765603374" name="Picture 1765603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108960" cy="1243584"/>
                    </a:xfrm>
                    <a:prstGeom prst="rect">
                      <a:avLst/>
                    </a:prstGeom>
                  </pic:spPr>
                </pic:pic>
              </a:graphicData>
            </a:graphic>
          </wp:inline>
        </w:drawing>
      </w:r>
    </w:p>
    <w:p w14:paraId="13B6FACF" w14:textId="77777777" w:rsidR="004E2C68" w:rsidRDefault="006F2730">
      <w:pPr>
        <w:spacing w:before="40" w:after="100"/>
        <w:jc w:val="center"/>
      </w:pPr>
      <w:r>
        <w:rPr>
          <w:b/>
          <w:bCs/>
          <w:sz w:val="16"/>
          <w:szCs w:val="16"/>
        </w:rPr>
        <w:t xml:space="preserve">Fig. C.10. </w:t>
      </w:r>
      <w:r>
        <w:rPr>
          <w:sz w:val="16"/>
          <w:szCs w:val="16"/>
        </w:rPr>
        <w:t>Assault: actual vs predicted by precinct (top 20).</w:t>
      </w:r>
    </w:p>
    <w:p w14:paraId="6DC0A2E0" w14:textId="77777777" w:rsidR="004E2C68" w:rsidRDefault="006F2730">
      <w:pPr>
        <w:spacing w:before="100" w:after="40"/>
        <w:jc w:val="center"/>
      </w:pPr>
      <w:r>
        <w:rPr>
          <w:noProof/>
        </w:rPr>
        <w:drawing>
          <wp:inline distT="0" distB="0" distL="0" distR="0" wp14:anchorId="4215FF10" wp14:editId="60E6CE92">
            <wp:extent cx="3108960" cy="1243584"/>
            <wp:effectExtent l="0" t="0" r="0" b="0"/>
            <wp:docPr id="1563809473" name="Picture 1563809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108960" cy="1243584"/>
                    </a:xfrm>
                    <a:prstGeom prst="rect">
                      <a:avLst/>
                    </a:prstGeom>
                  </pic:spPr>
                </pic:pic>
              </a:graphicData>
            </a:graphic>
          </wp:inline>
        </w:drawing>
      </w:r>
    </w:p>
    <w:p w14:paraId="123556C0" w14:textId="77777777" w:rsidR="004E2C68" w:rsidRDefault="006F2730">
      <w:pPr>
        <w:spacing w:before="40" w:after="100"/>
        <w:jc w:val="center"/>
      </w:pPr>
      <w:r>
        <w:rPr>
          <w:b/>
          <w:bCs/>
          <w:sz w:val="16"/>
          <w:szCs w:val="16"/>
        </w:rPr>
        <w:t xml:space="preserve">Fig. C.11. </w:t>
      </w:r>
      <w:r>
        <w:rPr>
          <w:sz w:val="16"/>
          <w:szCs w:val="16"/>
        </w:rPr>
        <w:t>Theft: actual vs predicted by precinct (top 20).</w:t>
      </w:r>
    </w:p>
    <w:p w14:paraId="234DC278" w14:textId="77777777" w:rsidR="004E2C68" w:rsidRDefault="006F2730">
      <w:pPr>
        <w:spacing w:before="100" w:after="40"/>
        <w:jc w:val="center"/>
      </w:pPr>
      <w:r>
        <w:rPr>
          <w:noProof/>
        </w:rPr>
        <w:drawing>
          <wp:inline distT="0" distB="0" distL="0" distR="0" wp14:anchorId="118F9501" wp14:editId="4C53F24C">
            <wp:extent cx="3108960" cy="1243584"/>
            <wp:effectExtent l="0" t="0" r="0" b="0"/>
            <wp:docPr id="1659790950" name="Picture 1659790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108960" cy="1243584"/>
                    </a:xfrm>
                    <a:prstGeom prst="rect">
                      <a:avLst/>
                    </a:prstGeom>
                  </pic:spPr>
                </pic:pic>
              </a:graphicData>
            </a:graphic>
          </wp:inline>
        </w:drawing>
      </w:r>
    </w:p>
    <w:p w14:paraId="792A2A57" w14:textId="77777777" w:rsidR="004E2C68" w:rsidRDefault="006F2730">
      <w:pPr>
        <w:spacing w:before="40" w:after="100"/>
        <w:jc w:val="center"/>
      </w:pPr>
      <w:r>
        <w:rPr>
          <w:b/>
          <w:bCs/>
          <w:sz w:val="16"/>
          <w:szCs w:val="16"/>
        </w:rPr>
        <w:t xml:space="preserve">Fig. C.12. </w:t>
      </w:r>
      <w:r>
        <w:rPr>
          <w:sz w:val="16"/>
          <w:szCs w:val="16"/>
        </w:rPr>
        <w:t>Robbery: actual vs predicted by precinct (top 20).</w:t>
      </w:r>
    </w:p>
    <w:p w14:paraId="61A74703" w14:textId="77777777" w:rsidR="004E2C68" w:rsidRDefault="006F2730">
      <w:pPr>
        <w:spacing w:before="100" w:after="40"/>
        <w:jc w:val="center"/>
      </w:pPr>
      <w:r>
        <w:rPr>
          <w:noProof/>
        </w:rPr>
        <w:drawing>
          <wp:inline distT="0" distB="0" distL="0" distR="0" wp14:anchorId="4B832A85" wp14:editId="02031327">
            <wp:extent cx="3108960" cy="1243584"/>
            <wp:effectExtent l="0" t="0" r="0" b="0"/>
            <wp:docPr id="565061919" name="Picture 565061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108960" cy="1243584"/>
                    </a:xfrm>
                    <a:prstGeom prst="rect">
                      <a:avLst/>
                    </a:prstGeom>
                  </pic:spPr>
                </pic:pic>
              </a:graphicData>
            </a:graphic>
          </wp:inline>
        </w:drawing>
      </w:r>
    </w:p>
    <w:p w14:paraId="695C1E38" w14:textId="77777777" w:rsidR="004E2C68" w:rsidRDefault="006F2730">
      <w:pPr>
        <w:spacing w:before="40" w:after="100"/>
        <w:jc w:val="center"/>
      </w:pPr>
      <w:r>
        <w:rPr>
          <w:b/>
          <w:bCs/>
          <w:sz w:val="16"/>
          <w:szCs w:val="16"/>
        </w:rPr>
        <w:t xml:space="preserve">Fig. C.13. </w:t>
      </w:r>
      <w:r>
        <w:rPr>
          <w:sz w:val="16"/>
          <w:szCs w:val="16"/>
        </w:rPr>
        <w:t>Criminal damage: actual vs predicted by precinct (top 20).</w:t>
      </w:r>
    </w:p>
    <w:p w14:paraId="0E004C46" w14:textId="77777777" w:rsidR="004E2C68" w:rsidRDefault="006F2730">
      <w:pPr>
        <w:spacing w:before="200" w:after="80"/>
        <w:jc w:val="center"/>
      </w:pPr>
      <w:r>
        <w:rPr>
          <w:b/>
          <w:bCs/>
        </w:rPr>
        <w:t>REFERENCES</w:t>
      </w:r>
    </w:p>
    <w:p w14:paraId="3C7ACB8F" w14:textId="77777777" w:rsidR="004E2C68" w:rsidRDefault="006F2730">
      <w:pPr>
        <w:spacing w:after="60" w:line="220" w:lineRule="auto"/>
        <w:ind w:left="240" w:hanging="240"/>
      </w:pPr>
      <w:r>
        <w:rPr>
          <w:sz w:val="16"/>
          <w:szCs w:val="16"/>
        </w:rPr>
        <w:t xml:space="preserve">[1] </w:t>
      </w:r>
      <w:r>
        <w:rPr>
          <w:sz w:val="16"/>
          <w:szCs w:val="16"/>
        </w:rPr>
        <w:t xml:space="preserve">U. M. Butt, S. </w:t>
      </w:r>
      <w:proofErr w:type="spellStart"/>
      <w:r>
        <w:rPr>
          <w:sz w:val="16"/>
          <w:szCs w:val="16"/>
        </w:rPr>
        <w:t>Letchmunan</w:t>
      </w:r>
      <w:proofErr w:type="spellEnd"/>
      <w:r>
        <w:rPr>
          <w:sz w:val="16"/>
          <w:szCs w:val="16"/>
        </w:rPr>
        <w:t xml:space="preserve">, M. Ali, and H. H. R. Sherazi, "START: A spatiotemporal autoregressive transformer for enhancing crime prediction accuracy," IEEE Trans. </w:t>
      </w:r>
      <w:proofErr w:type="spellStart"/>
      <w:r>
        <w:rPr>
          <w:sz w:val="16"/>
          <w:szCs w:val="16"/>
        </w:rPr>
        <w:t>Comput</w:t>
      </w:r>
      <w:proofErr w:type="spellEnd"/>
      <w:r>
        <w:rPr>
          <w:sz w:val="16"/>
          <w:szCs w:val="16"/>
        </w:rPr>
        <w:t>. Soc. Syst., vol. 12, no. 6, pp. 4650–4664, Dec. 2025.</w:t>
      </w:r>
    </w:p>
    <w:p w14:paraId="4DDFF448" w14:textId="77777777" w:rsidR="004E2C68" w:rsidRDefault="006F2730">
      <w:pPr>
        <w:spacing w:after="60" w:line="220" w:lineRule="auto"/>
        <w:ind w:left="240" w:hanging="240"/>
      </w:pPr>
      <w:r>
        <w:rPr>
          <w:sz w:val="16"/>
          <w:szCs w:val="16"/>
        </w:rPr>
        <w:t xml:space="preserve">[2] M. Srivastava, S. Raj, and J. Nithyashri, "Dual-attention graph neural networks for spatiotemporal crime forecasting and patrol optimization," in Proc. 7th Int. Workshop </w:t>
      </w:r>
      <w:proofErr w:type="spellStart"/>
      <w:r>
        <w:rPr>
          <w:sz w:val="16"/>
          <w:szCs w:val="16"/>
        </w:rPr>
        <w:t>Artif</w:t>
      </w:r>
      <w:proofErr w:type="spellEnd"/>
      <w:r>
        <w:rPr>
          <w:sz w:val="16"/>
          <w:szCs w:val="16"/>
        </w:rPr>
        <w:t>. Intell. Educ., 2025, pp. 416–420.</w:t>
      </w:r>
    </w:p>
    <w:p w14:paraId="23AB4500" w14:textId="77777777" w:rsidR="004E2C68" w:rsidRDefault="006F2730">
      <w:pPr>
        <w:spacing w:after="60" w:line="220" w:lineRule="auto"/>
        <w:ind w:left="240" w:hanging="240"/>
      </w:pPr>
      <w:r>
        <w:rPr>
          <w:sz w:val="16"/>
          <w:szCs w:val="16"/>
        </w:rPr>
        <w:t xml:space="preserve">[3] Y. Fan, X. Hu, and J. Hu, "Research on a crime spatiotemporal prediction method integrating Informer and ST-GCN: A case study of four crime types in Chicago," Big Data </w:t>
      </w:r>
      <w:proofErr w:type="spellStart"/>
      <w:r>
        <w:rPr>
          <w:sz w:val="16"/>
          <w:szCs w:val="16"/>
        </w:rPr>
        <w:t>Cogn</w:t>
      </w:r>
      <w:proofErr w:type="spellEnd"/>
      <w:r>
        <w:rPr>
          <w:sz w:val="16"/>
          <w:szCs w:val="16"/>
        </w:rPr>
        <w:t xml:space="preserve">. </w:t>
      </w:r>
      <w:proofErr w:type="spellStart"/>
      <w:r>
        <w:rPr>
          <w:sz w:val="16"/>
          <w:szCs w:val="16"/>
        </w:rPr>
        <w:t>Comput</w:t>
      </w:r>
      <w:proofErr w:type="spellEnd"/>
      <w:r>
        <w:rPr>
          <w:sz w:val="16"/>
          <w:szCs w:val="16"/>
        </w:rPr>
        <w:t>., vol. 9, no. 179, Jul. 2025.</w:t>
      </w:r>
    </w:p>
    <w:p w14:paraId="7C82D87A" w14:textId="77777777" w:rsidR="004E2C68" w:rsidRDefault="006F2730">
      <w:pPr>
        <w:spacing w:after="60" w:line="220" w:lineRule="auto"/>
        <w:ind w:left="240" w:hanging="240"/>
      </w:pPr>
      <w:r>
        <w:rPr>
          <w:sz w:val="16"/>
          <w:szCs w:val="16"/>
        </w:rPr>
        <w:t>[4] R. Nisham, "NYC Crime Spatiotemporal Prediction," GitHub repository, 2026. [Online]. Available: https://github.com/redzanisham/nyc-crime-spatiotemporal-prediction</w:t>
      </w:r>
    </w:p>
    <w:sectPr w:rsidR="004E2C68">
      <w:type w:val="continuous"/>
      <w:pgSz w:w="12240" w:h="15840"/>
      <w:pgMar w:top="1080" w:right="900" w:bottom="1080" w:left="90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CE7F0F"/>
    <w:multiLevelType w:val="hybridMultilevel"/>
    <w:tmpl w:val="4BFEBD92"/>
    <w:lvl w:ilvl="0" w:tplc="2FCC2936">
      <w:start w:val="1"/>
      <w:numFmt w:val="bullet"/>
      <w:lvlText w:val="●"/>
      <w:lvlJc w:val="left"/>
      <w:pPr>
        <w:ind w:left="720" w:hanging="360"/>
      </w:pPr>
    </w:lvl>
    <w:lvl w:ilvl="1" w:tplc="5D88B204">
      <w:start w:val="1"/>
      <w:numFmt w:val="bullet"/>
      <w:lvlText w:val="○"/>
      <w:lvlJc w:val="left"/>
      <w:pPr>
        <w:ind w:left="1440" w:hanging="360"/>
      </w:pPr>
    </w:lvl>
    <w:lvl w:ilvl="2" w:tplc="AF3E8E0E">
      <w:start w:val="1"/>
      <w:numFmt w:val="bullet"/>
      <w:lvlText w:val="■"/>
      <w:lvlJc w:val="left"/>
      <w:pPr>
        <w:ind w:left="2160" w:hanging="360"/>
      </w:pPr>
    </w:lvl>
    <w:lvl w:ilvl="3" w:tplc="2D98AF6A">
      <w:start w:val="1"/>
      <w:numFmt w:val="bullet"/>
      <w:lvlText w:val="●"/>
      <w:lvlJc w:val="left"/>
      <w:pPr>
        <w:ind w:left="2880" w:hanging="360"/>
      </w:pPr>
    </w:lvl>
    <w:lvl w:ilvl="4" w:tplc="F52C5210">
      <w:start w:val="1"/>
      <w:numFmt w:val="bullet"/>
      <w:lvlText w:val="○"/>
      <w:lvlJc w:val="left"/>
      <w:pPr>
        <w:ind w:left="3600" w:hanging="360"/>
      </w:pPr>
    </w:lvl>
    <w:lvl w:ilvl="5" w:tplc="CB229598">
      <w:start w:val="1"/>
      <w:numFmt w:val="bullet"/>
      <w:lvlText w:val="■"/>
      <w:lvlJc w:val="left"/>
      <w:pPr>
        <w:ind w:left="4320" w:hanging="360"/>
      </w:pPr>
    </w:lvl>
    <w:lvl w:ilvl="6" w:tplc="5C129A04">
      <w:start w:val="1"/>
      <w:numFmt w:val="bullet"/>
      <w:lvlText w:val="●"/>
      <w:lvlJc w:val="left"/>
      <w:pPr>
        <w:ind w:left="5040" w:hanging="360"/>
      </w:pPr>
    </w:lvl>
    <w:lvl w:ilvl="7" w:tplc="FDCAB49A">
      <w:start w:val="1"/>
      <w:numFmt w:val="bullet"/>
      <w:lvlText w:val="●"/>
      <w:lvlJc w:val="left"/>
      <w:pPr>
        <w:ind w:left="5760" w:hanging="360"/>
      </w:pPr>
    </w:lvl>
    <w:lvl w:ilvl="8" w:tplc="053E9A12">
      <w:start w:val="1"/>
      <w:numFmt w:val="bullet"/>
      <w:lvlText w:val="●"/>
      <w:lvlJc w:val="left"/>
      <w:pPr>
        <w:ind w:left="6480" w:hanging="360"/>
      </w:pPr>
    </w:lvl>
  </w:abstractNum>
  <w:num w:numId="1" w16cid:durableId="1446681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C68"/>
    <w:rsid w:val="00007FB4"/>
    <w:rsid w:val="00012EB9"/>
    <w:rsid w:val="0002605B"/>
    <w:rsid w:val="00034341"/>
    <w:rsid w:val="0006220C"/>
    <w:rsid w:val="000A303B"/>
    <w:rsid w:val="000D4295"/>
    <w:rsid w:val="000F503D"/>
    <w:rsid w:val="001472DB"/>
    <w:rsid w:val="00150F35"/>
    <w:rsid w:val="001542F9"/>
    <w:rsid w:val="001A6596"/>
    <w:rsid w:val="00245F8D"/>
    <w:rsid w:val="002A7E2D"/>
    <w:rsid w:val="00300117"/>
    <w:rsid w:val="00313685"/>
    <w:rsid w:val="003162E2"/>
    <w:rsid w:val="00342180"/>
    <w:rsid w:val="003C523A"/>
    <w:rsid w:val="003D3E0E"/>
    <w:rsid w:val="003E178A"/>
    <w:rsid w:val="004517E9"/>
    <w:rsid w:val="00461F5C"/>
    <w:rsid w:val="004E2C68"/>
    <w:rsid w:val="00514B37"/>
    <w:rsid w:val="00541B16"/>
    <w:rsid w:val="00560B4E"/>
    <w:rsid w:val="00587466"/>
    <w:rsid w:val="006132B2"/>
    <w:rsid w:val="006329BE"/>
    <w:rsid w:val="006D37FC"/>
    <w:rsid w:val="006E2BB4"/>
    <w:rsid w:val="006F06A0"/>
    <w:rsid w:val="006F2730"/>
    <w:rsid w:val="007735EE"/>
    <w:rsid w:val="00776CFC"/>
    <w:rsid w:val="00792EA9"/>
    <w:rsid w:val="007A2D83"/>
    <w:rsid w:val="007D3ABF"/>
    <w:rsid w:val="008274DD"/>
    <w:rsid w:val="00841C66"/>
    <w:rsid w:val="0088075A"/>
    <w:rsid w:val="008D3574"/>
    <w:rsid w:val="00903048"/>
    <w:rsid w:val="00960818"/>
    <w:rsid w:val="00965FF8"/>
    <w:rsid w:val="009F7CAD"/>
    <w:rsid w:val="00A0705B"/>
    <w:rsid w:val="00A65119"/>
    <w:rsid w:val="00A770DD"/>
    <w:rsid w:val="00AA50A9"/>
    <w:rsid w:val="00B02A7E"/>
    <w:rsid w:val="00B55733"/>
    <w:rsid w:val="00BF0E2B"/>
    <w:rsid w:val="00C042F7"/>
    <w:rsid w:val="00C311CB"/>
    <w:rsid w:val="00C40205"/>
    <w:rsid w:val="00C76290"/>
    <w:rsid w:val="00C9361F"/>
    <w:rsid w:val="00D41B54"/>
    <w:rsid w:val="00D45E3C"/>
    <w:rsid w:val="00D56FCF"/>
    <w:rsid w:val="00EF2196"/>
    <w:rsid w:val="00F325FC"/>
    <w:rsid w:val="00F80876"/>
    <w:rsid w:val="00FA004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D1DEE"/>
  <w15:docId w15:val="{E6B35792-EA56-47AC-B7C5-9F1AF7D20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undefined"/><Relationship Id="rId13" Type="http://schemas.openxmlformats.org/officeDocument/2006/relationships/image" Target="media/image6.png"/><Relationship Id="rId18" Type="http://schemas.openxmlformats.org/officeDocument/2006/relationships/image" Target="media/image11.undefined"/><Relationship Id="rId26" Type="http://schemas.openxmlformats.org/officeDocument/2006/relationships/image" Target="media/image19.undefined"/><Relationship Id="rId3" Type="http://schemas.openxmlformats.org/officeDocument/2006/relationships/customXml" Target="../customXml/item3.xml"/><Relationship Id="rId21" Type="http://schemas.openxmlformats.org/officeDocument/2006/relationships/image" Target="media/image14.undefined"/><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undefined"/><Relationship Id="rId25" Type="http://schemas.openxmlformats.org/officeDocument/2006/relationships/image" Target="media/image18.undefined"/><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undefined"/><Relationship Id="rId29" Type="http://schemas.openxmlformats.org/officeDocument/2006/relationships/image" Target="media/image22.undefined"/><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undefined"/><Relationship Id="rId24" Type="http://schemas.openxmlformats.org/officeDocument/2006/relationships/image" Target="media/image17.undefined"/><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undefined"/><Relationship Id="rId28" Type="http://schemas.openxmlformats.org/officeDocument/2006/relationships/image" Target="media/image21.undefined"/><Relationship Id="rId10" Type="http://schemas.openxmlformats.org/officeDocument/2006/relationships/image" Target="media/image3.undefined"/><Relationship Id="rId19" Type="http://schemas.openxmlformats.org/officeDocument/2006/relationships/image" Target="media/image12.undefined"/><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undefined"/><Relationship Id="rId14" Type="http://schemas.openxmlformats.org/officeDocument/2006/relationships/image" Target="media/image7.png"/><Relationship Id="rId22" Type="http://schemas.openxmlformats.org/officeDocument/2006/relationships/image" Target="media/image15.undefined"/><Relationship Id="rId27" Type="http://schemas.openxmlformats.org/officeDocument/2006/relationships/image" Target="media/image20.undefined"/><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E8BFEDA6594A468EA1F6222AF3A40C" ma:contentTypeVersion="6" ma:contentTypeDescription="Create a new document." ma:contentTypeScope="" ma:versionID="1d1dd44e11aa0f56a667844eb300c155">
  <xsd:schema xmlns:xsd="http://www.w3.org/2001/XMLSchema" xmlns:xs="http://www.w3.org/2001/XMLSchema" xmlns:p="http://schemas.microsoft.com/office/2006/metadata/properties" xmlns:ns3="1cd51a1f-bf7d-4364-9278-31fd522647f4" targetNamespace="http://schemas.microsoft.com/office/2006/metadata/properties" ma:root="true" ma:fieldsID="a1556e14717447bcd4108520f86bb999" ns3:_="">
    <xsd:import namespace="1cd51a1f-bf7d-4364-9278-31fd522647f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d51a1f-bf7d-4364-9278-31fd522647f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cd51a1f-bf7d-4364-9278-31fd522647f4" xsi:nil="true"/>
  </documentManagement>
</p:properties>
</file>

<file path=customXml/itemProps1.xml><?xml version="1.0" encoding="utf-8"?>
<ds:datastoreItem xmlns:ds="http://schemas.openxmlformats.org/officeDocument/2006/customXml" ds:itemID="{BF9D1ABD-868D-43A1-BE5F-BB4661F908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d51a1f-bf7d-4364-9278-31fd522647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3393C07-9244-4151-9150-EF0A05365D5A}">
  <ds:schemaRefs>
    <ds:schemaRef ds:uri="http://schemas.microsoft.com/sharepoint/v3/contenttype/forms"/>
  </ds:schemaRefs>
</ds:datastoreItem>
</file>

<file path=customXml/itemProps3.xml><?xml version="1.0" encoding="utf-8"?>
<ds:datastoreItem xmlns:ds="http://schemas.openxmlformats.org/officeDocument/2006/customXml" ds:itemID="{1CDFDD0D-8B5A-4E0D-A104-30CC713360C2}">
  <ds:schemaRefs>
    <ds:schemaRef ds:uri="http://schemas.microsoft.com/office/2006/metadata/properties"/>
    <ds:schemaRef ds:uri="http://schemas.microsoft.com/office/infopath/2007/PartnerControls"/>
    <ds:schemaRef ds:uri="1cd51a1f-bf7d-4364-9278-31fd522647f4"/>
  </ds:schemaRefs>
</ds:datastoreItem>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Template>
  <TotalTime>92</TotalTime>
  <Pages>1</Pages>
  <Words>3463</Words>
  <Characters>19741</Characters>
  <Application>Microsoft Office Word</Application>
  <DocSecurity>0</DocSecurity>
  <Lines>164</Lines>
  <Paragraphs>46</Paragraphs>
  <ScaleCrop>false</ScaleCrop>
  <Company/>
  <LinksUpToDate>false</LinksUpToDate>
  <CharactersWithSpaces>23158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Nisham, Mohd Redza Riquelme Bin</cp:lastModifiedBy>
  <cp:revision>69</cp:revision>
  <dcterms:created xsi:type="dcterms:W3CDTF">2026-04-19T01:34:00Z</dcterms:created>
  <dcterms:modified xsi:type="dcterms:W3CDTF">2026-04-19T03:09:00Z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0x0101005AE8BFEDA6594A468EA1F6222AF3A40C</vt:lpwstr>
  </property>
</Properties>
</file>