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3555A" w14:textId="6324E783" w:rsidR="00DB6EE1" w:rsidRPr="002F064A" w:rsidRDefault="00CA5EC6" w:rsidP="00DB6EE1">
      <w:pPr>
        <w:adjustRightInd w:val="0"/>
        <w:snapToGrid w:val="0"/>
        <w:spacing w:afterLines="50" w:after="180"/>
        <w:rPr>
          <w:rFonts w:ascii="Meiryo UI" w:eastAsia="Meiryo UI" w:hAnsi="Meiryo UI"/>
          <w:sz w:val="24"/>
        </w:rPr>
      </w:pPr>
      <w:r>
        <w:rPr>
          <w:rFonts w:ascii="Meiryo UI" w:eastAsia="Meiryo UI" w:hAnsi="Meiryo UI" w:hint="eastAsia"/>
          <w:sz w:val="24"/>
        </w:rPr>
        <w:t>２</w:t>
      </w:r>
      <w:r w:rsidR="00DB6EE1" w:rsidRPr="002F064A">
        <w:rPr>
          <w:rFonts w:ascii="Meiryo UI" w:eastAsia="Meiryo UI" w:hAnsi="Meiryo UI" w:hint="eastAsia"/>
          <w:sz w:val="24"/>
        </w:rPr>
        <w:t>月21日夕刊1面</w:t>
      </w:r>
      <w:r w:rsidR="00DB6EE1" w:rsidRPr="002F064A">
        <w:rPr>
          <w:rFonts w:ascii="Meiryo UI" w:eastAsia="Meiryo UI" w:hAnsi="Meiryo UI"/>
          <w:sz w:val="24"/>
        </w:rPr>
        <w:t xml:space="preserve"> </w:t>
      </w:r>
      <w:r w:rsidR="00DB6EE1" w:rsidRPr="002F064A">
        <w:rPr>
          <w:rFonts w:ascii="Meiryo UI" w:eastAsia="Meiryo UI" w:hAnsi="Meiryo UI" w:hint="eastAsia"/>
          <w:sz w:val="24"/>
        </w:rPr>
        <w:t>米、代替</w:t>
      </w:r>
      <w:r w:rsidR="00DB6EE1" w:rsidRPr="002F064A">
        <w:rPr>
          <w:rFonts w:ascii="Meiryo UI" w:eastAsia="Meiryo UI" w:hAnsi="Meiryo UI"/>
          <w:sz w:val="24"/>
        </w:rPr>
        <w:t>10%関税発動へ　最高裁「違憲」判決受け</w:t>
      </w:r>
      <w:r w:rsidR="00DB6EE1" w:rsidRPr="002F064A">
        <w:rPr>
          <w:rFonts w:ascii="Meiryo UI" w:eastAsia="Meiryo UI" w:hAnsi="Meiryo UI"/>
          <w:sz w:val="24"/>
        </w:rPr>
        <w:t xml:space="preserve"> </w:t>
      </w:r>
      <w:r w:rsidR="00DB6EE1" w:rsidRPr="002F064A">
        <w:rPr>
          <w:rFonts w:ascii="Meiryo UI" w:eastAsia="Meiryo UI" w:hAnsi="Meiryo UI" w:hint="eastAsia"/>
          <w:sz w:val="24"/>
        </w:rPr>
        <w:t>期間は</w:t>
      </w:r>
      <w:r w:rsidR="00DB6EE1" w:rsidRPr="002F064A">
        <w:rPr>
          <w:rFonts w:ascii="Meiryo UI" w:eastAsia="Meiryo UI" w:hAnsi="Meiryo UI"/>
          <w:sz w:val="24"/>
        </w:rPr>
        <w:t>150日間限定</w:t>
      </w:r>
    </w:p>
    <w:p w14:paraId="07493074" w14:textId="339A5CA1" w:rsidR="00DB6EE1" w:rsidRPr="002F064A" w:rsidRDefault="00DB6EE1" w:rsidP="00DB6EE1">
      <w:pPr>
        <w:pStyle w:val="a9"/>
        <w:numPr>
          <w:ilvl w:val="0"/>
          <w:numId w:val="1"/>
        </w:numPr>
        <w:adjustRightInd w:val="0"/>
        <w:snapToGrid w:val="0"/>
        <w:spacing w:afterLines="50" w:after="180"/>
        <w:rPr>
          <w:rFonts w:ascii="Meiryo UI" w:eastAsia="Meiryo UI" w:hAnsi="Meiryo UI"/>
          <w:sz w:val="24"/>
        </w:rPr>
      </w:pPr>
      <w:r w:rsidRPr="002F064A">
        <w:rPr>
          <w:rFonts w:ascii="Meiryo UI" w:eastAsia="Meiryo UI" w:hAnsi="Meiryo UI" w:hint="eastAsia"/>
          <w:sz w:val="24"/>
        </w:rPr>
        <w:t>この記事を選んだ理由を教えてください</w:t>
      </w:r>
    </w:p>
    <w:p w14:paraId="5D7A7BF7" w14:textId="77777777" w:rsidR="00DB6EE1" w:rsidRPr="002F064A" w:rsidRDefault="00DB6EE1" w:rsidP="00DB6EE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本件は関税政策の修正ではなく、三権分立の再確認</w:t>
      </w:r>
    </w:p>
    <w:p w14:paraId="29E29E2A" w14:textId="77777777" w:rsidR="00DB6EE1" w:rsidRPr="002F064A" w:rsidRDefault="00DB6EE1" w:rsidP="00DB6EE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最高裁は</w:t>
      </w:r>
      <w:r w:rsidRPr="002F064A">
        <w:rPr>
          <w:rFonts w:ascii="Meiryo UI" w:eastAsia="Meiryo UI" w:hAnsi="Meiryo UI"/>
          <w:sz w:val="24"/>
        </w:rPr>
        <w:t>6対3で、IEEPAは関税権限を与えていないと明言</w:t>
      </w:r>
    </w:p>
    <w:p w14:paraId="3E1874E2" w14:textId="653FEAFE" w:rsidR="00DB6EE1" w:rsidRPr="002F064A" w:rsidRDefault="00DB6EE1" w:rsidP="00DB6EE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sz w:val="24"/>
        </w:rPr>
        <w:t>関税は課税行為であり、課税権は議会に属する。「権力分立」</w:t>
      </w:r>
      <w:r w:rsidRPr="002F064A">
        <w:rPr>
          <w:rFonts w:ascii="Meiryo UI" w:eastAsia="Meiryo UI" w:hAnsi="Meiryo UI" w:hint="eastAsia"/>
          <w:sz w:val="24"/>
        </w:rPr>
        <w:t>の</w:t>
      </w:r>
      <w:r w:rsidRPr="002F064A">
        <w:rPr>
          <w:rFonts w:ascii="Meiryo UI" w:eastAsia="Meiryo UI" w:hAnsi="Meiryo UI"/>
          <w:sz w:val="24"/>
        </w:rPr>
        <w:t>原則</w:t>
      </w:r>
    </w:p>
    <w:p w14:paraId="55B7A718" w14:textId="77777777" w:rsidR="00DB6EE1" w:rsidRPr="002F064A" w:rsidRDefault="00DB6EE1" w:rsidP="00DB6EE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注目すべきは、ロバーツ長官が多数意見を書いた点</w:t>
      </w:r>
    </w:p>
    <w:p w14:paraId="526F6DA9" w14:textId="77777777" w:rsidR="00DB6EE1" w:rsidRPr="002F064A" w:rsidRDefault="00DB6EE1" w:rsidP="00DB6EE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彼はこれまで大統領権限を広く認めてきた</w:t>
      </w:r>
    </w:p>
    <w:p w14:paraId="666C8737" w14:textId="7E9FD604" w:rsidR="00DB6EE1" w:rsidRPr="002F064A" w:rsidRDefault="00DB6EE1" w:rsidP="00DB6EE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今回は一転して線を引いた。これは、裁判所の制度的正統性を守る判断でもあった</w:t>
      </w:r>
    </w:p>
    <w:p w14:paraId="6BDEA35C" w14:textId="77777777" w:rsidR="00415D11" w:rsidRPr="002F064A" w:rsidRDefault="00415D11" w:rsidP="00DB6EE1">
      <w:pPr>
        <w:pStyle w:val="a9"/>
        <w:numPr>
          <w:ilvl w:val="1"/>
          <w:numId w:val="1"/>
        </w:numPr>
        <w:adjustRightInd w:val="0"/>
        <w:snapToGrid w:val="0"/>
        <w:spacing w:afterLines="50" w:after="180"/>
        <w:ind w:left="426" w:hanging="284"/>
        <w:rPr>
          <w:rFonts w:ascii="Meiryo UI" w:eastAsia="Meiryo UI" w:hAnsi="Meiryo UI"/>
          <w:sz w:val="24"/>
        </w:rPr>
      </w:pPr>
    </w:p>
    <w:p w14:paraId="089A6D2E" w14:textId="11F33FA5" w:rsidR="00DB6EE1" w:rsidRPr="002F064A" w:rsidRDefault="00DB6EE1" w:rsidP="00DB6EE1">
      <w:pPr>
        <w:pStyle w:val="a9"/>
        <w:numPr>
          <w:ilvl w:val="0"/>
          <w:numId w:val="1"/>
        </w:numPr>
        <w:adjustRightInd w:val="0"/>
        <w:snapToGrid w:val="0"/>
        <w:spacing w:afterLines="50" w:after="180"/>
        <w:rPr>
          <w:rFonts w:ascii="Meiryo UI" w:eastAsia="Meiryo UI" w:hAnsi="Meiryo UI"/>
          <w:sz w:val="24"/>
        </w:rPr>
      </w:pPr>
      <w:r w:rsidRPr="002F064A">
        <w:rPr>
          <w:rFonts w:ascii="Meiryo UI" w:eastAsia="Meiryo UI" w:hAnsi="Meiryo UI"/>
          <w:sz w:val="24"/>
        </w:rPr>
        <w:t>ロバーツ長官の判断は特別な意味がある</w:t>
      </w:r>
      <w:proofErr w:type="gramStart"/>
      <w:r w:rsidRPr="002F064A">
        <w:rPr>
          <w:rFonts w:ascii="Meiryo UI" w:eastAsia="Meiryo UI" w:hAnsi="Meiryo UI"/>
          <w:sz w:val="24"/>
        </w:rPr>
        <w:t>ん</w:t>
      </w:r>
      <w:proofErr w:type="gramEnd"/>
      <w:r w:rsidRPr="002F064A">
        <w:rPr>
          <w:rFonts w:ascii="Meiryo UI" w:eastAsia="Meiryo UI" w:hAnsi="Meiryo UI"/>
          <w:sz w:val="24"/>
        </w:rPr>
        <w:t>ですか</w:t>
      </w:r>
      <w:r w:rsidRPr="002F064A">
        <w:rPr>
          <w:rFonts w:ascii="Meiryo UI" w:eastAsia="Meiryo UI" w:hAnsi="Meiryo UI" w:hint="eastAsia"/>
          <w:sz w:val="24"/>
        </w:rPr>
        <w:t>？</w:t>
      </w:r>
    </w:p>
    <w:p w14:paraId="50F95F7E" w14:textId="558DF87F" w:rsidR="00DB6EE1" w:rsidRPr="002F064A" w:rsidRDefault="00DB6EE1" w:rsidP="00DB6EE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「司法の制度的正統性</w:t>
      </w:r>
      <w:r w:rsidR="00415D11" w:rsidRPr="002F064A">
        <w:rPr>
          <w:rFonts w:ascii="Meiryo UI" w:eastAsia="Meiryo UI" w:hAnsi="Meiryo UI" w:hint="eastAsia"/>
          <w:sz w:val="24"/>
        </w:rPr>
        <w:t>」</w:t>
      </w:r>
      <w:r w:rsidRPr="002F064A">
        <w:rPr>
          <w:rFonts w:ascii="Meiryo UI" w:eastAsia="Meiryo UI" w:hAnsi="Meiryo UI" w:hint="eastAsia"/>
          <w:sz w:val="24"/>
        </w:rPr>
        <w:t>と言われる</w:t>
      </w:r>
      <w:r w:rsidR="00415D11" w:rsidRPr="002F064A">
        <w:rPr>
          <w:rFonts w:ascii="Meiryo UI" w:eastAsia="Meiryo UI" w:hAnsi="Meiryo UI" w:hint="eastAsia"/>
          <w:sz w:val="24"/>
        </w:rPr>
        <w:t>点</w:t>
      </w:r>
    </w:p>
    <w:p w14:paraId="71ABC363" w14:textId="6ADD5445" w:rsidR="00DB6EE1" w:rsidRPr="002F064A" w:rsidRDefault="00DB6EE1" w:rsidP="00DB6EE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裁判所が常に大統領に追随していると見られれば、裁判所の信頼が揺らぐ。今回の判断は、裁判所が“赤線”を示した瞬間だったと評価</w:t>
      </w:r>
    </w:p>
    <w:p w14:paraId="170F3796" w14:textId="77777777" w:rsidR="00415D11" w:rsidRPr="002F064A" w:rsidRDefault="00415D11" w:rsidP="00DB6EE1">
      <w:pPr>
        <w:pStyle w:val="a9"/>
        <w:numPr>
          <w:ilvl w:val="1"/>
          <w:numId w:val="1"/>
        </w:numPr>
        <w:adjustRightInd w:val="0"/>
        <w:snapToGrid w:val="0"/>
        <w:spacing w:afterLines="50" w:after="180"/>
        <w:ind w:left="426" w:hanging="284"/>
        <w:rPr>
          <w:rFonts w:ascii="Meiryo UI" w:eastAsia="Meiryo UI" w:hAnsi="Meiryo UI"/>
          <w:sz w:val="24"/>
        </w:rPr>
      </w:pPr>
    </w:p>
    <w:p w14:paraId="63E4FC35" w14:textId="2DB1A704" w:rsidR="00415D11" w:rsidRPr="002F064A" w:rsidRDefault="00415D11" w:rsidP="00415D11">
      <w:pPr>
        <w:pStyle w:val="a9"/>
        <w:numPr>
          <w:ilvl w:val="0"/>
          <w:numId w:val="1"/>
        </w:numPr>
        <w:adjustRightInd w:val="0"/>
        <w:snapToGrid w:val="0"/>
        <w:spacing w:afterLines="50" w:after="180"/>
        <w:rPr>
          <w:rFonts w:ascii="Meiryo UI" w:eastAsia="Meiryo UI" w:hAnsi="Meiryo UI"/>
          <w:sz w:val="24"/>
        </w:rPr>
      </w:pPr>
      <w:r w:rsidRPr="002F064A">
        <w:rPr>
          <w:rFonts w:ascii="Meiryo UI" w:eastAsia="Meiryo UI" w:hAnsi="Meiryo UI"/>
          <w:sz w:val="24"/>
        </w:rPr>
        <w:t>違憲は予想されていた、という声</w:t>
      </w:r>
      <w:r w:rsidRPr="002F064A">
        <w:rPr>
          <w:rFonts w:ascii="Meiryo UI" w:eastAsia="Meiryo UI" w:hAnsi="Meiryo UI" w:hint="eastAsia"/>
          <w:sz w:val="24"/>
        </w:rPr>
        <w:t>が</w:t>
      </w:r>
      <w:r w:rsidRPr="002F064A">
        <w:rPr>
          <w:rFonts w:ascii="Meiryo UI" w:eastAsia="Meiryo UI" w:hAnsi="Meiryo UI" w:hint="eastAsia"/>
          <w:sz w:val="24"/>
        </w:rPr>
        <w:t>あ</w:t>
      </w:r>
      <w:r w:rsidRPr="002F064A">
        <w:rPr>
          <w:rFonts w:ascii="Meiryo UI" w:eastAsia="Meiryo UI" w:hAnsi="Meiryo UI"/>
          <w:sz w:val="24"/>
        </w:rPr>
        <w:t>ります</w:t>
      </w:r>
      <w:r w:rsidRPr="002F064A">
        <w:rPr>
          <w:rFonts w:ascii="Meiryo UI" w:eastAsia="Meiryo UI" w:hAnsi="Meiryo UI" w:hint="eastAsia"/>
          <w:sz w:val="24"/>
        </w:rPr>
        <w:t>ね</w:t>
      </w:r>
    </w:p>
    <w:p w14:paraId="79235AA8" w14:textId="7E27106A"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昨年の口頭弁論で焦点だったのは、「ほとんどの国のほとんどの輸入品に関税をかける緊急性があるのか」という点。ここで意識されていたのが「比例性」</w:t>
      </w:r>
      <w:r w:rsidRPr="002F064A">
        <w:rPr>
          <w:rFonts w:ascii="Meiryo UI" w:eastAsia="Meiryo UI" w:hAnsi="Meiryo UI" w:hint="eastAsia"/>
          <w:sz w:val="24"/>
        </w:rPr>
        <w:t>という</w:t>
      </w:r>
      <w:r w:rsidRPr="002F064A">
        <w:rPr>
          <w:rFonts w:ascii="Meiryo UI" w:eastAsia="Meiryo UI" w:hAnsi="Meiryo UI" w:hint="eastAsia"/>
          <w:sz w:val="24"/>
        </w:rPr>
        <w:t>考え方</w:t>
      </w:r>
    </w:p>
    <w:p w14:paraId="2E91DB7C" w14:textId="2C9DE77C"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さらに、「主要問題法理</w:t>
      </w:r>
      <w:r w:rsidRPr="002F064A">
        <w:rPr>
          <w:rFonts w:ascii="Meiryo UI" w:eastAsia="Meiryo UI" w:hAnsi="Meiryo UI" w:hint="eastAsia"/>
          <w:sz w:val="24"/>
        </w:rPr>
        <w:t>」</w:t>
      </w:r>
      <w:r w:rsidRPr="002F064A">
        <w:rPr>
          <w:rFonts w:ascii="Meiryo UI" w:eastAsia="Meiryo UI" w:hAnsi="Meiryo UI" w:hint="eastAsia"/>
          <w:sz w:val="24"/>
        </w:rPr>
        <w:t>と言われる発想もあ</w:t>
      </w:r>
      <w:r w:rsidRPr="002F064A">
        <w:rPr>
          <w:rFonts w:ascii="Meiryo UI" w:eastAsia="Meiryo UI" w:hAnsi="Meiryo UI" w:hint="eastAsia"/>
          <w:sz w:val="24"/>
        </w:rPr>
        <w:t>る</w:t>
      </w:r>
    </w:p>
    <w:p w14:paraId="567B5EB1" w14:textId="16186536"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経済全体を左右する政策には議会の明確な承認が必要だという理屈</w:t>
      </w:r>
    </w:p>
    <w:p w14:paraId="1E030A9E" w14:textId="52836722"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加えて</w:t>
      </w:r>
      <w:r w:rsidRPr="002F064A">
        <w:rPr>
          <w:rFonts w:ascii="Meiryo UI" w:eastAsia="Meiryo UI" w:hAnsi="Meiryo UI"/>
          <w:sz w:val="24"/>
        </w:rPr>
        <w:t>IEEPAはこれまで関税に使われたことがなかった点も、裁判所は重視</w:t>
      </w:r>
    </w:p>
    <w:p w14:paraId="11F4C415" w14:textId="77777777"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p>
    <w:p w14:paraId="6BE601DA" w14:textId="641809FA" w:rsidR="00415D11" w:rsidRPr="002F064A" w:rsidRDefault="00415D11" w:rsidP="00415D11">
      <w:pPr>
        <w:pStyle w:val="a9"/>
        <w:numPr>
          <w:ilvl w:val="0"/>
          <w:numId w:val="1"/>
        </w:numPr>
        <w:adjustRightInd w:val="0"/>
        <w:snapToGrid w:val="0"/>
        <w:spacing w:afterLines="50" w:after="180"/>
        <w:rPr>
          <w:rFonts w:ascii="Meiryo UI" w:eastAsia="Meiryo UI" w:hAnsi="Meiryo UI"/>
          <w:sz w:val="24"/>
        </w:rPr>
      </w:pPr>
      <w:r w:rsidRPr="002F064A">
        <w:rPr>
          <w:rFonts w:ascii="Meiryo UI" w:eastAsia="Meiryo UI" w:hAnsi="Meiryo UI"/>
          <w:sz w:val="24"/>
        </w:rPr>
        <w:t>政権にとっては大打撃ですね</w:t>
      </w:r>
    </w:p>
    <w:p w14:paraId="0C966763" w14:textId="77777777"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sz w:val="24"/>
        </w:rPr>
        <w:t>IEEPA関税については完敗</w:t>
      </w:r>
    </w:p>
    <w:p w14:paraId="185410D2" w14:textId="77777777"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sz w:val="24"/>
        </w:rPr>
        <w:t>ただし全敗では</w:t>
      </w:r>
      <w:r w:rsidRPr="002F064A">
        <w:rPr>
          <w:rFonts w:ascii="Meiryo UI" w:eastAsia="Meiryo UI" w:hAnsi="Meiryo UI" w:hint="eastAsia"/>
          <w:sz w:val="24"/>
        </w:rPr>
        <w:t>ない</w:t>
      </w:r>
      <w:r w:rsidRPr="002F064A">
        <w:rPr>
          <w:rFonts w:ascii="Meiryo UI" w:eastAsia="Meiryo UI" w:hAnsi="Meiryo UI"/>
          <w:sz w:val="24"/>
        </w:rPr>
        <w:t>。最高裁は「他の法律で再発動できるか」については判断を</w:t>
      </w:r>
      <w:r w:rsidRPr="002F064A">
        <w:rPr>
          <w:rFonts w:ascii="Meiryo UI" w:eastAsia="Meiryo UI" w:hAnsi="Meiryo UI" w:hint="eastAsia"/>
          <w:sz w:val="24"/>
        </w:rPr>
        <w:t>回避</w:t>
      </w:r>
    </w:p>
    <w:p w14:paraId="7FBF3832" w14:textId="2DC4C5A5"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「起きていないことには判断しない」という意味の</w:t>
      </w:r>
      <w:r w:rsidRPr="002F064A">
        <w:rPr>
          <w:rFonts w:ascii="Meiryo UI" w:eastAsia="Meiryo UI" w:hAnsi="Meiryo UI" w:hint="eastAsia"/>
          <w:sz w:val="24"/>
        </w:rPr>
        <w:t>「</w:t>
      </w:r>
      <w:r w:rsidRPr="002F064A">
        <w:rPr>
          <w:rFonts w:ascii="Meiryo UI" w:eastAsia="Meiryo UI" w:hAnsi="Meiryo UI"/>
          <w:sz w:val="24"/>
        </w:rPr>
        <w:t>我々は推測しない」と明記</w:t>
      </w:r>
    </w:p>
    <w:p w14:paraId="67D66EAE" w14:textId="02A440F7"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sz w:val="24"/>
        </w:rPr>
        <w:t>還付問題にも踏み込</w:t>
      </w:r>
      <w:r w:rsidRPr="002F064A">
        <w:rPr>
          <w:rFonts w:ascii="Meiryo UI" w:eastAsia="Meiryo UI" w:hAnsi="Meiryo UI" w:hint="eastAsia"/>
          <w:sz w:val="24"/>
        </w:rPr>
        <w:t>まず</w:t>
      </w:r>
      <w:r w:rsidRPr="002F064A">
        <w:rPr>
          <w:rFonts w:ascii="Meiryo UI" w:eastAsia="Meiryo UI" w:hAnsi="Meiryo UI"/>
          <w:sz w:val="24"/>
        </w:rPr>
        <w:t>。ここが今後最大の混乱要因</w:t>
      </w:r>
    </w:p>
    <w:p w14:paraId="7190546E" w14:textId="77777777"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p>
    <w:p w14:paraId="0BD509B7" w14:textId="4C05D636" w:rsidR="00415D11" w:rsidRPr="002F064A" w:rsidRDefault="00415D11" w:rsidP="00415D11">
      <w:pPr>
        <w:pStyle w:val="a9"/>
        <w:numPr>
          <w:ilvl w:val="0"/>
          <w:numId w:val="1"/>
        </w:numPr>
        <w:adjustRightInd w:val="0"/>
        <w:snapToGrid w:val="0"/>
        <w:spacing w:afterLines="50" w:after="180"/>
        <w:rPr>
          <w:rFonts w:ascii="Meiryo UI" w:eastAsia="Meiryo UI" w:hAnsi="Meiryo UI"/>
          <w:sz w:val="24"/>
        </w:rPr>
      </w:pPr>
      <w:r w:rsidRPr="002F064A">
        <w:rPr>
          <w:rFonts w:ascii="Meiryo UI" w:eastAsia="Meiryo UI" w:hAnsi="Meiryo UI"/>
          <w:sz w:val="24"/>
        </w:rPr>
        <w:t>返金はどうなる</w:t>
      </w:r>
      <w:proofErr w:type="gramStart"/>
      <w:r w:rsidRPr="002F064A">
        <w:rPr>
          <w:rFonts w:ascii="Meiryo UI" w:eastAsia="Meiryo UI" w:hAnsi="Meiryo UI"/>
          <w:sz w:val="24"/>
        </w:rPr>
        <w:t>ん</w:t>
      </w:r>
      <w:proofErr w:type="gramEnd"/>
      <w:r w:rsidRPr="002F064A">
        <w:rPr>
          <w:rFonts w:ascii="Meiryo UI" w:eastAsia="Meiryo UI" w:hAnsi="Meiryo UI"/>
          <w:sz w:val="24"/>
        </w:rPr>
        <w:t>でしょう</w:t>
      </w:r>
    </w:p>
    <w:p w14:paraId="7CEDDF1F" w14:textId="77777777"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sz w:val="24"/>
        </w:rPr>
        <w:t>EEPA関税による徴収額は推計で少なくとも1300億～1600億ドル規模</w:t>
      </w:r>
    </w:p>
    <w:p w14:paraId="2CD94FE3" w14:textId="25D9BE7B"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sz w:val="24"/>
        </w:rPr>
        <w:t>判決は還付プロセスを示さず、CIT（米国国際貿易裁判所）に戻される可能性が高い</w:t>
      </w:r>
    </w:p>
    <w:p w14:paraId="587A8167" w14:textId="77777777"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lastRenderedPageBreak/>
        <w:t>ここで重要なのが「救済範囲</w:t>
      </w:r>
      <w:r w:rsidRPr="002F064A">
        <w:rPr>
          <w:rFonts w:ascii="Meiryo UI" w:eastAsia="Meiryo UI" w:hAnsi="Meiryo UI" w:hint="eastAsia"/>
          <w:sz w:val="24"/>
        </w:rPr>
        <w:t>」</w:t>
      </w:r>
      <w:r w:rsidRPr="002F064A">
        <w:rPr>
          <w:rFonts w:ascii="Meiryo UI" w:eastAsia="Meiryo UI" w:hAnsi="Meiryo UI" w:hint="eastAsia"/>
          <w:sz w:val="24"/>
        </w:rPr>
        <w:t>と言われる問題</w:t>
      </w:r>
    </w:p>
    <w:p w14:paraId="5F0F8080" w14:textId="77777777"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返金すれば財政に打撃、返金しなければ違憲徴収の放置。</w:t>
      </w:r>
    </w:p>
    <w:p w14:paraId="64BAF74F" w14:textId="77777777"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カバノー判事は「混乱になる」と</w:t>
      </w:r>
      <w:r w:rsidRPr="002F064A">
        <w:rPr>
          <w:rFonts w:ascii="Meiryo UI" w:eastAsia="Meiryo UI" w:hAnsi="Meiryo UI" w:hint="eastAsia"/>
          <w:sz w:val="24"/>
        </w:rPr>
        <w:t>反対意見の中で指摘</w:t>
      </w:r>
      <w:r w:rsidRPr="002F064A">
        <w:rPr>
          <w:rFonts w:ascii="Meiryo UI" w:eastAsia="Meiryo UI" w:hAnsi="Meiryo UI"/>
          <w:sz w:val="24"/>
        </w:rPr>
        <w:t>。</w:t>
      </w:r>
    </w:p>
    <w:p w14:paraId="36FBEE36" w14:textId="2FE9C56E" w:rsidR="00415D11" w:rsidRPr="002F064A" w:rsidRDefault="00415D11" w:rsidP="00415D11">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一方、</w:t>
      </w:r>
      <w:r w:rsidRPr="002F064A">
        <w:rPr>
          <w:rFonts w:ascii="Meiryo UI" w:eastAsia="Meiryo UI" w:hAnsi="Meiryo UI"/>
          <w:sz w:val="24"/>
        </w:rPr>
        <w:t>企業側は既に1000社以上が返金請求準備に入ってい</w:t>
      </w:r>
      <w:r w:rsidRPr="002F064A">
        <w:rPr>
          <w:rFonts w:ascii="Meiryo UI" w:eastAsia="Meiryo UI" w:hAnsi="Meiryo UI" w:hint="eastAsia"/>
          <w:sz w:val="24"/>
        </w:rPr>
        <w:t>ると言われている</w:t>
      </w:r>
    </w:p>
    <w:p w14:paraId="79C6C4DB" w14:textId="24063723" w:rsidR="00F67C7E" w:rsidRPr="002F064A" w:rsidRDefault="00F67C7E" w:rsidP="00F67C7E">
      <w:pPr>
        <w:pStyle w:val="a9"/>
        <w:numPr>
          <w:ilvl w:val="1"/>
          <w:numId w:val="1"/>
        </w:numPr>
        <w:adjustRightInd w:val="0"/>
        <w:snapToGrid w:val="0"/>
        <w:spacing w:afterLines="50" w:after="180"/>
        <w:ind w:left="426" w:hanging="284"/>
        <w:rPr>
          <w:rFonts w:ascii="Meiryo UI" w:eastAsia="Meiryo UI" w:hAnsi="Meiryo UI" w:hint="eastAsia"/>
          <w:sz w:val="24"/>
        </w:rPr>
      </w:pPr>
    </w:p>
    <w:p w14:paraId="7C4C1C39" w14:textId="593CAE15" w:rsidR="00415D11" w:rsidRPr="002F064A" w:rsidRDefault="00F67C7E" w:rsidP="00F67C7E">
      <w:pPr>
        <w:pStyle w:val="a9"/>
        <w:numPr>
          <w:ilvl w:val="0"/>
          <w:numId w:val="1"/>
        </w:numPr>
        <w:adjustRightInd w:val="0"/>
        <w:snapToGrid w:val="0"/>
        <w:spacing w:afterLines="50" w:after="180"/>
        <w:rPr>
          <w:rFonts w:ascii="Meiryo UI" w:eastAsia="Meiryo UI" w:hAnsi="Meiryo UI"/>
          <w:sz w:val="24"/>
        </w:rPr>
      </w:pPr>
      <w:r w:rsidRPr="002F064A">
        <w:rPr>
          <w:rFonts w:ascii="Meiryo UI" w:eastAsia="Meiryo UI" w:hAnsi="Meiryo UI"/>
          <w:sz w:val="24"/>
        </w:rPr>
        <w:t>ここまで多数意見を整理していただきましたが、反対意見はどうだったのでしょうか</w:t>
      </w:r>
    </w:p>
    <w:p w14:paraId="56604D63" w14:textId="4181CA4F" w:rsidR="00F67C7E" w:rsidRPr="002F064A" w:rsidRDefault="00F67C7E" w:rsidP="00F67C7E">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sz w:val="24"/>
        </w:rPr>
        <w:t>反対意見はカバノー判事が中心となり、トーマス判事とアリート判事が同調</w:t>
      </w:r>
    </w:p>
    <w:p w14:paraId="1512007F" w14:textId="4A7D842B" w:rsidR="00F67C7E" w:rsidRPr="002F064A" w:rsidRDefault="00F67C7E" w:rsidP="00F67C7E">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sz w:val="24"/>
        </w:rPr>
        <w:t>多数意見は「禁輸は可能だが関税は不可」という線引き</w:t>
      </w:r>
      <w:r w:rsidRPr="002F064A">
        <w:rPr>
          <w:rFonts w:ascii="Meiryo UI" w:eastAsia="Meiryo UI" w:hAnsi="Meiryo UI" w:hint="eastAsia"/>
          <w:sz w:val="24"/>
        </w:rPr>
        <w:t>。しかし、</w:t>
      </w:r>
      <w:r w:rsidRPr="002F064A">
        <w:rPr>
          <w:rFonts w:ascii="Meiryo UI" w:eastAsia="Meiryo UI" w:hAnsi="Meiryo UI"/>
          <w:sz w:val="24"/>
        </w:rPr>
        <w:t>その区別は条文上どこにも書かれていない、というのが反対意見の核心</w:t>
      </w:r>
    </w:p>
    <w:p w14:paraId="7E941E82" w14:textId="76AC3B6B" w:rsidR="00F67C7E" w:rsidRPr="002F064A" w:rsidRDefault="00F67C7E" w:rsidP="00F67C7E">
      <w:pPr>
        <w:pStyle w:val="a9"/>
        <w:numPr>
          <w:ilvl w:val="1"/>
          <w:numId w:val="1"/>
        </w:numPr>
        <w:adjustRightInd w:val="0"/>
        <w:snapToGrid w:val="0"/>
        <w:spacing w:afterLines="50" w:after="180"/>
        <w:ind w:left="426" w:hanging="284"/>
        <w:rPr>
          <w:rFonts w:ascii="Meiryo UI" w:eastAsia="Meiryo UI" w:hAnsi="Meiryo UI" w:hint="eastAsia"/>
          <w:sz w:val="24"/>
        </w:rPr>
      </w:pPr>
      <w:r w:rsidRPr="002F064A">
        <w:rPr>
          <w:rFonts w:ascii="Meiryo UI" w:eastAsia="Meiryo UI" w:hAnsi="Meiryo UI" w:hint="eastAsia"/>
          <w:sz w:val="24"/>
        </w:rPr>
        <w:t>また課税権</w:t>
      </w:r>
      <w:r w:rsidRPr="002F064A">
        <w:rPr>
          <w:rFonts w:ascii="Meiryo UI" w:eastAsia="Meiryo UI" w:hAnsi="Meiryo UI"/>
          <w:sz w:val="24"/>
        </w:rPr>
        <w:t>の丸投げは問題にな</w:t>
      </w:r>
      <w:r w:rsidRPr="002F064A">
        <w:rPr>
          <w:rFonts w:ascii="Meiryo UI" w:eastAsia="Meiryo UI" w:hAnsi="Meiryo UI" w:hint="eastAsia"/>
          <w:sz w:val="24"/>
        </w:rPr>
        <w:t>るが</w:t>
      </w:r>
      <w:r w:rsidRPr="002F064A">
        <w:rPr>
          <w:rFonts w:ascii="Meiryo UI" w:eastAsia="Meiryo UI" w:hAnsi="Meiryo UI"/>
          <w:sz w:val="24"/>
        </w:rPr>
        <w:t>、外国通商の分野では比較的広く行政に裁量が認められてきた</w:t>
      </w:r>
      <w:r w:rsidRPr="002F064A">
        <w:rPr>
          <w:rFonts w:ascii="Meiryo UI" w:eastAsia="Meiryo UI" w:hAnsi="Meiryo UI" w:hint="eastAsia"/>
          <w:sz w:val="24"/>
        </w:rPr>
        <w:t>。関税を税の中核とすることに疑義を呈した</w:t>
      </w:r>
    </w:p>
    <w:p w14:paraId="6F31C164" w14:textId="7BF95F67" w:rsidR="00F67C7E" w:rsidRPr="002F064A" w:rsidRDefault="00F67C7E" w:rsidP="00F67C7E">
      <w:pPr>
        <w:pStyle w:val="a9"/>
        <w:numPr>
          <w:ilvl w:val="1"/>
          <w:numId w:val="1"/>
        </w:numPr>
        <w:adjustRightInd w:val="0"/>
        <w:snapToGrid w:val="0"/>
        <w:spacing w:afterLines="50" w:after="180"/>
        <w:ind w:left="426" w:hanging="284"/>
        <w:rPr>
          <w:rFonts w:ascii="Meiryo UI" w:eastAsia="Meiryo UI" w:hAnsi="Meiryo UI" w:hint="eastAsia"/>
          <w:sz w:val="24"/>
        </w:rPr>
      </w:pPr>
      <w:r w:rsidRPr="002F064A">
        <w:rPr>
          <w:rFonts w:ascii="Meiryo UI" w:eastAsia="Meiryo UI" w:hAnsi="Meiryo UI" w:hint="eastAsia"/>
          <w:sz w:val="24"/>
        </w:rPr>
        <w:t>また、</w:t>
      </w:r>
      <w:r w:rsidRPr="002F064A">
        <w:rPr>
          <w:rFonts w:ascii="Meiryo UI" w:eastAsia="Meiryo UI" w:hAnsi="Meiryo UI" w:hint="eastAsia"/>
          <w:sz w:val="24"/>
        </w:rPr>
        <w:t>「主要問題法理」</w:t>
      </w:r>
      <w:r w:rsidRPr="002F064A">
        <w:rPr>
          <w:rFonts w:ascii="Meiryo UI" w:eastAsia="Meiryo UI" w:hAnsi="Meiryo UI"/>
          <w:sz w:val="24"/>
        </w:rPr>
        <w:t>という</w:t>
      </w:r>
      <w:r w:rsidRPr="002F064A">
        <w:rPr>
          <w:rFonts w:ascii="Meiryo UI" w:eastAsia="Meiryo UI" w:hAnsi="Meiryo UI" w:hint="eastAsia"/>
          <w:sz w:val="24"/>
        </w:rPr>
        <w:t>考え方</w:t>
      </w:r>
      <w:r w:rsidRPr="002F064A">
        <w:rPr>
          <w:rFonts w:ascii="Meiryo UI" w:eastAsia="Meiryo UI" w:hAnsi="Meiryo UI"/>
          <w:sz w:val="24"/>
        </w:rPr>
        <w:t>は危険だと指摘。</w:t>
      </w:r>
      <w:r w:rsidRPr="002F064A">
        <w:rPr>
          <w:rFonts w:ascii="Meiryo UI" w:eastAsia="Meiryo UI" w:hAnsi="Meiryo UI" w:hint="eastAsia"/>
          <w:sz w:val="24"/>
        </w:rPr>
        <w:t>経済への影響の</w:t>
      </w:r>
      <w:r w:rsidRPr="002F064A">
        <w:rPr>
          <w:rFonts w:ascii="Meiryo UI" w:eastAsia="Meiryo UI" w:hAnsi="Meiryo UI"/>
          <w:sz w:val="24"/>
        </w:rPr>
        <w:t>大きさを理由に裁判所が線を引くと、</w:t>
      </w:r>
      <w:r w:rsidRPr="002F064A">
        <w:rPr>
          <w:rFonts w:ascii="Meiryo UI" w:eastAsia="Meiryo UI" w:hAnsi="Meiryo UI" w:hint="eastAsia"/>
          <w:sz w:val="24"/>
        </w:rPr>
        <w:t>それ自体が</w:t>
      </w:r>
      <w:r w:rsidRPr="002F064A">
        <w:rPr>
          <w:rFonts w:ascii="Meiryo UI" w:eastAsia="Meiryo UI" w:hAnsi="Meiryo UI"/>
          <w:sz w:val="24"/>
        </w:rPr>
        <w:t>司法の裁量</w:t>
      </w:r>
      <w:r w:rsidRPr="002F064A">
        <w:rPr>
          <w:rFonts w:ascii="Meiryo UI" w:eastAsia="Meiryo UI" w:hAnsi="Meiryo UI" w:hint="eastAsia"/>
          <w:sz w:val="24"/>
        </w:rPr>
        <w:t>を</w:t>
      </w:r>
      <w:r w:rsidRPr="002F064A">
        <w:rPr>
          <w:rFonts w:ascii="Meiryo UI" w:eastAsia="Meiryo UI" w:hAnsi="Meiryo UI"/>
          <w:sz w:val="24"/>
        </w:rPr>
        <w:t>過度に広</w:t>
      </w:r>
      <w:r w:rsidRPr="002F064A">
        <w:rPr>
          <w:rFonts w:ascii="Meiryo UI" w:eastAsia="Meiryo UI" w:hAnsi="Meiryo UI" w:hint="eastAsia"/>
          <w:sz w:val="24"/>
        </w:rPr>
        <w:t>げることにもなるとの指摘</w:t>
      </w:r>
    </w:p>
    <w:p w14:paraId="5F97B440" w14:textId="77777777" w:rsidR="00F67C7E" w:rsidRPr="002F064A" w:rsidRDefault="00F67C7E" w:rsidP="00F67C7E">
      <w:pPr>
        <w:pStyle w:val="a9"/>
        <w:numPr>
          <w:ilvl w:val="1"/>
          <w:numId w:val="1"/>
        </w:numPr>
        <w:adjustRightInd w:val="0"/>
        <w:snapToGrid w:val="0"/>
        <w:spacing w:afterLines="50" w:after="180"/>
        <w:ind w:left="426" w:hanging="284"/>
        <w:rPr>
          <w:rFonts w:ascii="Meiryo UI" w:eastAsia="Meiryo UI" w:hAnsi="Meiryo UI"/>
          <w:sz w:val="24"/>
        </w:rPr>
      </w:pPr>
    </w:p>
    <w:p w14:paraId="0542B72D" w14:textId="49156F6C" w:rsidR="00415D11" w:rsidRPr="002F064A" w:rsidRDefault="00415D11" w:rsidP="00415D11">
      <w:pPr>
        <w:pStyle w:val="a9"/>
        <w:numPr>
          <w:ilvl w:val="0"/>
          <w:numId w:val="1"/>
        </w:numPr>
        <w:adjustRightInd w:val="0"/>
        <w:snapToGrid w:val="0"/>
        <w:spacing w:afterLines="50" w:after="180"/>
        <w:rPr>
          <w:rFonts w:ascii="Meiryo UI" w:eastAsia="Meiryo UI" w:hAnsi="Meiryo UI" w:hint="eastAsia"/>
          <w:sz w:val="24"/>
        </w:rPr>
      </w:pPr>
      <w:r w:rsidRPr="002F064A">
        <w:rPr>
          <w:rFonts w:ascii="Meiryo UI" w:eastAsia="Meiryo UI" w:hAnsi="Meiryo UI" w:hint="eastAsia"/>
          <w:sz w:val="24"/>
        </w:rPr>
        <w:t>トランプ大統領は通商法122条に基づいて10％の関税を課すことにしました</w:t>
      </w:r>
    </w:p>
    <w:p w14:paraId="7C863B81" w14:textId="77777777" w:rsidR="00BD64E9" w:rsidRPr="002F064A" w:rsidRDefault="00BD64E9" w:rsidP="00BD64E9">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2</w:t>
      </w:r>
      <w:r w:rsidRPr="002F064A">
        <w:rPr>
          <w:rFonts w:ascii="Meiryo UI" w:eastAsia="Meiryo UI" w:hAnsi="Meiryo UI"/>
          <w:sz w:val="24"/>
        </w:rPr>
        <w:t>32条（安全保障）、301条（不公正貿易）、さらに1930年関税法338条も候補。338条は差別的措置への対抗として最大50％課税可能ですが、実務上のハードルが高い。</w:t>
      </w:r>
    </w:p>
    <w:p w14:paraId="629857B5" w14:textId="46A28846" w:rsidR="00BD64E9" w:rsidRPr="002F064A" w:rsidRDefault="00BD64E9" w:rsidP="00BD64E9">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重要なのは、「手続的正統性</w:t>
      </w:r>
      <w:r w:rsidRPr="002F064A">
        <w:rPr>
          <w:rFonts w:ascii="Meiryo UI" w:eastAsia="Meiryo UI" w:hAnsi="Meiryo UI" w:hint="eastAsia"/>
          <w:sz w:val="24"/>
        </w:rPr>
        <w:t>」</w:t>
      </w:r>
      <w:r w:rsidRPr="002F064A">
        <w:rPr>
          <w:rFonts w:ascii="Meiryo UI" w:eastAsia="Meiryo UI" w:hAnsi="Meiryo UI" w:hint="eastAsia"/>
          <w:sz w:val="24"/>
        </w:rPr>
        <w:t>。</w:t>
      </w:r>
      <w:r w:rsidRPr="002F064A">
        <w:rPr>
          <w:rFonts w:ascii="Meiryo UI" w:eastAsia="Meiryo UI" w:hAnsi="Meiryo UI"/>
          <w:sz w:val="24"/>
        </w:rPr>
        <w:t>IEEPAのように一夜で変えられる道具ではない</w:t>
      </w:r>
    </w:p>
    <w:p w14:paraId="6DC60C1A" w14:textId="77777777" w:rsidR="00BD64E9" w:rsidRPr="002F064A" w:rsidRDefault="00BD64E9" w:rsidP="00BD64E9">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そんな中で、</w:t>
      </w:r>
      <w:r w:rsidRPr="002F064A">
        <w:rPr>
          <w:rFonts w:ascii="Meiryo UI" w:eastAsia="Meiryo UI" w:hAnsi="Meiryo UI" w:hint="eastAsia"/>
          <w:sz w:val="24"/>
        </w:rPr>
        <w:t>1</w:t>
      </w:r>
      <w:r w:rsidRPr="002F064A">
        <w:rPr>
          <w:rFonts w:ascii="Meiryo UI" w:eastAsia="Meiryo UI" w:hAnsi="Meiryo UI"/>
          <w:sz w:val="24"/>
        </w:rPr>
        <w:t>22条は「国際収支条項</w:t>
      </w:r>
      <w:r w:rsidRPr="002F064A">
        <w:rPr>
          <w:rFonts w:ascii="Meiryo UI" w:eastAsia="Meiryo UI" w:hAnsi="Meiryo UI" w:hint="eastAsia"/>
          <w:sz w:val="24"/>
        </w:rPr>
        <w:t>」</w:t>
      </w:r>
      <w:r w:rsidRPr="002F064A">
        <w:rPr>
          <w:rFonts w:ascii="Meiryo UI" w:eastAsia="Meiryo UI" w:hAnsi="Meiryo UI"/>
          <w:sz w:val="24"/>
        </w:rPr>
        <w:t>と言われる規定で、</w:t>
      </w:r>
      <w:r w:rsidRPr="002F064A">
        <w:rPr>
          <w:rFonts w:ascii="Meiryo UI" w:eastAsia="Meiryo UI" w:hAnsi="Meiryo UI" w:hint="eastAsia"/>
          <w:sz w:val="24"/>
        </w:rPr>
        <w:t>すぐ発動できる</w:t>
      </w:r>
    </w:p>
    <w:p w14:paraId="3098B056" w14:textId="2DD8EF29" w:rsidR="00BD64E9" w:rsidRPr="002F064A" w:rsidRDefault="00BD64E9" w:rsidP="00BD64E9">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しかし</w:t>
      </w:r>
      <w:r w:rsidRPr="002F064A">
        <w:rPr>
          <w:rFonts w:ascii="Meiryo UI" w:eastAsia="Meiryo UI" w:hAnsi="Meiryo UI"/>
          <w:sz w:val="24"/>
        </w:rPr>
        <w:t>150日限定。延長には議会承認が必要</w:t>
      </w:r>
    </w:p>
    <w:p w14:paraId="6CB1AB35" w14:textId="77777777" w:rsidR="00BD64E9" w:rsidRPr="002F064A" w:rsidRDefault="00BD64E9" w:rsidP="00BD64E9">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sz w:val="24"/>
        </w:rPr>
        <w:t>50日後は中間選挙シーズン。物価高が続く中、「関税延長」に賛成する議員</w:t>
      </w:r>
      <w:r w:rsidRPr="002F064A">
        <w:rPr>
          <w:rFonts w:ascii="Meiryo UI" w:eastAsia="Meiryo UI" w:hAnsi="Meiryo UI" w:hint="eastAsia"/>
          <w:sz w:val="24"/>
        </w:rPr>
        <w:t>でさえ122条関税の延長には慎</w:t>
      </w:r>
      <w:r w:rsidRPr="002F064A">
        <w:rPr>
          <w:rFonts w:ascii="Meiryo UI" w:eastAsia="Meiryo UI" w:hAnsi="Meiryo UI"/>
          <w:sz w:val="24"/>
        </w:rPr>
        <w:t>重になる</w:t>
      </w:r>
      <w:r w:rsidRPr="002F064A">
        <w:rPr>
          <w:rFonts w:ascii="Meiryo UI" w:eastAsia="Meiryo UI" w:hAnsi="Meiryo UI" w:hint="eastAsia"/>
          <w:sz w:val="24"/>
        </w:rPr>
        <w:t>はず</w:t>
      </w:r>
    </w:p>
    <w:p w14:paraId="1361F8F6" w14:textId="013716D2" w:rsidR="00BD64E9" w:rsidRPr="002F064A" w:rsidRDefault="00BD64E9" w:rsidP="00BD64E9">
      <w:pPr>
        <w:pStyle w:val="a9"/>
        <w:numPr>
          <w:ilvl w:val="1"/>
          <w:numId w:val="1"/>
        </w:numPr>
        <w:adjustRightInd w:val="0"/>
        <w:snapToGrid w:val="0"/>
        <w:spacing w:afterLines="50" w:after="180"/>
        <w:ind w:left="426" w:hanging="284"/>
        <w:rPr>
          <w:rFonts w:ascii="Meiryo UI" w:eastAsia="Meiryo UI" w:hAnsi="Meiryo UI"/>
          <w:sz w:val="24"/>
        </w:rPr>
      </w:pPr>
    </w:p>
    <w:p w14:paraId="7377C3F0" w14:textId="04D71463" w:rsidR="00BD64E9" w:rsidRPr="002F064A" w:rsidRDefault="00BD64E9" w:rsidP="00BD64E9">
      <w:pPr>
        <w:pStyle w:val="a9"/>
        <w:numPr>
          <w:ilvl w:val="0"/>
          <w:numId w:val="1"/>
        </w:numPr>
        <w:adjustRightInd w:val="0"/>
        <w:snapToGrid w:val="0"/>
        <w:spacing w:afterLines="50" w:after="180"/>
        <w:rPr>
          <w:rFonts w:ascii="Meiryo UI" w:eastAsia="Meiryo UI" w:hAnsi="Meiryo UI" w:hint="eastAsia"/>
          <w:sz w:val="24"/>
        </w:rPr>
      </w:pPr>
      <w:r w:rsidRPr="002F064A">
        <w:rPr>
          <w:rFonts w:ascii="Meiryo UI" w:eastAsia="Meiryo UI" w:hAnsi="Meiryo UI" w:hint="eastAsia"/>
          <w:sz w:val="24"/>
        </w:rPr>
        <w:t>5500億ドルの日米投資合意はどうなるのでしょう？</w:t>
      </w:r>
    </w:p>
    <w:p w14:paraId="28008CB8" w14:textId="2E73551E" w:rsidR="00BD64E9" w:rsidRPr="002F064A" w:rsidRDefault="00BD64E9" w:rsidP="00BD64E9">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日本政府は影響がないとの立場</w:t>
      </w:r>
    </w:p>
    <w:p w14:paraId="0B5F2A26" w14:textId="018D50CF" w:rsidR="00BD64E9" w:rsidRPr="002F064A" w:rsidRDefault="00BD64E9" w:rsidP="00BD64E9">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トランプ大統領による脅しの交渉スタイルは変わらない</w:t>
      </w:r>
    </w:p>
    <w:p w14:paraId="31F7F68F" w14:textId="7AABFE5A" w:rsidR="00BD64E9" w:rsidRPr="002F064A" w:rsidRDefault="00BD64E9" w:rsidP="00BD64E9">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それ以上に、日本にとっては、この合意を通じて経済成長と経済安全保障の二兎を追うほかない</w:t>
      </w:r>
    </w:p>
    <w:p w14:paraId="2CB326BD" w14:textId="3505C750" w:rsidR="00BD64E9" w:rsidRPr="002F064A" w:rsidRDefault="00BD64E9" w:rsidP="00BD64E9">
      <w:pPr>
        <w:pStyle w:val="a9"/>
        <w:numPr>
          <w:ilvl w:val="1"/>
          <w:numId w:val="1"/>
        </w:numPr>
        <w:adjustRightInd w:val="0"/>
        <w:snapToGrid w:val="0"/>
        <w:spacing w:afterLines="50" w:after="180"/>
        <w:ind w:left="426" w:hanging="284"/>
        <w:rPr>
          <w:rFonts w:ascii="Meiryo UI" w:eastAsia="Meiryo UI" w:hAnsi="Meiryo UI"/>
          <w:sz w:val="24"/>
        </w:rPr>
      </w:pPr>
    </w:p>
    <w:p w14:paraId="0E3C80D6" w14:textId="77777777" w:rsidR="00F67C7E" w:rsidRPr="002F064A" w:rsidRDefault="00F67C7E" w:rsidP="00F67C7E">
      <w:pPr>
        <w:pStyle w:val="a9"/>
        <w:numPr>
          <w:ilvl w:val="0"/>
          <w:numId w:val="1"/>
        </w:numPr>
        <w:adjustRightInd w:val="0"/>
        <w:snapToGrid w:val="0"/>
        <w:spacing w:afterLines="50" w:after="180"/>
        <w:rPr>
          <w:rFonts w:ascii="Meiryo UI" w:eastAsia="Meiryo UI" w:hAnsi="Meiryo UI"/>
          <w:sz w:val="24"/>
        </w:rPr>
      </w:pPr>
      <w:r w:rsidRPr="002F064A">
        <w:rPr>
          <w:rFonts w:ascii="Meiryo UI" w:eastAsia="Meiryo UI" w:hAnsi="Meiryo UI" w:hint="eastAsia"/>
          <w:sz w:val="24"/>
        </w:rPr>
        <w:t>今後の展望を教えてください</w:t>
      </w:r>
    </w:p>
    <w:p w14:paraId="7B670E4E" w14:textId="77777777" w:rsidR="00F67C7E" w:rsidRPr="002F064A" w:rsidRDefault="00F67C7E" w:rsidP="00F67C7E">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sz w:val="24"/>
        </w:rPr>
        <w:t>短期的には三つの戦線が同時進行</w:t>
      </w:r>
    </w:p>
    <w:p w14:paraId="08892315" w14:textId="77777777" w:rsidR="00F67C7E" w:rsidRPr="002F064A" w:rsidRDefault="00F67C7E" w:rsidP="00F67C7E">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sz w:val="24"/>
        </w:rPr>
        <w:t>第一に還付問題。CITに差し戻され、「救済範囲」と言われる論点をめぐって混乱は</w:t>
      </w:r>
      <w:r w:rsidRPr="002F064A">
        <w:rPr>
          <w:rFonts w:ascii="Meiryo UI" w:eastAsia="Meiryo UI" w:hAnsi="Meiryo UI"/>
          <w:sz w:val="24"/>
        </w:rPr>
        <w:lastRenderedPageBreak/>
        <w:t>避けられ</w:t>
      </w:r>
      <w:r w:rsidRPr="002F064A">
        <w:rPr>
          <w:rFonts w:ascii="Meiryo UI" w:eastAsia="Meiryo UI" w:hAnsi="Meiryo UI" w:hint="eastAsia"/>
          <w:sz w:val="24"/>
        </w:rPr>
        <w:t>ない</w:t>
      </w:r>
      <w:r w:rsidRPr="002F064A">
        <w:rPr>
          <w:rFonts w:ascii="Meiryo UI" w:eastAsia="Meiryo UI" w:hAnsi="Meiryo UI"/>
          <w:sz w:val="24"/>
        </w:rPr>
        <w:t>。財政負担、企業への返金、価格転嫁の整理など、</w:t>
      </w:r>
      <w:r w:rsidRPr="002F064A">
        <w:rPr>
          <w:rFonts w:ascii="Meiryo UI" w:eastAsia="Meiryo UI" w:hAnsi="Meiryo UI" w:hint="eastAsia"/>
          <w:sz w:val="24"/>
        </w:rPr>
        <w:t>宿題が山積み</w:t>
      </w:r>
    </w:p>
    <w:p w14:paraId="12C72604" w14:textId="77777777" w:rsidR="00F67C7E" w:rsidRPr="002F064A" w:rsidRDefault="00F67C7E" w:rsidP="00F67C7E">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sz w:val="24"/>
        </w:rPr>
        <w:t>第二に122条</w:t>
      </w:r>
      <w:r w:rsidRPr="002F064A">
        <w:rPr>
          <w:rFonts w:ascii="Meiryo UI" w:eastAsia="Meiryo UI" w:hAnsi="Meiryo UI" w:hint="eastAsia"/>
          <w:sz w:val="24"/>
        </w:rPr>
        <w:t>のカバレッジ</w:t>
      </w:r>
      <w:r w:rsidRPr="002F064A">
        <w:rPr>
          <w:rFonts w:ascii="Meiryo UI" w:eastAsia="Meiryo UI" w:hAnsi="Meiryo UI"/>
          <w:sz w:val="24"/>
        </w:rPr>
        <w:t>。</w:t>
      </w:r>
      <w:r w:rsidRPr="002F064A">
        <w:rPr>
          <w:rFonts w:ascii="Meiryo UI" w:eastAsia="Meiryo UI" w:hAnsi="Meiryo UI" w:hint="eastAsia"/>
          <w:sz w:val="24"/>
        </w:rPr>
        <w:t>ここでも混乱が続きそうだ</w:t>
      </w:r>
    </w:p>
    <w:p w14:paraId="0C4412EF" w14:textId="32354211" w:rsidR="00F67C7E" w:rsidRPr="002F064A" w:rsidRDefault="002F064A" w:rsidP="002F064A">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sz w:val="24"/>
        </w:rPr>
        <w:t>トランプ大統領の交渉スタイルは変わらないという現実</w:t>
      </w:r>
      <w:r>
        <w:rPr>
          <w:rFonts w:ascii="Meiryo UI" w:eastAsia="Meiryo UI" w:hAnsi="Meiryo UI" w:hint="eastAsia"/>
          <w:sz w:val="24"/>
        </w:rPr>
        <w:t>も</w:t>
      </w:r>
      <w:r>
        <w:rPr>
          <w:rFonts w:ascii="Meiryo UI" w:eastAsia="Meiryo UI" w:hAnsi="Meiryo UI" w:hint="eastAsia"/>
          <w:sz w:val="24"/>
        </w:rPr>
        <w:t>見据える必要がある</w:t>
      </w:r>
      <w:r>
        <w:rPr>
          <w:rFonts w:ascii="Meiryo UI" w:eastAsia="Meiryo UI" w:hAnsi="Meiryo UI" w:hint="eastAsia"/>
          <w:sz w:val="24"/>
        </w:rPr>
        <w:t>。</w:t>
      </w:r>
      <w:r w:rsidR="00F67C7E" w:rsidRPr="002F064A">
        <w:rPr>
          <w:rFonts w:ascii="Meiryo UI" w:eastAsia="Meiryo UI" w:hAnsi="Meiryo UI"/>
          <w:sz w:val="24"/>
        </w:rPr>
        <w:t>結局のところ、今回の判決は「法は踏ん張った」が「力の政治は消えていない」</w:t>
      </w:r>
    </w:p>
    <w:p w14:paraId="48B3E869" w14:textId="0E3D590B" w:rsidR="002F064A" w:rsidRDefault="002F064A" w:rsidP="002F064A">
      <w:pPr>
        <w:pStyle w:val="a9"/>
        <w:numPr>
          <w:ilvl w:val="1"/>
          <w:numId w:val="1"/>
        </w:numPr>
        <w:adjustRightInd w:val="0"/>
        <w:snapToGrid w:val="0"/>
        <w:spacing w:afterLines="50" w:after="180"/>
        <w:ind w:left="426" w:hanging="284"/>
        <w:rPr>
          <w:rFonts w:ascii="Meiryo UI" w:eastAsia="Meiryo UI" w:hAnsi="Meiryo UI"/>
          <w:sz w:val="24"/>
        </w:rPr>
      </w:pPr>
      <w:r w:rsidRPr="002F064A">
        <w:rPr>
          <w:rFonts w:ascii="Meiryo UI" w:eastAsia="Meiryo UI" w:hAnsi="Meiryo UI" w:hint="eastAsia"/>
          <w:sz w:val="24"/>
        </w:rPr>
        <w:t>さらに重要な点を最後に。</w:t>
      </w:r>
      <w:r w:rsidRPr="002F064A">
        <w:rPr>
          <w:rFonts w:ascii="Meiryo UI" w:eastAsia="Meiryo UI" w:hAnsi="Meiryo UI"/>
          <w:sz w:val="24"/>
        </w:rPr>
        <w:t>今回は関税の判決</w:t>
      </w:r>
      <w:r>
        <w:rPr>
          <w:rFonts w:ascii="Meiryo UI" w:eastAsia="Meiryo UI" w:hAnsi="Meiryo UI" w:hint="eastAsia"/>
          <w:sz w:val="24"/>
        </w:rPr>
        <w:t>だったが</w:t>
      </w:r>
      <w:r w:rsidRPr="002F064A">
        <w:rPr>
          <w:rFonts w:ascii="Meiryo UI" w:eastAsia="Meiryo UI" w:hAnsi="Meiryo UI"/>
          <w:sz w:val="24"/>
        </w:rPr>
        <w:t>、本質は「誰が国を動かすのか」という憲法の問題。その問いは、まだ終わってい</w:t>
      </w:r>
      <w:r w:rsidRPr="002F064A">
        <w:rPr>
          <w:rFonts w:ascii="Meiryo UI" w:eastAsia="Meiryo UI" w:hAnsi="Meiryo UI" w:hint="eastAsia"/>
          <w:sz w:val="24"/>
        </w:rPr>
        <w:t>ない</w:t>
      </w:r>
      <w:r w:rsidRPr="002F064A">
        <w:rPr>
          <w:rFonts w:ascii="Meiryo UI" w:eastAsia="Meiryo UI" w:hAnsi="Meiryo UI"/>
          <w:sz w:val="24"/>
        </w:rPr>
        <w:t>。</w:t>
      </w:r>
      <w:r w:rsidRPr="002F064A">
        <w:rPr>
          <w:rFonts w:ascii="Meiryo UI" w:eastAsia="Meiryo UI" w:hAnsi="Meiryo UI"/>
          <w:sz w:val="24"/>
        </w:rPr>
        <w:t>FRB</w:t>
      </w:r>
      <w:r w:rsidRPr="002F064A">
        <w:rPr>
          <w:rFonts w:ascii="Meiryo UI" w:eastAsia="Meiryo UI" w:hAnsi="Meiryo UI" w:hint="eastAsia"/>
          <w:sz w:val="24"/>
        </w:rPr>
        <w:t>理事を含む政府独立機関トップの解任権をめぐる訴訟の判決が待たれる</w:t>
      </w:r>
    </w:p>
    <w:p w14:paraId="27989069" w14:textId="77777777" w:rsidR="00162722" w:rsidRDefault="00162722" w:rsidP="002F064A">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sz w:val="24"/>
        </w:rPr>
        <w:br w:type="page"/>
      </w:r>
    </w:p>
    <w:p w14:paraId="14573C13" w14:textId="5A601480" w:rsidR="00162722" w:rsidRPr="00162722" w:rsidRDefault="00CA5EC6" w:rsidP="00162722">
      <w:pPr>
        <w:adjustRightInd w:val="0"/>
        <w:snapToGrid w:val="0"/>
        <w:spacing w:afterLines="50" w:after="180"/>
        <w:rPr>
          <w:rFonts w:ascii="Meiryo UI" w:eastAsia="Meiryo UI" w:hAnsi="Meiryo UI" w:hint="eastAsia"/>
          <w:sz w:val="24"/>
        </w:rPr>
      </w:pPr>
      <w:r>
        <w:rPr>
          <w:rFonts w:ascii="Meiryo UI" w:eastAsia="Meiryo UI" w:hAnsi="Meiryo UI" w:hint="eastAsia"/>
          <w:sz w:val="24"/>
        </w:rPr>
        <w:lastRenderedPageBreak/>
        <w:t xml:space="preserve">2月17日朝刊８面金融経済　</w:t>
      </w:r>
      <w:r w:rsidRPr="00CA5EC6">
        <w:rPr>
          <w:rFonts w:ascii="Meiryo UI" w:eastAsia="Meiryo UI" w:hAnsi="Meiryo UI"/>
          <w:sz w:val="24"/>
        </w:rPr>
        <w:t>（日銀ウオッチ）FRB人事に安堵と警戒 資産圧縮実施なら混乱も</w:t>
      </w:r>
    </w:p>
    <w:p w14:paraId="10D4B13F" w14:textId="7EA792F8" w:rsidR="00162722" w:rsidRDefault="00CA5EC6" w:rsidP="00162722">
      <w:pPr>
        <w:pStyle w:val="a9"/>
        <w:numPr>
          <w:ilvl w:val="0"/>
          <w:numId w:val="1"/>
        </w:numPr>
        <w:adjustRightInd w:val="0"/>
        <w:snapToGrid w:val="0"/>
        <w:spacing w:afterLines="50" w:after="180"/>
        <w:rPr>
          <w:rFonts w:ascii="Meiryo UI" w:eastAsia="Meiryo UI" w:hAnsi="Meiryo UI"/>
          <w:sz w:val="24"/>
        </w:rPr>
      </w:pPr>
      <w:r>
        <w:rPr>
          <w:rFonts w:ascii="Meiryo UI" w:eastAsia="Meiryo UI" w:hAnsi="Meiryo UI" w:hint="eastAsia"/>
          <w:sz w:val="24"/>
        </w:rPr>
        <w:t>この記事を選んだ理由を教えてください</w:t>
      </w:r>
    </w:p>
    <w:p w14:paraId="5D2926CC" w14:textId="16E65446" w:rsidR="00CA5EC6" w:rsidRPr="00CA5EC6" w:rsidRDefault="00CA5EC6" w:rsidP="00CA5EC6">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もっとも影響力のある</w:t>
      </w:r>
      <w:r>
        <w:rPr>
          <w:rFonts w:ascii="Meiryo UI" w:eastAsia="Meiryo UI" w:hAnsi="Meiryo UI"/>
          <w:sz w:val="24"/>
        </w:rPr>
        <w:t>FRB</w:t>
      </w:r>
      <w:r>
        <w:rPr>
          <w:rFonts w:ascii="Meiryo UI" w:eastAsia="Meiryo UI" w:hAnsi="Meiryo UI" w:hint="eastAsia"/>
          <w:sz w:val="24"/>
        </w:rPr>
        <w:t>次期議長としてケビン・ウォーシュ元</w:t>
      </w:r>
      <w:r>
        <w:rPr>
          <w:rFonts w:ascii="Meiryo UI" w:eastAsia="Meiryo UI" w:hAnsi="Meiryo UI"/>
          <w:sz w:val="24"/>
        </w:rPr>
        <w:t>FRB</w:t>
      </w:r>
      <w:r>
        <w:rPr>
          <w:rFonts w:ascii="Meiryo UI" w:eastAsia="Meiryo UI" w:hAnsi="Meiryo UI" w:hint="eastAsia"/>
          <w:sz w:val="24"/>
        </w:rPr>
        <w:t>理事が指名された</w:t>
      </w:r>
    </w:p>
    <w:p w14:paraId="3F872578" w14:textId="6FC51949" w:rsidR="00CA5EC6" w:rsidRDefault="00CA5EC6" w:rsidP="002F064A">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上院の承認手続きはパウエル議長に対する刑事捜査問題で棚上げ状態だが、手続きが始まれば承認のハードルは低い</w:t>
      </w:r>
    </w:p>
    <w:p w14:paraId="6A929441" w14:textId="477BFEEC" w:rsidR="00162722" w:rsidRDefault="00CA5EC6" w:rsidP="002F064A">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ウォーシュ氏がどのように金融政策を運営するのか、タカ派と言われたりハト派と言われたりで、市場参加者もやきもきしているところだろう</w:t>
      </w:r>
    </w:p>
    <w:p w14:paraId="59CC5E1D" w14:textId="77777777" w:rsidR="00162722" w:rsidRDefault="00162722" w:rsidP="002F064A">
      <w:pPr>
        <w:pStyle w:val="a9"/>
        <w:numPr>
          <w:ilvl w:val="1"/>
          <w:numId w:val="1"/>
        </w:numPr>
        <w:adjustRightInd w:val="0"/>
        <w:snapToGrid w:val="0"/>
        <w:spacing w:afterLines="50" w:after="180"/>
        <w:ind w:left="426" w:hanging="284"/>
        <w:rPr>
          <w:rFonts w:ascii="Meiryo UI" w:eastAsia="Meiryo UI" w:hAnsi="Meiryo UI"/>
          <w:sz w:val="24"/>
        </w:rPr>
      </w:pPr>
    </w:p>
    <w:p w14:paraId="4DA73480" w14:textId="7341C241" w:rsidR="00162722" w:rsidRPr="00CA5EC6" w:rsidRDefault="00CA5EC6" w:rsidP="00CA5EC6">
      <w:pPr>
        <w:pStyle w:val="a9"/>
        <w:numPr>
          <w:ilvl w:val="0"/>
          <w:numId w:val="1"/>
        </w:numPr>
        <w:adjustRightInd w:val="0"/>
        <w:snapToGrid w:val="0"/>
        <w:spacing w:afterLines="50" w:after="180"/>
        <w:rPr>
          <w:rFonts w:ascii="Meiryo UI" w:eastAsia="Meiryo UI" w:hAnsi="Meiryo UI"/>
          <w:sz w:val="24"/>
        </w:rPr>
      </w:pPr>
      <w:r>
        <w:rPr>
          <w:rFonts w:ascii="Meiryo UI" w:eastAsia="Meiryo UI" w:hAnsi="Meiryo UI" w:hint="eastAsia"/>
          <w:sz w:val="24"/>
        </w:rPr>
        <w:t>小野さんは、ウォーシュ氏はタカ派、ハト</w:t>
      </w:r>
      <w:r w:rsidRPr="00CA5EC6">
        <w:rPr>
          <w:rFonts w:ascii="Meiryo UI" w:eastAsia="Meiryo UI" w:hAnsi="Meiryo UI" w:hint="eastAsia"/>
          <w:sz w:val="24"/>
        </w:rPr>
        <w:t>派</w:t>
      </w:r>
      <w:r>
        <w:rPr>
          <w:rFonts w:ascii="Meiryo UI" w:eastAsia="Meiryo UI" w:hAnsi="Meiryo UI" w:hint="eastAsia"/>
          <w:sz w:val="24"/>
        </w:rPr>
        <w:t>、どちらだとお考えですか？</w:t>
      </w:r>
    </w:p>
    <w:p w14:paraId="2295FB54" w14:textId="38A68BD8" w:rsidR="00162722" w:rsidRDefault="00CA5EC6" w:rsidP="00162722">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ウォーシュ氏は現実主義者、というのが私の評価</w:t>
      </w:r>
    </w:p>
    <w:p w14:paraId="6ED77D69" w14:textId="46966471" w:rsidR="00162722" w:rsidRPr="002F064A" w:rsidRDefault="00CA5EC6" w:rsidP="00162722">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そして今は</w:t>
      </w:r>
      <w:r w:rsidR="009621CF">
        <w:rPr>
          <w:rFonts w:ascii="Meiryo UI" w:eastAsia="Meiryo UI" w:hAnsi="Meiryo UI" w:hint="eastAsia"/>
          <w:sz w:val="24"/>
        </w:rPr>
        <w:t>、厳密に言えば「これまでは」利下げを主張してきた、という点ではハト派</w:t>
      </w:r>
    </w:p>
    <w:p w14:paraId="79703F80" w14:textId="1E93CE86" w:rsidR="00162722" w:rsidRDefault="009621CF" w:rsidP="00162722">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ポイントは生産性の高さ。ウォーシュ氏は、生産性の伸びが高いことでインフレを抑えられる、と主張</w:t>
      </w:r>
    </w:p>
    <w:p w14:paraId="525BBF61" w14:textId="0E0C4B23" w:rsidR="009621CF" w:rsidRDefault="009621CF" w:rsidP="009621CF">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実際、2023年以降の労働生産性の伸びはパンデミック前よりも高い</w:t>
      </w:r>
    </w:p>
    <w:p w14:paraId="2C318377" w14:textId="31220850" w:rsidR="009621CF" w:rsidRDefault="009621CF" w:rsidP="009621CF">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しかし、事はそれほど簡単ではない</w:t>
      </w:r>
    </w:p>
    <w:p w14:paraId="2BDB010A" w14:textId="77777777" w:rsidR="009621CF" w:rsidRPr="009621CF" w:rsidRDefault="009621CF" w:rsidP="009621CF">
      <w:pPr>
        <w:pStyle w:val="a9"/>
        <w:numPr>
          <w:ilvl w:val="1"/>
          <w:numId w:val="1"/>
        </w:numPr>
        <w:adjustRightInd w:val="0"/>
        <w:snapToGrid w:val="0"/>
        <w:spacing w:afterLines="50" w:after="180"/>
        <w:ind w:left="426" w:hanging="284"/>
        <w:rPr>
          <w:rFonts w:ascii="Meiryo UI" w:eastAsia="Meiryo UI" w:hAnsi="Meiryo UI" w:hint="eastAsia"/>
          <w:sz w:val="24"/>
        </w:rPr>
      </w:pPr>
    </w:p>
    <w:p w14:paraId="2C739BEB" w14:textId="2C84349B" w:rsidR="009621CF" w:rsidRDefault="009621CF" w:rsidP="009621CF">
      <w:pPr>
        <w:pStyle w:val="a9"/>
        <w:numPr>
          <w:ilvl w:val="0"/>
          <w:numId w:val="1"/>
        </w:numPr>
        <w:adjustRightInd w:val="0"/>
        <w:snapToGrid w:val="0"/>
        <w:spacing w:afterLines="50" w:after="180"/>
        <w:rPr>
          <w:rFonts w:ascii="Meiryo UI" w:eastAsia="Meiryo UI" w:hAnsi="Meiryo UI"/>
          <w:sz w:val="24"/>
        </w:rPr>
      </w:pPr>
      <w:r>
        <w:rPr>
          <w:rFonts w:ascii="Meiryo UI" w:eastAsia="Meiryo UI" w:hAnsi="Meiryo UI" w:hint="eastAsia"/>
          <w:sz w:val="24"/>
        </w:rPr>
        <w:t>どういうことでしょう？</w:t>
      </w:r>
    </w:p>
    <w:p w14:paraId="31FE1549" w14:textId="1C54E46A" w:rsidR="009621CF" w:rsidRDefault="009621CF" w:rsidP="009621CF">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労働生産性上昇率が高いということは、賃金の伸びが高まっても企業がそのコストを吸収する余地が生まれ、インフレになりにくいというのは理論的にはその通り</w:t>
      </w:r>
    </w:p>
    <w:p w14:paraId="462EE37D" w14:textId="2F60307C" w:rsidR="009621CF" w:rsidRDefault="009621CF" w:rsidP="009621CF">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しかし、労働生産性上昇率が高いのであれば、将来の所得が増えるという期待につながり、それが消費を刺激することになる</w:t>
      </w:r>
    </w:p>
    <w:p w14:paraId="2A9253B8" w14:textId="2B6FDC64" w:rsidR="009621CF" w:rsidRDefault="009621CF" w:rsidP="009621CF">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企業も生産性向上につながる投資に積極的になる</w:t>
      </w:r>
    </w:p>
    <w:p w14:paraId="2483AEFC" w14:textId="602752CB" w:rsidR="009621CF" w:rsidRDefault="009621CF" w:rsidP="009621CF">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この結果、短期的には需要が増えることでインフレ圧力を産んでしまう</w:t>
      </w:r>
    </w:p>
    <w:p w14:paraId="10F8D51F" w14:textId="3DACF0A2" w:rsidR="009621CF" w:rsidRDefault="009621CF" w:rsidP="009621CF">
      <w:pPr>
        <w:pStyle w:val="a9"/>
        <w:numPr>
          <w:ilvl w:val="1"/>
          <w:numId w:val="1"/>
        </w:numPr>
        <w:adjustRightInd w:val="0"/>
        <w:snapToGrid w:val="0"/>
        <w:spacing w:afterLines="50" w:after="180"/>
        <w:ind w:left="426" w:hanging="284"/>
        <w:rPr>
          <w:rFonts w:ascii="Meiryo UI" w:eastAsia="Meiryo UI" w:hAnsi="Meiryo UI"/>
          <w:sz w:val="24"/>
        </w:rPr>
      </w:pPr>
    </w:p>
    <w:p w14:paraId="4F09952E" w14:textId="27302256" w:rsidR="009621CF" w:rsidRDefault="009621CF" w:rsidP="009621CF">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消費が増えることで貯蓄が増えにくくなる経路もある</w:t>
      </w:r>
    </w:p>
    <w:p w14:paraId="69064A2E" w14:textId="171E0CC0" w:rsidR="009621CF" w:rsidRDefault="009621CF" w:rsidP="009621CF">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貯蓄が少ない、その一方で投資が増えるということは金融市場での均衡金利、中立金利が上昇することを意味する</w:t>
      </w:r>
    </w:p>
    <w:p w14:paraId="5B7C23A0" w14:textId="2C913A6F" w:rsidR="009621CF" w:rsidRDefault="009621CF" w:rsidP="009621CF">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中立金利が上昇するということは、政策金利を仮に据え置いても、金融政策スタンスはその意図に反して緩和的になってしまうということ</w:t>
      </w:r>
    </w:p>
    <w:p w14:paraId="71B6EC23" w14:textId="4C67FE81" w:rsidR="009621CF" w:rsidRDefault="009621CF" w:rsidP="009621CF">
      <w:pPr>
        <w:pStyle w:val="a9"/>
        <w:numPr>
          <w:ilvl w:val="1"/>
          <w:numId w:val="1"/>
        </w:numPr>
        <w:adjustRightInd w:val="0"/>
        <w:snapToGrid w:val="0"/>
        <w:spacing w:afterLines="50" w:after="180"/>
        <w:ind w:left="426" w:hanging="284"/>
        <w:rPr>
          <w:rFonts w:ascii="Meiryo UI" w:eastAsia="Meiryo UI" w:hAnsi="Meiryo UI"/>
          <w:sz w:val="24"/>
        </w:rPr>
      </w:pPr>
    </w:p>
    <w:p w14:paraId="4BA50FC4" w14:textId="07744268" w:rsidR="009621CF" w:rsidRDefault="00081D35" w:rsidP="00081D35">
      <w:pPr>
        <w:pStyle w:val="a9"/>
        <w:numPr>
          <w:ilvl w:val="0"/>
          <w:numId w:val="1"/>
        </w:numPr>
        <w:adjustRightInd w:val="0"/>
        <w:snapToGrid w:val="0"/>
        <w:spacing w:afterLines="50" w:after="180"/>
        <w:rPr>
          <w:rFonts w:ascii="Meiryo UI" w:eastAsia="Meiryo UI" w:hAnsi="Meiryo UI" w:hint="eastAsia"/>
          <w:sz w:val="24"/>
        </w:rPr>
      </w:pPr>
      <w:r>
        <w:rPr>
          <w:rFonts w:ascii="Meiryo UI" w:eastAsia="Meiryo UI" w:hAnsi="Meiryo UI" w:hint="eastAsia"/>
          <w:sz w:val="24"/>
        </w:rPr>
        <w:lastRenderedPageBreak/>
        <w:t>つまり、労働生産性上昇率の高まりは、需要増と中立金利の上昇という２つの動きを通じて、利上げ圧力になる</w:t>
      </w:r>
      <w:r>
        <w:rPr>
          <w:rFonts w:ascii="Meiryo UI" w:eastAsia="Meiryo UI" w:hAnsi="Meiryo UI" w:hint="eastAsia"/>
          <w:sz w:val="24"/>
        </w:rPr>
        <w:t>ということ</w:t>
      </w:r>
      <w:proofErr w:type="gramStart"/>
      <w:r>
        <w:rPr>
          <w:rFonts w:ascii="Meiryo UI" w:eastAsia="Meiryo UI" w:hAnsi="Meiryo UI" w:hint="eastAsia"/>
          <w:sz w:val="24"/>
        </w:rPr>
        <w:t>なん</w:t>
      </w:r>
      <w:proofErr w:type="gramEnd"/>
      <w:r>
        <w:rPr>
          <w:rFonts w:ascii="Meiryo UI" w:eastAsia="Meiryo UI" w:hAnsi="Meiryo UI" w:hint="eastAsia"/>
          <w:sz w:val="24"/>
        </w:rPr>
        <w:t>ですね？</w:t>
      </w:r>
    </w:p>
    <w:p w14:paraId="5D840EE1" w14:textId="58D8C8FF" w:rsidR="00081D35" w:rsidRDefault="00081D35" w:rsidP="00081D35">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もっとも、利上げは不要という考え方もある</w:t>
      </w:r>
    </w:p>
    <w:p w14:paraId="5F2B10B0" w14:textId="673C321B" w:rsidR="00081D35" w:rsidRDefault="00081D35" w:rsidP="00081D35">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たとえばジェファーソン</w:t>
      </w:r>
      <w:r>
        <w:rPr>
          <w:rFonts w:ascii="Meiryo UI" w:eastAsia="Meiryo UI" w:hAnsi="Meiryo UI"/>
          <w:sz w:val="24"/>
        </w:rPr>
        <w:t>FRB</w:t>
      </w:r>
      <w:r>
        <w:rPr>
          <w:rFonts w:ascii="Meiryo UI" w:eastAsia="Meiryo UI" w:hAnsi="Meiryo UI" w:hint="eastAsia"/>
          <w:sz w:val="24"/>
        </w:rPr>
        <w:t>副議長</w:t>
      </w:r>
      <w:r>
        <w:rPr>
          <w:rFonts w:ascii="Meiryo UI" w:eastAsia="Meiryo UI" w:hAnsi="Meiryo UI" w:hint="eastAsia"/>
          <w:sz w:val="24"/>
        </w:rPr>
        <w:t>は、</w:t>
      </w:r>
      <w:r>
        <w:rPr>
          <w:rFonts w:ascii="Meiryo UI" w:eastAsia="Meiryo UI" w:hAnsi="Meiryo UI"/>
          <w:sz w:val="24"/>
        </w:rPr>
        <w:t>FRB</w:t>
      </w:r>
      <w:r>
        <w:rPr>
          <w:rFonts w:ascii="Meiryo UI" w:eastAsia="Meiryo UI" w:hAnsi="Meiryo UI" w:hint="eastAsia"/>
          <w:sz w:val="24"/>
        </w:rPr>
        <w:t>が物価安定に強くコミットしている限り、一時的なインフレ率の高まりが持続的なインフレにつながることはなく、その結果、予防的利上げは不要だとの考え方を述べている</w:t>
      </w:r>
    </w:p>
    <w:p w14:paraId="41BFD02D" w14:textId="77777777" w:rsidR="00081D35" w:rsidRDefault="00081D35" w:rsidP="00081D35">
      <w:pPr>
        <w:pStyle w:val="a9"/>
        <w:numPr>
          <w:ilvl w:val="1"/>
          <w:numId w:val="1"/>
        </w:numPr>
        <w:adjustRightInd w:val="0"/>
        <w:snapToGrid w:val="0"/>
        <w:spacing w:afterLines="50" w:after="180"/>
        <w:ind w:left="426" w:hanging="284"/>
        <w:rPr>
          <w:rFonts w:ascii="Meiryo UI" w:eastAsia="Meiryo UI" w:hAnsi="Meiryo UI"/>
          <w:sz w:val="24"/>
        </w:rPr>
      </w:pPr>
    </w:p>
    <w:p w14:paraId="03B1DED6" w14:textId="1680CF9D" w:rsidR="00081D35" w:rsidRPr="00081D35" w:rsidRDefault="00081D35" w:rsidP="00081D35">
      <w:pPr>
        <w:pStyle w:val="a9"/>
        <w:numPr>
          <w:ilvl w:val="1"/>
          <w:numId w:val="1"/>
        </w:numPr>
        <w:adjustRightInd w:val="0"/>
        <w:snapToGrid w:val="0"/>
        <w:spacing w:afterLines="50" w:after="180"/>
        <w:ind w:left="426" w:hanging="284"/>
        <w:rPr>
          <w:rFonts w:ascii="Meiryo UI" w:eastAsia="Meiryo UI" w:hAnsi="Meiryo UI" w:hint="eastAsia"/>
          <w:sz w:val="24"/>
        </w:rPr>
      </w:pPr>
      <w:r w:rsidRPr="00081D35">
        <w:rPr>
          <w:rFonts w:ascii="Meiryo UI" w:eastAsia="Meiryo UI" w:hAnsi="Meiryo UI" w:hint="eastAsia"/>
          <w:sz w:val="24"/>
        </w:rPr>
        <w:t>ところがジェファーソン副議長のロジックには無理がある</w:t>
      </w:r>
    </w:p>
    <w:p w14:paraId="56FCE6BF" w14:textId="77777777" w:rsidR="00081D35" w:rsidRPr="00081D35" w:rsidRDefault="00081D35" w:rsidP="00081D35">
      <w:pPr>
        <w:pStyle w:val="a9"/>
        <w:numPr>
          <w:ilvl w:val="1"/>
          <w:numId w:val="1"/>
        </w:numPr>
        <w:adjustRightInd w:val="0"/>
        <w:snapToGrid w:val="0"/>
        <w:spacing w:afterLines="50" w:after="180"/>
        <w:ind w:left="426" w:hanging="284"/>
        <w:rPr>
          <w:rFonts w:ascii="Meiryo UI" w:eastAsia="Meiryo UI" w:hAnsi="Meiryo UI" w:hint="eastAsia"/>
          <w:sz w:val="24"/>
        </w:rPr>
      </w:pPr>
    </w:p>
    <w:p w14:paraId="654F17DC" w14:textId="77777777" w:rsidR="00081D35" w:rsidRDefault="00081D35" w:rsidP="00081D35">
      <w:pPr>
        <w:pStyle w:val="a9"/>
        <w:numPr>
          <w:ilvl w:val="0"/>
          <w:numId w:val="1"/>
        </w:numPr>
        <w:adjustRightInd w:val="0"/>
        <w:snapToGrid w:val="0"/>
        <w:spacing w:afterLines="50" w:after="180"/>
        <w:rPr>
          <w:rFonts w:ascii="Meiryo UI" w:eastAsia="Meiryo UI" w:hAnsi="Meiryo UI"/>
          <w:sz w:val="24"/>
        </w:rPr>
      </w:pPr>
      <w:r>
        <w:rPr>
          <w:rFonts w:ascii="Meiryo UI" w:eastAsia="Meiryo UI" w:hAnsi="Meiryo UI" w:hint="eastAsia"/>
          <w:sz w:val="24"/>
        </w:rPr>
        <w:t>どんな無理があるのでしょう</w:t>
      </w:r>
    </w:p>
    <w:p w14:paraId="26534471" w14:textId="66A970E1" w:rsidR="00081D35" w:rsidRDefault="00081D35" w:rsidP="00081D35">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物価安定に強くコミットする、といってもすでに高インフレが数年にわたって続いている</w:t>
      </w:r>
    </w:p>
    <w:p w14:paraId="20C08009" w14:textId="5934B6E5" w:rsidR="00081D35" w:rsidRDefault="00081D35" w:rsidP="00081D35">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２％のインフレに戻さない限り、「インフレは再加速しないから、予防的利上げは不要」などと言っていられない</w:t>
      </w:r>
    </w:p>
    <w:p w14:paraId="3939D641" w14:textId="1AAF6A88" w:rsidR="00081D35" w:rsidRPr="00081D35" w:rsidRDefault="00081D35" w:rsidP="00081D35">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その意味でジェファーソン副議長は</w:t>
      </w:r>
      <w:r w:rsidR="00DA22A4">
        <w:rPr>
          <w:rFonts w:ascii="Meiryo UI" w:eastAsia="Meiryo UI" w:hAnsi="Meiryo UI" w:hint="eastAsia"/>
          <w:sz w:val="24"/>
        </w:rPr>
        <w:t>楽観的すぎる</w:t>
      </w:r>
    </w:p>
    <w:p w14:paraId="07518589" w14:textId="20997727" w:rsidR="00081D35" w:rsidRDefault="00081D35" w:rsidP="00081D35">
      <w:pPr>
        <w:pStyle w:val="a9"/>
        <w:numPr>
          <w:ilvl w:val="1"/>
          <w:numId w:val="1"/>
        </w:numPr>
        <w:adjustRightInd w:val="0"/>
        <w:snapToGrid w:val="0"/>
        <w:spacing w:afterLines="50" w:after="180"/>
        <w:ind w:left="426" w:hanging="284"/>
        <w:rPr>
          <w:rFonts w:ascii="Meiryo UI" w:eastAsia="Meiryo UI" w:hAnsi="Meiryo UI" w:hint="eastAsia"/>
          <w:sz w:val="24"/>
        </w:rPr>
      </w:pPr>
    </w:p>
    <w:p w14:paraId="6240FC6C" w14:textId="1828AEEC" w:rsidR="00162722" w:rsidRPr="009621CF" w:rsidRDefault="00081D35" w:rsidP="009621CF">
      <w:pPr>
        <w:pStyle w:val="a9"/>
        <w:numPr>
          <w:ilvl w:val="0"/>
          <w:numId w:val="1"/>
        </w:numPr>
        <w:adjustRightInd w:val="0"/>
        <w:snapToGrid w:val="0"/>
        <w:spacing w:afterLines="50" w:after="180"/>
        <w:rPr>
          <w:rFonts w:ascii="Meiryo UI" w:eastAsia="Meiryo UI" w:hAnsi="Meiryo UI"/>
          <w:sz w:val="24"/>
        </w:rPr>
      </w:pPr>
      <w:r>
        <w:rPr>
          <w:rFonts w:ascii="Meiryo UI" w:eastAsia="Meiryo UI" w:hAnsi="Meiryo UI" w:hint="eastAsia"/>
          <w:sz w:val="24"/>
        </w:rPr>
        <w:t>ウォーシュ氏が</w:t>
      </w:r>
      <w:r w:rsidR="009621CF">
        <w:rPr>
          <w:rFonts w:ascii="Meiryo UI" w:eastAsia="Meiryo UI" w:hAnsi="Meiryo UI" w:hint="eastAsia"/>
          <w:sz w:val="24"/>
        </w:rPr>
        <w:t>量的緩和（</w:t>
      </w:r>
      <w:r w:rsidR="009621CF">
        <w:rPr>
          <w:rFonts w:ascii="Meiryo UI" w:eastAsia="Meiryo UI" w:hAnsi="Meiryo UI"/>
          <w:sz w:val="24"/>
        </w:rPr>
        <w:t>QE</w:t>
      </w:r>
      <w:r w:rsidR="009621CF" w:rsidRPr="009621CF">
        <w:rPr>
          <w:rFonts w:ascii="Meiryo UI" w:eastAsia="Meiryo UI" w:hAnsi="Meiryo UI" w:hint="eastAsia"/>
          <w:sz w:val="24"/>
        </w:rPr>
        <w:t>）</w:t>
      </w:r>
      <w:r w:rsidR="009621CF">
        <w:rPr>
          <w:rFonts w:ascii="Meiryo UI" w:eastAsia="Meiryo UI" w:hAnsi="Meiryo UI" w:hint="eastAsia"/>
          <w:sz w:val="24"/>
        </w:rPr>
        <w:t>に反対</w:t>
      </w:r>
      <w:r>
        <w:rPr>
          <w:rFonts w:ascii="Meiryo UI" w:eastAsia="Meiryo UI" w:hAnsi="Meiryo UI" w:hint="eastAsia"/>
          <w:sz w:val="24"/>
        </w:rPr>
        <w:t>している点についてはどうなのでしょう</w:t>
      </w:r>
      <w:r w:rsidR="009621CF" w:rsidRPr="009621CF">
        <w:rPr>
          <w:rFonts w:ascii="Meiryo UI" w:eastAsia="Meiryo UI" w:hAnsi="Meiryo UI" w:hint="eastAsia"/>
          <w:sz w:val="24"/>
        </w:rPr>
        <w:t>？</w:t>
      </w:r>
    </w:p>
    <w:p w14:paraId="72209CDD" w14:textId="368AB454" w:rsidR="00162722" w:rsidRDefault="00081D35" w:rsidP="00162722">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これも現実主義者が顔をのぞかせる</w:t>
      </w:r>
    </w:p>
    <w:p w14:paraId="7036D0B5" w14:textId="606A8355" w:rsidR="005841A8" w:rsidRDefault="00081D35" w:rsidP="005841A8">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第一に、金融危機時の流動性供給という点で、</w:t>
      </w:r>
      <w:r w:rsidR="005841A8">
        <w:rPr>
          <w:rFonts w:ascii="Meiryo UI" w:eastAsia="Meiryo UI" w:hAnsi="Meiryo UI"/>
          <w:sz w:val="24"/>
        </w:rPr>
        <w:t>FRB</w:t>
      </w:r>
      <w:r w:rsidR="005841A8">
        <w:rPr>
          <w:rFonts w:ascii="Meiryo UI" w:eastAsia="Meiryo UI" w:hAnsi="Meiryo UI" w:hint="eastAsia"/>
          <w:sz w:val="24"/>
        </w:rPr>
        <w:t>がバランスシートを拡大することには賛成している。</w:t>
      </w:r>
      <w:r w:rsidR="005841A8">
        <w:rPr>
          <w:rFonts w:ascii="Meiryo UI" w:eastAsia="Meiryo UI" w:hAnsi="Meiryo UI" w:hint="eastAsia"/>
          <w:sz w:val="24"/>
        </w:rPr>
        <w:t>中央銀行</w:t>
      </w:r>
      <w:r w:rsidR="005841A8">
        <w:rPr>
          <w:rFonts w:ascii="Meiryo UI" w:eastAsia="Meiryo UI" w:hAnsi="Meiryo UI" w:hint="eastAsia"/>
          <w:sz w:val="24"/>
        </w:rPr>
        <w:t>には「最後の貸し手」という不可欠な機能がある</w:t>
      </w:r>
    </w:p>
    <w:p w14:paraId="3D08208E" w14:textId="77777777" w:rsidR="005841A8" w:rsidRDefault="005841A8" w:rsidP="005841A8">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ウォーシュ氏が反対しているのは、単なる景気刺激策としての量的緩和</w:t>
      </w:r>
    </w:p>
    <w:p w14:paraId="0DA34FDA" w14:textId="77777777" w:rsidR="005841A8" w:rsidRDefault="005841A8" w:rsidP="005841A8">
      <w:pPr>
        <w:pStyle w:val="a9"/>
        <w:numPr>
          <w:ilvl w:val="1"/>
          <w:numId w:val="1"/>
        </w:numPr>
        <w:adjustRightInd w:val="0"/>
        <w:snapToGrid w:val="0"/>
        <w:spacing w:afterLines="50" w:after="180"/>
        <w:ind w:left="426" w:hanging="284"/>
        <w:rPr>
          <w:rFonts w:ascii="Meiryo UI" w:eastAsia="Meiryo UI" w:hAnsi="Meiryo UI"/>
          <w:sz w:val="24"/>
        </w:rPr>
      </w:pPr>
      <w:r>
        <w:rPr>
          <w:rFonts w:ascii="Meiryo UI" w:eastAsia="Meiryo UI" w:hAnsi="Meiryo UI" w:hint="eastAsia"/>
          <w:sz w:val="24"/>
        </w:rPr>
        <w:t>そんなことを続ければ議会はいくらでも財政を拡大できると誤解し、その結果、</w:t>
      </w:r>
      <w:r>
        <w:rPr>
          <w:rFonts w:ascii="Meiryo UI" w:eastAsia="Meiryo UI" w:hAnsi="Meiryo UI"/>
          <w:sz w:val="24"/>
        </w:rPr>
        <w:t>FRB</w:t>
      </w:r>
    </w:p>
    <w:p w14:paraId="51872E7C" w14:textId="251F9C7B" w:rsidR="005841A8" w:rsidRDefault="005841A8" w:rsidP="005841A8">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は信認を失い、またマネーが</w:t>
      </w:r>
      <w:proofErr w:type="gramStart"/>
      <w:r>
        <w:rPr>
          <w:rFonts w:ascii="Meiryo UI" w:eastAsia="Meiryo UI" w:hAnsi="Meiryo UI" w:hint="eastAsia"/>
          <w:sz w:val="24"/>
        </w:rPr>
        <w:t>じゃぶじゃぶに</w:t>
      </w:r>
      <w:proofErr w:type="gramEnd"/>
      <w:r>
        <w:rPr>
          <w:rFonts w:ascii="Meiryo UI" w:eastAsia="Meiryo UI" w:hAnsi="Meiryo UI" w:hint="eastAsia"/>
          <w:sz w:val="24"/>
        </w:rPr>
        <w:t>なりインフレを引き起こすという考え方</w:t>
      </w:r>
    </w:p>
    <w:p w14:paraId="3A061AB4" w14:textId="77777777" w:rsidR="005841A8" w:rsidRDefault="005841A8" w:rsidP="005841A8">
      <w:pPr>
        <w:pStyle w:val="a9"/>
        <w:numPr>
          <w:ilvl w:val="1"/>
          <w:numId w:val="1"/>
        </w:numPr>
        <w:adjustRightInd w:val="0"/>
        <w:snapToGrid w:val="0"/>
        <w:spacing w:afterLines="50" w:after="180"/>
        <w:ind w:left="426" w:hanging="284"/>
        <w:rPr>
          <w:rFonts w:ascii="Meiryo UI" w:eastAsia="Meiryo UI" w:hAnsi="Meiryo UI" w:hint="eastAsia"/>
          <w:sz w:val="24"/>
        </w:rPr>
      </w:pPr>
    </w:p>
    <w:p w14:paraId="682EBE1F" w14:textId="16AFB333" w:rsidR="00162722" w:rsidRPr="005841A8" w:rsidRDefault="005841A8" w:rsidP="005841A8">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一方、第二の点として、</w:t>
      </w:r>
      <w:r w:rsidR="00081D35" w:rsidRPr="005841A8">
        <w:rPr>
          <w:rFonts w:ascii="Meiryo UI" w:eastAsia="Meiryo UI" w:hAnsi="Meiryo UI" w:hint="eastAsia"/>
          <w:sz w:val="24"/>
        </w:rPr>
        <w:t>ウォーシュ氏は「一夜にしてバランスシートを元に戻せというのは現実的ではない」とはっきり述べている</w:t>
      </w:r>
    </w:p>
    <w:p w14:paraId="1EF09210" w14:textId="48871936" w:rsidR="00162722" w:rsidRDefault="00081D35" w:rsidP="00CD73CE">
      <w:pPr>
        <w:pStyle w:val="a9"/>
        <w:numPr>
          <w:ilvl w:val="1"/>
          <w:numId w:val="1"/>
        </w:numPr>
        <w:adjustRightInd w:val="0"/>
        <w:snapToGrid w:val="0"/>
        <w:spacing w:afterLines="50" w:after="180"/>
        <w:ind w:left="426" w:hanging="284"/>
        <w:rPr>
          <w:rFonts w:ascii="Meiryo UI" w:eastAsia="Meiryo UI" w:hAnsi="Meiryo UI"/>
          <w:sz w:val="24"/>
        </w:rPr>
      </w:pPr>
      <w:r w:rsidRPr="005841A8">
        <w:rPr>
          <w:rFonts w:ascii="Meiryo UI" w:eastAsia="Meiryo UI" w:hAnsi="Meiryo UI" w:hint="eastAsia"/>
          <w:sz w:val="24"/>
        </w:rPr>
        <w:t>その上</w:t>
      </w:r>
      <w:r w:rsidR="005841A8" w:rsidRPr="005841A8">
        <w:rPr>
          <w:rFonts w:ascii="Meiryo UI" w:eastAsia="Meiryo UI" w:hAnsi="Meiryo UI" w:hint="eastAsia"/>
          <w:sz w:val="24"/>
        </w:rPr>
        <w:t>で</w:t>
      </w:r>
      <w:r w:rsidRPr="005841A8">
        <w:rPr>
          <w:rFonts w:ascii="Meiryo UI" w:eastAsia="Meiryo UI" w:hAnsi="Meiryo UI" w:hint="eastAsia"/>
          <w:sz w:val="24"/>
        </w:rPr>
        <w:t>、</w:t>
      </w:r>
      <w:r w:rsidR="005841A8" w:rsidRPr="005841A8">
        <w:rPr>
          <w:rFonts w:ascii="Meiryo UI" w:eastAsia="Meiryo UI" w:hAnsi="Meiryo UI"/>
          <w:sz w:val="24"/>
        </w:rPr>
        <w:t>FRB</w:t>
      </w:r>
      <w:r w:rsidR="005841A8" w:rsidRPr="005841A8">
        <w:rPr>
          <w:rFonts w:ascii="Meiryo UI" w:eastAsia="Meiryo UI" w:hAnsi="Meiryo UI" w:hint="eastAsia"/>
          <w:sz w:val="24"/>
        </w:rPr>
        <w:t>が財政ファイナンスとみられることを行わないというコミットメントが必要で、財務省との</w:t>
      </w:r>
      <w:r w:rsidR="005841A8">
        <w:rPr>
          <w:rFonts w:ascii="Meiryo UI" w:eastAsia="Meiryo UI" w:hAnsi="Meiryo UI" w:hint="eastAsia"/>
          <w:sz w:val="24"/>
        </w:rPr>
        <w:t>協定のようなものが望ましいという考え方を示唆している</w:t>
      </w:r>
    </w:p>
    <w:p w14:paraId="66466E4F" w14:textId="77777777" w:rsidR="005841A8" w:rsidRDefault="005841A8" w:rsidP="00CD73CE">
      <w:pPr>
        <w:pStyle w:val="a9"/>
        <w:numPr>
          <w:ilvl w:val="1"/>
          <w:numId w:val="1"/>
        </w:numPr>
        <w:adjustRightInd w:val="0"/>
        <w:snapToGrid w:val="0"/>
        <w:spacing w:afterLines="50" w:after="180"/>
        <w:ind w:left="426" w:hanging="284"/>
        <w:rPr>
          <w:rFonts w:ascii="Meiryo UI" w:eastAsia="Meiryo UI" w:hAnsi="Meiryo UI" w:hint="eastAsia"/>
          <w:sz w:val="24"/>
        </w:rPr>
      </w:pPr>
    </w:p>
    <w:p w14:paraId="0E202697" w14:textId="1A1C20DB" w:rsidR="00162722" w:rsidRDefault="005841A8" w:rsidP="00162722">
      <w:pPr>
        <w:pStyle w:val="a9"/>
        <w:numPr>
          <w:ilvl w:val="0"/>
          <w:numId w:val="1"/>
        </w:numPr>
        <w:adjustRightInd w:val="0"/>
        <w:snapToGrid w:val="0"/>
        <w:spacing w:afterLines="50" w:after="180"/>
        <w:rPr>
          <w:rFonts w:ascii="Meiryo UI" w:eastAsia="Meiryo UI" w:hAnsi="Meiryo UI" w:hint="eastAsia"/>
          <w:sz w:val="24"/>
        </w:rPr>
      </w:pPr>
      <w:r>
        <w:rPr>
          <w:rFonts w:ascii="Meiryo UI" w:eastAsia="Meiryo UI" w:hAnsi="Meiryo UI" w:hint="eastAsia"/>
          <w:sz w:val="24"/>
        </w:rPr>
        <w:t>ウォーシュ氏が議長に就任した場合、金融政策はどのように変わるのでしょう。今後の展望を教えてください</w:t>
      </w:r>
    </w:p>
    <w:p w14:paraId="027519DE" w14:textId="59F1A785" w:rsidR="00162722" w:rsidRDefault="005841A8" w:rsidP="00162722">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まず金利政策については、結局、経済動向に左右される</w:t>
      </w:r>
    </w:p>
    <w:p w14:paraId="4F42ECE8" w14:textId="2D199F42" w:rsidR="005841A8" w:rsidRPr="005841A8" w:rsidRDefault="005841A8" w:rsidP="005841A8">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そして1月の</w:t>
      </w:r>
      <w:r>
        <w:rPr>
          <w:rFonts w:ascii="Meiryo UI" w:eastAsia="Meiryo UI" w:hAnsi="Meiryo UI"/>
          <w:sz w:val="24"/>
        </w:rPr>
        <w:t>FOMC</w:t>
      </w:r>
      <w:r>
        <w:rPr>
          <w:rFonts w:ascii="Meiryo UI" w:eastAsia="Meiryo UI" w:hAnsi="Meiryo UI" w:hint="eastAsia"/>
          <w:sz w:val="24"/>
        </w:rPr>
        <w:t>で、一部の参加者から、将来の利上げの可能性も排除しない声明文を求める声が出ている。今の声明文には利下げバイアスを示す文言があるが、少</w:t>
      </w:r>
      <w:r>
        <w:rPr>
          <w:rFonts w:ascii="Meiryo UI" w:eastAsia="Meiryo UI" w:hAnsi="Meiryo UI" w:hint="eastAsia"/>
          <w:sz w:val="24"/>
        </w:rPr>
        <w:lastRenderedPageBreak/>
        <w:t>なくともそれを削除すべきということだろう</w:t>
      </w:r>
    </w:p>
    <w:p w14:paraId="577B84F8" w14:textId="50DE2D88" w:rsidR="00162722" w:rsidRPr="002F064A" w:rsidRDefault="005841A8" w:rsidP="00162722">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それだけ米国経済は堅調で、かつ、高インフレが収まっていないためだ</w:t>
      </w:r>
    </w:p>
    <w:p w14:paraId="4658F0B1" w14:textId="77777777" w:rsidR="00162722" w:rsidRPr="005841A8" w:rsidRDefault="00162722" w:rsidP="005841A8">
      <w:pPr>
        <w:pStyle w:val="a9"/>
        <w:numPr>
          <w:ilvl w:val="1"/>
          <w:numId w:val="1"/>
        </w:numPr>
        <w:adjustRightInd w:val="0"/>
        <w:snapToGrid w:val="0"/>
        <w:spacing w:afterLines="50" w:after="180"/>
        <w:ind w:left="426" w:hanging="284"/>
        <w:rPr>
          <w:rFonts w:ascii="Meiryo UI" w:eastAsia="Meiryo UI" w:hAnsi="Meiryo UI" w:hint="eastAsia"/>
          <w:sz w:val="24"/>
        </w:rPr>
      </w:pPr>
    </w:p>
    <w:p w14:paraId="5D169DB3" w14:textId="27822414" w:rsidR="00162722" w:rsidRDefault="005841A8" w:rsidP="00162722">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バランスシート政策についても大きな変更はないだろう</w:t>
      </w:r>
    </w:p>
    <w:p w14:paraId="47ACCF58" w14:textId="04F06619" w:rsidR="00162722" w:rsidRPr="002F064A" w:rsidRDefault="005841A8" w:rsidP="00162722">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むしろ経済成長に伴って準備を拡大するため短期国債の買い入れを始める可能性があるという現在の方針を維持するとみられる</w:t>
      </w:r>
    </w:p>
    <w:p w14:paraId="4B9B2B59" w14:textId="729EEE4E" w:rsidR="00162722" w:rsidRDefault="00162722" w:rsidP="00162722">
      <w:pPr>
        <w:pStyle w:val="a9"/>
        <w:numPr>
          <w:ilvl w:val="1"/>
          <w:numId w:val="1"/>
        </w:numPr>
        <w:adjustRightInd w:val="0"/>
        <w:snapToGrid w:val="0"/>
        <w:spacing w:afterLines="50" w:after="180"/>
        <w:ind w:left="426" w:hanging="284"/>
        <w:rPr>
          <w:rFonts w:ascii="Meiryo UI" w:eastAsia="Meiryo UI" w:hAnsi="Meiryo UI"/>
          <w:sz w:val="24"/>
        </w:rPr>
      </w:pPr>
    </w:p>
    <w:p w14:paraId="437D5156" w14:textId="6B7FC3C9" w:rsidR="005841A8" w:rsidRPr="005841A8" w:rsidRDefault="005841A8" w:rsidP="005841A8">
      <w:pPr>
        <w:pStyle w:val="a9"/>
        <w:numPr>
          <w:ilvl w:val="1"/>
          <w:numId w:val="1"/>
        </w:numPr>
        <w:adjustRightInd w:val="0"/>
        <w:snapToGrid w:val="0"/>
        <w:spacing w:afterLines="50" w:after="180"/>
        <w:ind w:left="426" w:hanging="284"/>
        <w:rPr>
          <w:rFonts w:ascii="Meiryo UI" w:eastAsia="Meiryo UI" w:hAnsi="Meiryo UI" w:hint="eastAsia"/>
          <w:sz w:val="24"/>
        </w:rPr>
      </w:pPr>
      <w:r>
        <w:rPr>
          <w:rFonts w:ascii="Meiryo UI" w:eastAsia="Meiryo UI" w:hAnsi="Meiryo UI" w:hint="eastAsia"/>
          <w:sz w:val="24"/>
        </w:rPr>
        <w:t>大山鳴動して鼠一匹。それがウォーシュ</w:t>
      </w:r>
      <w:r>
        <w:rPr>
          <w:rFonts w:ascii="Meiryo UI" w:eastAsia="Meiryo UI" w:hAnsi="Meiryo UI"/>
          <w:sz w:val="24"/>
        </w:rPr>
        <w:t>FRB</w:t>
      </w:r>
      <w:r>
        <w:rPr>
          <w:rFonts w:ascii="Meiryo UI" w:eastAsia="Meiryo UI" w:hAnsi="Meiryo UI" w:hint="eastAsia"/>
          <w:sz w:val="24"/>
        </w:rPr>
        <w:t>の実態だろう</w:t>
      </w:r>
    </w:p>
    <w:p w14:paraId="1ADAE102" w14:textId="77777777" w:rsidR="00162722" w:rsidRDefault="00162722" w:rsidP="00162722">
      <w:pPr>
        <w:pStyle w:val="a9"/>
        <w:numPr>
          <w:ilvl w:val="1"/>
          <w:numId w:val="1"/>
        </w:numPr>
        <w:adjustRightInd w:val="0"/>
        <w:snapToGrid w:val="0"/>
        <w:spacing w:afterLines="50" w:after="180"/>
        <w:ind w:left="426" w:hanging="284"/>
        <w:rPr>
          <w:rFonts w:ascii="Meiryo UI" w:eastAsia="Meiryo UI" w:hAnsi="Meiryo UI"/>
          <w:sz w:val="24"/>
        </w:rPr>
      </w:pPr>
    </w:p>
    <w:p w14:paraId="439586B1" w14:textId="77777777" w:rsidR="00162722" w:rsidRPr="002F064A" w:rsidRDefault="00162722" w:rsidP="005841A8">
      <w:pPr>
        <w:pStyle w:val="a9"/>
        <w:adjustRightInd w:val="0"/>
        <w:snapToGrid w:val="0"/>
        <w:spacing w:afterLines="50" w:after="180"/>
        <w:ind w:left="426"/>
        <w:rPr>
          <w:rFonts w:ascii="Meiryo UI" w:eastAsia="Meiryo UI" w:hAnsi="Meiryo UI" w:hint="eastAsia"/>
          <w:sz w:val="24"/>
        </w:rPr>
      </w:pPr>
    </w:p>
    <w:sectPr w:rsidR="00162722" w:rsidRPr="002F064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eiryo UI">
    <w:panose1 w:val="020B0604030504040204"/>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06202"/>
    <w:multiLevelType w:val="multilevel"/>
    <w:tmpl w:val="590A484A"/>
    <w:lvl w:ilvl="0">
      <w:start w:val="1"/>
      <w:numFmt w:val="bullet"/>
      <w:lvlText w:val="Q"/>
      <w:lvlJc w:val="left"/>
      <w:pPr>
        <w:ind w:left="425" w:hanging="425"/>
      </w:pPr>
      <w:rPr>
        <w:rFonts w:ascii="Meiryo UI" w:eastAsia="Meiryo UI" w:hAnsi="Meiryo UI" w:hint="eastAsia"/>
      </w:rPr>
    </w:lvl>
    <w:lvl w:ilvl="1">
      <w:start w:val="1"/>
      <w:numFmt w:val="bullet"/>
      <w:lvlText w:val="・"/>
      <w:lvlJc w:val="left"/>
      <w:pPr>
        <w:ind w:left="992" w:hanging="567"/>
      </w:pPr>
      <w:rPr>
        <w:rFonts w:ascii="Meiryo UI" w:eastAsia="Meiryo UI" w:hAnsi="Meiryo UI" w:hint="eastAsia"/>
        <w:lang w:val="en-US"/>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53959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EE1"/>
    <w:rsid w:val="00081D35"/>
    <w:rsid w:val="00162722"/>
    <w:rsid w:val="002F064A"/>
    <w:rsid w:val="00415D11"/>
    <w:rsid w:val="005841A8"/>
    <w:rsid w:val="008675E4"/>
    <w:rsid w:val="009621CF"/>
    <w:rsid w:val="00BD64E9"/>
    <w:rsid w:val="00CA5EC6"/>
    <w:rsid w:val="00DA22A4"/>
    <w:rsid w:val="00DB6EE1"/>
    <w:rsid w:val="00F42414"/>
    <w:rsid w:val="00F67C7E"/>
    <w:rsid w:val="00FB39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C8923C8"/>
  <w15:chartTrackingRefBased/>
  <w15:docId w15:val="{2615DF01-55FC-B943-BD26-070EFD43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B6EE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B6EE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B6EE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B6EE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B6EE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B6EE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B6EE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B6EE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B6EE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B6EE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B6EE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B6EE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B6EE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B6EE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B6EE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B6EE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B6EE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B6EE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B6E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B6E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6E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B6E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6EE1"/>
    <w:pPr>
      <w:spacing w:before="160" w:after="160"/>
      <w:jc w:val="center"/>
    </w:pPr>
    <w:rPr>
      <w:i/>
      <w:iCs/>
      <w:color w:val="404040" w:themeColor="text1" w:themeTint="BF"/>
    </w:rPr>
  </w:style>
  <w:style w:type="character" w:customStyle="1" w:styleId="a8">
    <w:name w:val="引用文 (文字)"/>
    <w:basedOn w:val="a0"/>
    <w:link w:val="a7"/>
    <w:uiPriority w:val="29"/>
    <w:rsid w:val="00DB6EE1"/>
    <w:rPr>
      <w:i/>
      <w:iCs/>
      <w:color w:val="404040" w:themeColor="text1" w:themeTint="BF"/>
    </w:rPr>
  </w:style>
  <w:style w:type="paragraph" w:styleId="a9">
    <w:name w:val="List Paragraph"/>
    <w:basedOn w:val="a"/>
    <w:uiPriority w:val="34"/>
    <w:qFormat/>
    <w:rsid w:val="00DB6EE1"/>
    <w:pPr>
      <w:ind w:left="720"/>
      <w:contextualSpacing/>
    </w:pPr>
  </w:style>
  <w:style w:type="character" w:styleId="21">
    <w:name w:val="Intense Emphasis"/>
    <w:basedOn w:val="a0"/>
    <w:uiPriority w:val="21"/>
    <w:qFormat/>
    <w:rsid w:val="00DB6EE1"/>
    <w:rPr>
      <w:i/>
      <w:iCs/>
      <w:color w:val="0F4761" w:themeColor="accent1" w:themeShade="BF"/>
    </w:rPr>
  </w:style>
  <w:style w:type="paragraph" w:styleId="22">
    <w:name w:val="Intense Quote"/>
    <w:basedOn w:val="a"/>
    <w:next w:val="a"/>
    <w:link w:val="23"/>
    <w:uiPriority w:val="30"/>
    <w:qFormat/>
    <w:rsid w:val="00DB6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B6EE1"/>
    <w:rPr>
      <w:i/>
      <w:iCs/>
      <w:color w:val="0F4761" w:themeColor="accent1" w:themeShade="BF"/>
    </w:rPr>
  </w:style>
  <w:style w:type="character" w:styleId="24">
    <w:name w:val="Intense Reference"/>
    <w:basedOn w:val="a0"/>
    <w:uiPriority w:val="32"/>
    <w:qFormat/>
    <w:rsid w:val="00DB6EE1"/>
    <w:rPr>
      <w:b/>
      <w:bCs/>
      <w:smallCaps/>
      <w:color w:val="0F4761" w:themeColor="accent1" w:themeShade="BF"/>
      <w:spacing w:val="5"/>
    </w:rPr>
  </w:style>
  <w:style w:type="paragraph" w:styleId="Web">
    <w:name w:val="Normal (Web)"/>
    <w:basedOn w:val="a"/>
    <w:uiPriority w:val="99"/>
    <w:semiHidden/>
    <w:unhideWhenUsed/>
    <w:rsid w:val="00F67C7E"/>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3546</Words>
  <Characters>3638</Characters>
  <Application>Microsoft Office Word</Application>
  <DocSecurity>0</DocSecurity>
  <Lines>147</Lines>
  <Paragraphs>111</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3752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Makoto Ono</cp:lastModifiedBy>
  <cp:revision>3</cp:revision>
  <dcterms:created xsi:type="dcterms:W3CDTF">2026-02-21T09:52:00Z</dcterms:created>
  <dcterms:modified xsi:type="dcterms:W3CDTF">2026-02-21T09:53:00Z</dcterms:modified>
  <cp:category/>
</cp:coreProperties>
</file>