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43" w:rsidRPr="00540E86" w:rsidRDefault="00540E86">
      <w:pPr>
        <w:rPr>
          <w:color w:val="70AD47" w:themeColor="accent6"/>
        </w:rPr>
      </w:pPr>
      <w:r w:rsidRPr="00540E86">
        <w:rPr>
          <w:color w:val="70AD47" w:themeColor="accent6"/>
        </w:rPr>
        <w:t>The main responsibility of the UWE accommodation office is to provide the necessary help for all the registered students who are entitled and require their accommodation on-campus. The on-campus accommodation comprises of many halls of residence, and each hall has a number of rooms. The accommodation office has a hall manager who supervises the operation of the halls</w:t>
      </w:r>
      <w:r w:rsidRPr="008876A5">
        <w:rPr>
          <w:color w:val="70AD47" w:themeColor="accent6"/>
        </w:rPr>
        <w:t xml:space="preserve">. Each hall has a warden who oversees the regular cleaning and maintenance of all the rooms in that hall. </w:t>
      </w:r>
      <w:r w:rsidRPr="00540E86">
        <w:rPr>
          <w:color w:val="70AD47" w:themeColor="accent6"/>
        </w:rPr>
        <w:t>Each hall of residence has a name, number, address, telephone number.</w:t>
      </w:r>
      <w:r>
        <w:t xml:space="preserve"> </w:t>
      </w:r>
      <w:r w:rsidRPr="008876A5">
        <w:rPr>
          <w:color w:val="70AD47" w:themeColor="accent6"/>
        </w:rPr>
        <w:t xml:space="preserve">The halls provide only single </w:t>
      </w:r>
      <w:proofErr w:type="gramStart"/>
      <w:r w:rsidRPr="008876A5">
        <w:rPr>
          <w:color w:val="70AD47" w:themeColor="accent6"/>
        </w:rPr>
        <w:t>rooms which</w:t>
      </w:r>
      <w:proofErr w:type="gramEnd"/>
      <w:r w:rsidRPr="008876A5">
        <w:rPr>
          <w:color w:val="70AD47" w:themeColor="accent6"/>
        </w:rPr>
        <w:t xml:space="preserve"> have a room number and monthly rent rate. The total number of rooms provided by the accommodation office should also be available. </w:t>
      </w:r>
      <w:r w:rsidRPr="00540E86">
        <w:rPr>
          <w:color w:val="70AD47" w:themeColor="accent6"/>
        </w:rPr>
        <w:t xml:space="preserve">The hall number uniquely identifies each room in all of the halls controlled by the accommodation office, and is used when renting a room to a student. The UWE Bristol Accommodation Services allow students renting rooms for the entire 12-month academic year from </w:t>
      </w:r>
      <w:r w:rsidRPr="00494746">
        <w:rPr>
          <w:color w:val="70AD47" w:themeColor="accent6"/>
        </w:rPr>
        <w:t>September to August</w:t>
      </w:r>
      <w:r w:rsidRPr="00540E86">
        <w:rPr>
          <w:color w:val="70AD47" w:themeColor="accent6"/>
        </w:rPr>
        <w:t xml:space="preserve">. Each individual rental agreement between a student and the accommodation office is uniquely identified using a lease number. The data stored on each lease includes the lease number, duration of the lease (in months), </w:t>
      </w:r>
      <w:proofErr w:type="gramStart"/>
      <w:r w:rsidRPr="00540E86">
        <w:rPr>
          <w:color w:val="70AD47" w:themeColor="accent6"/>
        </w:rPr>
        <w:t>address</w:t>
      </w:r>
      <w:proofErr w:type="gramEnd"/>
      <w:r w:rsidRPr="00540E86">
        <w:rPr>
          <w:color w:val="70AD47" w:themeColor="accent6"/>
        </w:rPr>
        <w:t xml:space="preserve"> details of the hall, room number, student’s name and ID number.</w:t>
      </w:r>
      <w:r>
        <w:t xml:space="preserve"> </w:t>
      </w:r>
      <w:r w:rsidRPr="00540E86">
        <w:rPr>
          <w:color w:val="70AD47" w:themeColor="accent6"/>
        </w:rPr>
        <w:t>The room scheduling is coordinated by the hall manager. That is, the hall manager generates and maintains the room schedule, keeps a record of all the students staying in the halls</w:t>
      </w:r>
      <w:r>
        <w:t xml:space="preserve"> </w:t>
      </w:r>
      <w:r w:rsidRPr="00540E86">
        <w:rPr>
          <w:color w:val="FF0000"/>
        </w:rPr>
        <w:t>and reviews applications for future bookings</w:t>
      </w:r>
      <w:r w:rsidRPr="00540E86">
        <w:rPr>
          <w:color w:val="ED7D31" w:themeColor="accent2"/>
        </w:rPr>
        <w:t xml:space="preserve">. </w:t>
      </w:r>
      <w:r w:rsidRPr="00540E86">
        <w:rPr>
          <w:color w:val="70AD47" w:themeColor="accent6"/>
        </w:rPr>
        <w:t>The hall manager can edit and view room details. The view should show all the detailed information about a single room in a hall, including its room number, room status (namely, oc</w:t>
      </w:r>
      <w:bookmarkStart w:id="0" w:name="_GoBack"/>
      <w:bookmarkEnd w:id="0"/>
      <w:r w:rsidRPr="00540E86">
        <w:rPr>
          <w:color w:val="70AD47" w:themeColor="accent6"/>
        </w:rPr>
        <w:t xml:space="preserve">cupied or unoccupied), </w:t>
      </w:r>
      <w:r w:rsidRPr="00540E86">
        <w:rPr>
          <w:color w:val="FF0000"/>
        </w:rPr>
        <w:t>monthly rent rate and other details describing the room</w:t>
      </w:r>
      <w:r w:rsidRPr="00540E86">
        <w:rPr>
          <w:color w:val="ED7D31" w:themeColor="accent2"/>
        </w:rPr>
        <w:t xml:space="preserve">. </w:t>
      </w:r>
      <w:r w:rsidRPr="00540E86">
        <w:rPr>
          <w:color w:val="70AD47" w:themeColor="accent6"/>
        </w:rPr>
        <w:t xml:space="preserve">The hall manager should be able to determine from this description whether a particular room is available and its suitability for a UFCFB6-30-2-group coursework Session 2017/18 </w:t>
      </w:r>
      <w:proofErr w:type="gramStart"/>
      <w:r w:rsidRPr="00540E86">
        <w:rPr>
          <w:color w:val="70AD47" w:themeColor="accent6"/>
        </w:rPr>
        <w:t>3</w:t>
      </w:r>
      <w:proofErr w:type="gramEnd"/>
      <w:r w:rsidRPr="00540E86">
        <w:rPr>
          <w:color w:val="70AD47" w:themeColor="accent6"/>
        </w:rPr>
        <w:t xml:space="preserve"> new student to occupy. On the other hand, a warden can view the room details but he has limited editing privileges and can only change a room’s cleaning </w:t>
      </w:r>
      <w:proofErr w:type="gramStart"/>
      <w:r w:rsidRPr="00540E86">
        <w:rPr>
          <w:color w:val="70AD47" w:themeColor="accent6"/>
        </w:rPr>
        <w:t>status which</w:t>
      </w:r>
      <w:proofErr w:type="gramEnd"/>
      <w:r w:rsidRPr="00540E86">
        <w:rPr>
          <w:color w:val="70AD47" w:themeColor="accent6"/>
        </w:rPr>
        <w:t xml:space="preserve"> can be “clean”, “dirty”, or </w:t>
      </w:r>
      <w:r w:rsidRPr="00540E86">
        <w:rPr>
          <w:b/>
          <w:color w:val="FF0000"/>
        </w:rPr>
        <w:t>“off-line”.</w:t>
      </w:r>
      <w:r w:rsidRPr="00540E86">
        <w:rPr>
          <w:color w:val="FF0000"/>
        </w:rPr>
        <w:t xml:space="preserve"> </w:t>
      </w:r>
      <w:r w:rsidRPr="00540E86">
        <w:rPr>
          <w:color w:val="70AD47" w:themeColor="accent6"/>
        </w:rPr>
        <w:t xml:space="preserve">An off-line room is one that cannot be occupied because it requires maintenance beyond a normal cleaning. You are the leader of a team of three developers who have been asked to design and implement a </w:t>
      </w:r>
      <w:proofErr w:type="gramStart"/>
      <w:r w:rsidRPr="00540E86">
        <w:rPr>
          <w:color w:val="70AD47" w:themeColor="accent6"/>
        </w:rPr>
        <w:t>system which</w:t>
      </w:r>
      <w:proofErr w:type="gramEnd"/>
      <w:r w:rsidRPr="00540E86">
        <w:rPr>
          <w:color w:val="70AD47" w:themeColor="accent6"/>
        </w:rPr>
        <w:t xml:space="preserve"> enables the hall manager and wardens to schedule hall activities and keep track of the hall rooms in a simpler and easier way.</w:t>
      </w:r>
    </w:p>
    <w:sectPr w:rsidR="00091D43" w:rsidRPr="0054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86"/>
    <w:rsid w:val="00091D43"/>
    <w:rsid w:val="00494746"/>
    <w:rsid w:val="00540E86"/>
    <w:rsid w:val="008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6638-BD7D-426D-9982-84F8C41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Reece _</cp:lastModifiedBy>
  <cp:revision>2</cp:revision>
  <dcterms:created xsi:type="dcterms:W3CDTF">2018-02-17T23:30:00Z</dcterms:created>
  <dcterms:modified xsi:type="dcterms:W3CDTF">2018-02-20T14:37:00Z</dcterms:modified>
</cp:coreProperties>
</file>