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6"/>
          <w:szCs w:val="36"/>
        </w:rPr>
      </w:pPr>
      <w:r>
        <w:rPr>
          <w:rFonts w:cs="Times New Roman" w:ascii="Times New Roman" w:hAnsi="Times New Roman"/>
          <w:sz w:val="36"/>
          <w:szCs w:val="36"/>
        </w:rPr>
        <w:t>Instruction</w:t>
      </w:r>
    </w:p>
    <w:p>
      <w:pPr>
        <w:pStyle w:val="Normal"/>
        <w:spacing w:lineRule="auto" w:line="360" w:before="0" w:after="0"/>
        <w:jc w:val="both"/>
        <w:rPr>
          <w:rFonts w:ascii="Times New Roman" w:hAnsi="Times New Roman" w:cs="Times New Roman"/>
        </w:rPr>
      </w:pPr>
      <w:r>
        <w:rPr>
          <w:rFonts w:cs="Times New Roman" w:ascii="Times New Roman" w:hAnsi="Times New Roman"/>
        </w:rPr>
        <w:t>This document describes the workflow of how to get the high-resolution structural network.</w:t>
      </w:r>
    </w:p>
    <w:p>
      <w:pPr>
        <w:pStyle w:val="Normal"/>
        <w:spacing w:lineRule="auto" w:line="360" w:before="0" w:after="0"/>
        <w:jc w:val="both"/>
        <w:rPr>
          <w:rFonts w:ascii="Times New Roman" w:hAnsi="Times New Roman" w:cs="Times New Roman"/>
        </w:rPr>
      </w:pPr>
      <w:r>
        <w:rPr>
          <w:rFonts w:cs="Times New Roman" w:ascii="Times New Roman" w:hAnsi="Times New Roman"/>
        </w:rPr>
        <w:t xml:space="preserve">Ref. Taylor P.N., Wang Y., Kaiser M. (2017). Within brain area tractography suggests local modularity using high resolution connectomics. </w:t>
      </w:r>
      <w:r>
        <w:rPr>
          <w:rFonts w:cs="Times New Roman" w:ascii="Times New Roman" w:hAnsi="Times New Roman"/>
          <w:i/>
        </w:rPr>
        <w:t>Scientific reports</w:t>
      </w:r>
      <w:r>
        <w:rPr>
          <w:rFonts w:cs="Times New Roman" w:ascii="Times New Roman" w:hAnsi="Times New Roman"/>
        </w:rPr>
        <w:t>, 7, 39859. doi: 10.1038/srep39859</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b/>
          <w:b/>
          <w:i/>
          <w:i/>
        </w:rPr>
      </w:pPr>
      <w:r>
        <w:rPr>
          <w:rFonts w:cs="Times New Roman" w:ascii="Times New Roman" w:hAnsi="Times New Roman"/>
          <w:b/>
          <w:i/>
        </w:rPr>
        <w:t>Step 1:</w:t>
      </w:r>
    </w:p>
    <w:p>
      <w:pPr>
        <w:pStyle w:val="Normal"/>
        <w:spacing w:lineRule="auto" w:line="360" w:before="0" w:after="0"/>
        <w:jc w:val="both"/>
        <w:rPr/>
      </w:pPr>
      <w:r>
        <w:rPr>
          <w:rFonts w:cs="Times New Roman" w:ascii="Times New Roman" w:hAnsi="Times New Roman"/>
        </w:rPr>
        <w:t xml:space="preserve">Download data from the Human Connectome Project (HCP) website: </w:t>
      </w:r>
      <w:hyperlink r:id="rId2">
        <w:r>
          <w:rPr>
            <w:rStyle w:val="InternetLink"/>
            <w:rFonts w:cs="Times New Roman" w:ascii="Times New Roman" w:hAnsi="Times New Roman"/>
          </w:rPr>
          <w:t>https://db.humanconnectome.org/</w:t>
        </w:r>
      </w:hyperlink>
      <w:r>
        <w:rPr>
          <w:rFonts w:cs="Times New Roman" w:ascii="Times New Roman" w:hAnsi="Times New Roman"/>
        </w:rPr>
        <w:t xml:space="preserve"> </w:t>
      </w:r>
    </w:p>
    <w:p>
      <w:pPr>
        <w:pStyle w:val="Normal"/>
        <w:spacing w:lineRule="auto" w:line="360" w:before="0" w:after="0"/>
        <w:jc w:val="both"/>
        <w:rPr>
          <w:rFonts w:ascii="Times New Roman" w:hAnsi="Times New Roman" w:cs="Times New Roman"/>
        </w:rPr>
      </w:pPr>
      <w:r>
        <w:rPr>
          <w:rFonts w:cs="Times New Roman" w:ascii="Times New Roman" w:hAnsi="Times New Roman"/>
        </w:rPr>
        <w:t>We here download the preprocessed data, take subject (ID: 100307) for example, data is shown in file folders: 100307_3T_Diffusion_preproc; 100307_3T_Structural_preproc_extended.</w:t>
      </w:r>
    </w:p>
    <w:p>
      <w:pPr>
        <w:pStyle w:val="Normal"/>
        <w:spacing w:lineRule="auto" w:line="360" w:before="0" w:after="0"/>
        <w:jc w:val="both"/>
        <w:rPr>
          <w:rFonts w:ascii="Times New Roman" w:hAnsi="Times New Roman" w:cs="Times New Roman"/>
          <w:b/>
          <w:b/>
          <w:i/>
          <w:i/>
        </w:rPr>
      </w:pPr>
      <w:r>
        <w:rPr>
          <w:rFonts w:cs="Times New Roman" w:ascii="Times New Roman" w:hAnsi="Times New Roman"/>
          <w:b/>
          <w:i/>
        </w:rPr>
        <w:t>Step 2:</w:t>
      </w:r>
    </w:p>
    <w:p>
      <w:pPr>
        <w:pStyle w:val="Normal"/>
        <w:spacing w:lineRule="auto" w:line="360" w:before="0" w:after="0"/>
        <w:jc w:val="both"/>
        <w:rPr/>
      </w:pPr>
      <w:r>
        <w:rPr>
          <w:rFonts w:cs="Times New Roman" w:ascii="Times New Roman" w:hAnsi="Times New Roman"/>
        </w:rPr>
        <w:t xml:space="preserve">Fiber tracking using ‘DSI studio’ software (Fig.1). The detailed manual about DSI studio is shared online: </w:t>
      </w:r>
      <w:hyperlink r:id="rId3">
        <w:r>
          <w:rPr>
            <w:rStyle w:val="InternetLink"/>
            <w:rFonts w:cs="Times New Roman" w:ascii="Times New Roman" w:hAnsi="Times New Roman"/>
          </w:rPr>
          <w:t>http://dsi-studio.labsolver.org/</w:t>
        </w:r>
      </w:hyperlink>
      <w:r>
        <w:rPr>
          <w:rFonts w:cs="Times New Roman" w:ascii="Times New Roman" w:hAnsi="Times New Roman"/>
        </w:rPr>
        <w:t xml:space="preserve"> </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inline distT="0" distB="0" distL="0" distR="0">
            <wp:extent cx="4364355" cy="29216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4364355" cy="2921635"/>
                    </a:xfrm>
                    <a:prstGeom prst="rect">
                      <a:avLst/>
                    </a:prstGeom>
                  </pic:spPr>
                </pic:pic>
              </a:graphicData>
            </a:graphic>
          </wp:inline>
        </w:drawing>
      </w:r>
    </w:p>
    <w:p>
      <w:pPr>
        <w:pStyle w:val="Normal"/>
        <w:jc w:val="center"/>
        <w:rPr>
          <w:rFonts w:ascii="Times New Roman" w:hAnsi="Times New Roman" w:cs="Times New Roman"/>
        </w:rPr>
      </w:pPr>
      <w:r>
        <w:rPr>
          <w:rFonts w:cs="Times New Roman" w:ascii="Times New Roman" w:hAnsi="Times New Roman"/>
        </w:rPr>
        <w:t>Fig.1 DSI studio</w:t>
      </w:r>
    </w:p>
    <w:p>
      <w:pPr>
        <w:pStyle w:val="ListParagraph"/>
        <w:numPr>
          <w:ilvl w:val="0"/>
          <w:numId w:val="1"/>
        </w:numPr>
        <w:spacing w:lineRule="auto" w:line="360" w:before="0" w:after="0"/>
        <w:contextualSpacing/>
        <w:jc w:val="both"/>
        <w:rPr>
          <w:rFonts w:ascii="Times New Roman" w:hAnsi="Times New Roman" w:cs="Times New Roman"/>
          <w:b/>
          <w:b/>
        </w:rPr>
      </w:pPr>
      <w:r>
        <w:rPr>
          <w:rFonts w:cs="Times New Roman" w:ascii="Times New Roman" w:hAnsi="Times New Roman"/>
          <w:b/>
        </w:rPr>
        <w:t>Open Source Images:</w:t>
      </w:r>
    </w:p>
    <w:p>
      <w:pPr>
        <w:pStyle w:val="Normal"/>
        <w:spacing w:lineRule="auto" w:line="360" w:before="0" w:after="0"/>
        <w:jc w:val="both"/>
        <w:rPr>
          <w:rFonts w:ascii="Times New Roman" w:hAnsi="Times New Roman" w:cs="Times New Roman"/>
        </w:rPr>
      </w:pPr>
      <w:r>
        <w:rPr>
          <w:rFonts w:cs="Times New Roman" w:ascii="Times New Roman" w:hAnsi="Times New Roman"/>
        </w:rPr>
        <w:t>Following the path: 100307_3T_Diffusion_preproc/100307/T1w/Diffusion, choose the diffusion data: ‘data.nii’; and open ‘bvals’, ‘bvecs’ files under the same path (Fig.2). Then we will get the ‘data.nii.gz.src’ file.</w:t>
      </w:r>
    </w:p>
    <w:p>
      <w:pPr>
        <w:pStyle w:val="ListParagraph"/>
        <w:numPr>
          <w:ilvl w:val="0"/>
          <w:numId w:val="1"/>
        </w:numPr>
        <w:spacing w:lineRule="auto" w:line="360" w:before="0" w:after="0"/>
        <w:contextualSpacing/>
        <w:jc w:val="both"/>
        <w:rPr>
          <w:rFonts w:ascii="Times New Roman" w:hAnsi="Times New Roman" w:cs="Times New Roman"/>
          <w:b/>
          <w:b/>
        </w:rPr>
      </w:pPr>
      <w:r>
        <w:rPr>
          <w:rFonts w:cs="Times New Roman" w:ascii="Times New Roman" w:hAnsi="Times New Roman"/>
          <w:b/>
        </w:rPr>
        <w:t>Reconstruction:</w:t>
      </w:r>
    </w:p>
    <w:p>
      <w:pPr>
        <w:pStyle w:val="Normal"/>
        <w:spacing w:lineRule="auto" w:line="360" w:before="0" w:after="0"/>
        <w:jc w:val="both"/>
        <w:rPr>
          <w:rFonts w:ascii="Times New Roman" w:hAnsi="Times New Roman" w:cs="Times New Roman"/>
        </w:rPr>
      </w:pPr>
      <w:r>
        <w:rPr>
          <w:rFonts w:cs="Times New Roman" w:ascii="Times New Roman" w:hAnsi="Times New Roman"/>
        </w:rPr>
        <w:t>Following above path, open ‘.src’ file and select reconstruction method, set other options (Fig.3) which are consistent with the settings shown in reference (Taylor et al., 2017).</w:t>
      </w:r>
    </w:p>
    <w:p>
      <w:pPr>
        <w:pStyle w:val="ListParagraph"/>
        <w:jc w:val="center"/>
        <w:rPr>
          <w:rFonts w:ascii="Times New Roman" w:hAnsi="Times New Roman" w:cs="Times New Roman"/>
        </w:rPr>
      </w:pPr>
      <w:r>
        <w:rPr/>
        <w:drawing>
          <wp:inline distT="0" distB="0" distL="0" distR="0">
            <wp:extent cx="4925695" cy="27616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4925695" cy="2761615"/>
                    </a:xfrm>
                    <a:prstGeom prst="rect">
                      <a:avLst/>
                    </a:prstGeom>
                  </pic:spPr>
                </pic:pic>
              </a:graphicData>
            </a:graphic>
          </wp:inline>
        </w:drawing>
      </w:r>
    </w:p>
    <w:p>
      <w:pPr>
        <w:pStyle w:val="ListParagraph"/>
        <w:spacing w:lineRule="auto" w:line="360"/>
        <w:jc w:val="center"/>
        <w:rPr>
          <w:rFonts w:ascii="Times New Roman" w:hAnsi="Times New Roman" w:cs="Times New Roman"/>
        </w:rPr>
      </w:pPr>
      <w:r>
        <w:rPr>
          <w:rFonts w:cs="Times New Roman" w:ascii="Times New Roman" w:hAnsi="Times New Roman"/>
        </w:rPr>
        <w:t>Fig.2 Open Source Images</w:t>
      </w:r>
    </w:p>
    <w:p>
      <w:pPr>
        <w:pStyle w:val="ListParagraph"/>
        <w:spacing w:lineRule="auto" w:line="360"/>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drawing>
          <wp:inline distT="0" distB="0" distL="0" distR="0">
            <wp:extent cx="4852670" cy="264033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4852670" cy="2640330"/>
                    </a:xfrm>
                    <a:prstGeom prst="rect">
                      <a:avLst/>
                    </a:prstGeom>
                  </pic:spPr>
                </pic:pic>
              </a:graphicData>
            </a:graphic>
          </wp:inline>
        </w:drawing>
      </w:r>
    </w:p>
    <w:p>
      <w:pPr>
        <w:pStyle w:val="ListParagraph"/>
        <w:jc w:val="center"/>
        <w:rPr>
          <w:rFonts w:ascii="Times New Roman" w:hAnsi="Times New Roman" w:cs="Times New Roman"/>
        </w:rPr>
      </w:pPr>
      <w:r>
        <w:rPr>
          <w:rFonts w:cs="Times New Roman" w:ascii="Times New Roman" w:hAnsi="Times New Roman"/>
        </w:rPr>
        <w:t>Fig.3 Reconstruction</w:t>
      </w:r>
    </w:p>
    <w:p>
      <w:pPr>
        <w:pStyle w:val="ListParagraph"/>
        <w:numPr>
          <w:ilvl w:val="0"/>
          <w:numId w:val="1"/>
        </w:numPr>
        <w:spacing w:lineRule="auto" w:line="360" w:before="0" w:after="0"/>
        <w:contextualSpacing/>
        <w:jc w:val="both"/>
        <w:rPr>
          <w:rFonts w:ascii="Times New Roman" w:hAnsi="Times New Roman" w:cs="Times New Roman"/>
          <w:b/>
          <w:b/>
        </w:rPr>
      </w:pPr>
      <w:r>
        <w:rPr>
          <w:rFonts w:cs="Times New Roman" w:ascii="Times New Roman" w:hAnsi="Times New Roman"/>
          <w:b/>
        </w:rPr>
        <w:t>Fiber Tracking:</w:t>
      </w:r>
    </w:p>
    <w:p>
      <w:pPr>
        <w:pStyle w:val="Normal"/>
        <w:spacing w:lineRule="auto" w:line="360" w:before="0" w:after="0"/>
        <w:jc w:val="both"/>
        <w:rPr>
          <w:rFonts w:ascii="Times New Roman" w:hAnsi="Times New Roman" w:cs="Times New Roman"/>
        </w:rPr>
      </w:pPr>
      <w:r>
        <w:rPr>
          <w:rFonts w:cs="Times New Roman" w:ascii="Times New Roman" w:hAnsi="Times New Roman"/>
        </w:rPr>
        <w:t>Following above path, open ‘.fib’ file and insert ‘aseg+aparc.nii’ as T1w/T2w slice, so that the final tracking files can be mapped into the same space of ‘aseg+aparc.nii’ file (Fig.4).</w:t>
      </w:r>
    </w:p>
    <w:p>
      <w:pPr>
        <w:pStyle w:val="Normal"/>
        <w:spacing w:lineRule="auto" w:line="360" w:before="0" w:after="0"/>
        <w:jc w:val="both"/>
        <w:rPr>
          <w:rFonts w:ascii="Times New Roman" w:hAnsi="Times New Roman" w:cs="Times New Roman"/>
        </w:rPr>
      </w:pPr>
      <w:r>
        <w:rPr>
          <w:rFonts w:cs="Times New Roman" w:ascii="Times New Roman" w:hAnsi="Times New Roman"/>
        </w:rPr>
        <w:t xml:space="preserve">Note: The ‘aseg+aparc.nii’ file is obtained using the following command in </w:t>
      </w:r>
      <w:r>
        <w:rPr>
          <w:rFonts w:cs="Times New Roman" w:ascii="Times New Roman" w:hAnsi="Times New Roman"/>
          <w:b/>
        </w:rPr>
        <w:t>Freesurfer software</w:t>
      </w:r>
      <w:r>
        <w:rPr>
          <w:rFonts w:cs="Times New Roman" w:ascii="Times New Roman" w:hAnsi="Times New Roman"/>
        </w:rPr>
        <w:t>:</w:t>
      </w:r>
    </w:p>
    <w:p>
      <w:pPr>
        <w:pStyle w:val="Normal"/>
        <w:spacing w:lineRule="auto" w:line="360" w:before="0" w:after="0"/>
        <w:jc w:val="both"/>
        <w:rPr>
          <w:rFonts w:ascii="Times New Roman" w:hAnsi="Times New Roman" w:cs="Times New Roman"/>
          <w:b/>
          <w:b/>
        </w:rPr>
      </w:pPr>
      <w:r>
        <w:rPr>
          <w:rFonts w:cs="Times New Roman" w:ascii="Times New Roman" w:hAnsi="Times New Roman"/>
          <w:b/>
        </w:rPr>
        <w:t xml:space="preserve">mri_convert aparc+aseg.mgz aparc+aseg.nii </w:t>
      </w:r>
    </w:p>
    <w:p>
      <w:pPr>
        <w:pStyle w:val="Normal"/>
        <w:spacing w:lineRule="auto" w:line="360" w:before="0" w:after="0"/>
        <w:jc w:val="both"/>
        <w:rPr>
          <w:rFonts w:ascii="Times New Roman" w:hAnsi="Times New Roman" w:cs="Times New Roman"/>
        </w:rPr>
      </w:pPr>
      <w:r>
        <w:rPr>
          <w:rFonts w:cs="Times New Roman" w:ascii="Times New Roman" w:hAnsi="Times New Roman"/>
        </w:rPr>
        <w:t>This command converts ‘aparc+aseg.mgz’ file into ‘aparc+aseg.nii’ file. And ‘aparc+aseg.mgz’ file is stored in /100307_3T_Structural_preproc_extended/100307/T1w/100307/mri/aparc+aseg.mgz.</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rPr>
      </w:pPr>
      <w:r>
        <w:rPr>
          <w:rFonts w:cs="Times New Roman" w:ascii="Times New Roman" w:hAnsi="Times New Roman"/>
        </w:rPr>
        <w:t xml:space="preserve">Then set all tracking parameters according to the reference (Taylor et al., 2017). Note that the default value of qa threshold is 0.6*(Otsu’s threshold). Then, click ‘Fiber Tracking’ and finally </w:t>
      </w:r>
      <w:r>
        <w:rPr>
          <w:rFonts w:cs="Times New Roman" w:ascii="Times New Roman" w:hAnsi="Times New Roman"/>
          <w:b/>
        </w:rPr>
        <w:t xml:space="preserve">save tracks in T1w/T2w space, that is aparc+aseg.nii space (‘Tracks-&gt;Save Tracks-&gt;Save Tracks in T1/T2 space’) </w:t>
      </w:r>
      <w:r>
        <w:rPr>
          <w:rFonts w:cs="Times New Roman" w:ascii="Times New Roman" w:hAnsi="Times New Roman"/>
        </w:rPr>
        <w:t>(Fig.5).</w:t>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drawing>
          <wp:inline distT="0" distB="0" distL="0" distR="0">
            <wp:extent cx="5290185" cy="220218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7"/>
                    <a:stretch>
                      <a:fillRect/>
                    </a:stretch>
                  </pic:blipFill>
                  <pic:spPr bwMode="auto">
                    <a:xfrm>
                      <a:off x="0" y="0"/>
                      <a:ext cx="5290185" cy="2202180"/>
                    </a:xfrm>
                    <a:prstGeom prst="rect">
                      <a:avLst/>
                    </a:prstGeom>
                  </pic:spPr>
                </pic:pic>
              </a:graphicData>
            </a:graphic>
          </wp:inline>
        </w:drawing>
      </w:r>
    </w:p>
    <w:p>
      <w:pPr>
        <w:pStyle w:val="ListParagraph"/>
        <w:jc w:val="center"/>
        <w:rPr>
          <w:rFonts w:ascii="Times New Roman" w:hAnsi="Times New Roman" w:cs="Times New Roman"/>
        </w:rPr>
      </w:pPr>
      <w:r>
        <w:rPr>
          <w:rFonts w:cs="Times New Roman" w:ascii="Times New Roman" w:hAnsi="Times New Roman"/>
        </w:rPr>
        <w:t>Fig.4 Fiber Tracking (insert atlas file as T1w/T2w slice)</w:t>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drawing>
          <wp:inline distT="0" distB="0" distL="0" distR="0">
            <wp:extent cx="4395470" cy="448246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8"/>
                    <a:stretch>
                      <a:fillRect/>
                    </a:stretch>
                  </pic:blipFill>
                  <pic:spPr bwMode="auto">
                    <a:xfrm>
                      <a:off x="0" y="0"/>
                      <a:ext cx="4395470" cy="4482465"/>
                    </a:xfrm>
                    <a:prstGeom prst="rect">
                      <a:avLst/>
                    </a:prstGeom>
                  </pic:spPr>
                </pic:pic>
              </a:graphicData>
            </a:graphic>
          </wp:inline>
        </w:drawing>
      </w:r>
    </w:p>
    <w:p>
      <w:pPr>
        <w:pStyle w:val="ListParagraph"/>
        <w:jc w:val="center"/>
        <w:rPr>
          <w:rFonts w:ascii="Times New Roman" w:hAnsi="Times New Roman" w:cs="Times New Roman"/>
        </w:rPr>
      </w:pPr>
      <w:r>
        <w:rPr>
          <w:rFonts w:cs="Times New Roman" w:ascii="Times New Roman" w:hAnsi="Times New Roman"/>
        </w:rPr>
        <w:t>Fig.5 Fiber Tracking (parameter setting and save results)</w:t>
      </w:r>
    </w:p>
    <w:p>
      <w:pPr>
        <w:pStyle w:val="ListParagraph"/>
        <w:jc w:val="center"/>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b/>
          <w:b/>
          <w:i/>
          <w:i/>
        </w:rPr>
      </w:pPr>
      <w:r>
        <w:rPr>
          <w:rFonts w:cs="Times New Roman" w:ascii="Times New Roman" w:hAnsi="Times New Roman"/>
          <w:b/>
          <w:i/>
        </w:rPr>
      </w:r>
    </w:p>
    <w:p>
      <w:pPr>
        <w:pStyle w:val="Normal"/>
        <w:spacing w:lineRule="auto" w:line="360" w:before="0" w:after="0"/>
        <w:jc w:val="both"/>
        <w:rPr>
          <w:rFonts w:ascii="Times New Roman" w:hAnsi="Times New Roman" w:cs="Times New Roman"/>
          <w:b/>
          <w:b/>
          <w:i/>
          <w:i/>
        </w:rPr>
      </w:pPr>
      <w:r>
        <w:rPr>
          <w:rFonts w:cs="Times New Roman" w:ascii="Times New Roman" w:hAnsi="Times New Roman"/>
          <w:b/>
          <w:i/>
        </w:rPr>
        <w:t>Step 3:</w:t>
      </w:r>
    </w:p>
    <w:p>
      <w:pPr>
        <w:pStyle w:val="Normal"/>
        <w:spacing w:lineRule="auto" w:line="360" w:before="0" w:after="0"/>
        <w:jc w:val="both"/>
        <w:rPr>
          <w:rFonts w:ascii="Times New Roman" w:hAnsi="Times New Roman" w:cs="Times New Roman"/>
        </w:rPr>
      </w:pPr>
      <w:r>
        <w:rPr>
          <w:rFonts w:cs="Times New Roman" w:ascii="Times New Roman" w:hAnsi="Times New Roman"/>
        </w:rPr>
        <w:t>Unzip ‘trk.gz’ file and download into Matlab to get high-resolution network.</w:t>
      </w:r>
    </w:p>
    <w:p>
      <w:pPr>
        <w:pStyle w:val="Normal"/>
        <w:spacing w:lineRule="auto" w:line="360" w:before="0" w:after="0"/>
        <w:jc w:val="both"/>
        <w:rPr>
          <w:rFonts w:ascii="Times New Roman" w:hAnsi="Times New Roman" w:cs="Times New Roman"/>
        </w:rPr>
      </w:pPr>
      <w:r>
        <w:rPr>
          <w:rFonts w:cs="Times New Roman" w:ascii="Times New Roman" w:hAnsi="Times New Roman"/>
        </w:rPr>
        <w:t>The code can be divided into four parts:</w:t>
      </w:r>
    </w:p>
    <w:p>
      <w:pPr>
        <w:pStyle w:val="ListParagraph"/>
        <w:numPr>
          <w:ilvl w:val="0"/>
          <w:numId w:val="2"/>
        </w:numPr>
        <w:spacing w:lineRule="auto" w:line="360" w:before="0" w:after="0"/>
        <w:contextualSpacing/>
        <w:jc w:val="both"/>
        <w:rPr>
          <w:rFonts w:ascii="Times New Roman" w:hAnsi="Times New Roman" w:cs="Times New Roman"/>
        </w:rPr>
      </w:pPr>
      <w:r>
        <w:rPr>
          <w:rFonts w:cs="Times New Roman" w:ascii="Times New Roman" w:hAnsi="Times New Roman"/>
        </w:rPr>
        <w:t>[…]=</w:t>
      </w:r>
      <w:r>
        <w:rPr>
          <w:rFonts w:cs="Times New Roman" w:ascii="Times New Roman" w:hAnsi="Times New Roman"/>
          <w:b/>
        </w:rPr>
        <w:t>conversion</w:t>
      </w:r>
      <w:r>
        <w:rPr>
          <w:rFonts w:cs="Times New Roman" w:ascii="Times New Roman" w:hAnsi="Times New Roman"/>
        </w:rPr>
        <w:t xml:space="preserve"> (…); % </w:t>
      </w:r>
      <w:r>
        <w:rPr>
          <w:rFonts w:cs="Times New Roman" w:ascii="Times New Roman" w:hAnsi="Times New Roman"/>
          <w:b/>
        </w:rPr>
        <w:t xml:space="preserve">convert the tracking file into surface space and filter fibres whose endpoints terminating within the grey matter </w:t>
      </w:r>
    </w:p>
    <w:p>
      <w:pPr>
        <w:pStyle w:val="Normal"/>
        <w:spacing w:lineRule="auto" w:line="360" w:before="0" w:after="0"/>
        <w:jc w:val="both"/>
        <w:rPr/>
      </w:pPr>
      <w:r>
        <w:rPr>
          <w:rFonts w:cs="Times New Roman" w:ascii="Times New Roman" w:hAnsi="Times New Roman"/>
        </w:rPr>
        <w:t xml:space="preserve">We use </w:t>
      </w:r>
      <w:r>
        <w:rPr>
          <w:rFonts w:cs="Times New Roman" w:ascii="Times New Roman" w:hAnsi="Times New Roman"/>
          <w:color w:val="00A65D"/>
        </w:rPr>
        <w:t>pial surface files (pial.surf.gii or pial)</w:t>
      </w:r>
      <w:r>
        <w:rPr>
          <w:rFonts w:cs="Times New Roman" w:ascii="Times New Roman" w:hAnsi="Times New Roman"/>
        </w:rPr>
        <w:t xml:space="preserve"> to get high-resolution </w:t>
      </w:r>
      <w:r>
        <w:rPr>
          <w:rFonts w:cs="Times New Roman" w:ascii="Times New Roman" w:hAnsi="Times New Roman"/>
          <w:b/>
        </w:rPr>
        <w:t>nodes</w:t>
      </w:r>
      <w:r>
        <w:rPr>
          <w:rFonts w:cs="Times New Roman" w:ascii="Times New Roman" w:hAnsi="Times New Roman"/>
        </w:rPr>
        <w:t xml:space="preserve"> (be stored in ‘/100307_3T_Structural_preproc_extended/100307/T1w/100307/surf/lh(rh).pial.surf.gii or lh(rh).pial’, nodes are expressed by </w:t>
      </w:r>
      <w:r>
        <w:rPr>
          <w:rFonts w:cs="Times New Roman" w:ascii="Times New Roman" w:hAnsi="Times New Roman"/>
          <w:b/>
        </w:rPr>
        <w:t>triangles</w:t>
      </w:r>
      <w:r>
        <w:rPr>
          <w:rFonts w:cs="Times New Roman" w:ascii="Times New Roman" w:hAnsi="Times New Roman"/>
        </w:rPr>
        <w:t xml:space="preserve">). However, the three coordinate spaces of this surface file and of DK atlas (‘aparc+aseg.nii’, including grey matter segmentations), of ‘.trk’ file are different. So we must map tracking file into DK atlas space to filter fibres whose endpoints terminating within the grey matter and </w:t>
      </w:r>
      <w:r>
        <w:rPr>
          <w:rFonts w:cs="Times New Roman" w:ascii="Times New Roman" w:hAnsi="Times New Roman"/>
          <w:color w:val="0066B3"/>
        </w:rPr>
        <w:t>within the subcortical structures</w:t>
      </w:r>
      <w:r>
        <w:rPr>
          <w:rFonts w:cs="Times New Roman" w:ascii="Times New Roman" w:hAnsi="Times New Roman"/>
        </w:rPr>
        <w:t xml:space="preserve">. And map these useful fibre endpoints into surface space to determine if there exist fibres between two </w:t>
      </w:r>
      <w:r>
        <w:rPr>
          <w:rFonts w:cs="Times New Roman" w:ascii="Times New Roman" w:hAnsi="Times New Roman"/>
          <w:b/>
        </w:rPr>
        <w:t>nodes</w:t>
      </w:r>
      <w:r>
        <w:rPr>
          <w:rFonts w:cs="Times New Roman" w:ascii="Times New Roman" w:hAnsi="Times New Roman"/>
        </w:rPr>
        <w:t>. The detailed progress is shown in Fig.6.</w:t>
      </w:r>
    </w:p>
    <w:p>
      <w:pPr>
        <w:pStyle w:val="Normal"/>
        <w:spacing w:lineRule="auto" w:line="360" w:before="0" w:after="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983355" cy="2887980"/>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9"/>
                    <a:stretch>
                      <a:fillRect/>
                    </a:stretch>
                  </pic:blipFill>
                  <pic:spPr bwMode="auto">
                    <a:xfrm>
                      <a:off x="0" y="0"/>
                      <a:ext cx="3983355" cy="2887980"/>
                    </a:xfrm>
                    <a:prstGeom prst="rect">
                      <a:avLst/>
                    </a:prstGeom>
                  </pic:spPr>
                </pic:pic>
              </a:graphicData>
            </a:graphic>
          </wp:anchor>
        </w:drawing>
      </w:r>
      <w:r>
        <w:rPr>
          <w:rFonts w:cs="Times New Roman" w:ascii="Times New Roman" w:hAnsi="Times New Roman"/>
        </w:rPr>
        <w:t>F</w:t>
      </w:r>
      <w:r>
        <w:rPr>
          <w:rFonts w:cs="Times New Roman" w:ascii="Times New Roman" w:hAnsi="Times New Roman"/>
        </w:rPr>
        <w:t>ig.6 conversion between three spaces</w:t>
      </w:r>
    </w:p>
    <w:p>
      <w:pPr>
        <w:pStyle w:val="Normal"/>
        <w:spacing w:lineRule="auto" w:line="360" w:before="0" w:after="0"/>
        <w:jc w:val="both"/>
        <w:rPr>
          <w:rFonts w:ascii="Times New Roman" w:hAnsi="Times New Roman" w:cs="Times New Roman"/>
        </w:rPr>
      </w:pPr>
      <w:r>
        <w:rPr>
          <w:rFonts w:cs="Times New Roman" w:ascii="Times New Roman" w:hAnsi="Times New Roman"/>
          <w:b/>
        </w:rPr>
        <w:t>Note</w:t>
      </w:r>
      <w:r>
        <w:rPr>
          <w:rFonts w:cs="Times New Roman" w:ascii="Times New Roman" w:hAnsi="Times New Roman"/>
        </w:rPr>
        <w:t xml:space="preserve">: Although our tracking files have been mapped in aparc+aseg.nii space when saving shown in </w:t>
      </w:r>
      <w:r>
        <w:rPr>
          <w:rFonts w:cs="Times New Roman" w:ascii="Times New Roman" w:hAnsi="Times New Roman"/>
          <w:i/>
        </w:rPr>
        <w:t>Step 2</w:t>
      </w:r>
      <w:r>
        <w:rPr>
          <w:rFonts w:cs="Times New Roman" w:ascii="Times New Roman" w:hAnsi="Times New Roman"/>
        </w:rPr>
        <w:t>(3. Fibre tracking), the directions of coordinates are different:</w:t>
      </w:r>
    </w:p>
    <w:p>
      <w:pPr>
        <w:pStyle w:val="Normal"/>
        <w:spacing w:lineRule="auto" w:line="360" w:before="0" w:after="0"/>
        <w:jc w:val="both"/>
        <w:rPr>
          <w:color w:val="00A65D"/>
          <w:u w:val="none"/>
        </w:rPr>
      </w:pPr>
      <w:r>
        <w:rPr>
          <w:rFonts w:cs="Times New Roman" w:ascii="Times New Roman" w:hAnsi="Times New Roman"/>
          <w:color w:val="00A65D"/>
          <w:u w:val="none"/>
        </w:rPr>
        <w:t>The coordinates (x, y, z) of ‘.trk’ file are defined from left to right (x), from posterior to anterior (y) and from superior to inferior (z, LPS system). The vertices inside the trk file are stored in units of millimeters (mm), so first transform these vertices into diffusion volume (or voxel index) by ‘trk_verts./voxel_size’, where trk_verts represents trk 3D vertices, and voxel_size(n,m,k) shows size of voxel, also stored in units of mm.</w:t>
      </w:r>
    </w:p>
    <w:p>
      <w:pPr>
        <w:pStyle w:val="Normal"/>
        <w:spacing w:lineRule="auto" w:line="360" w:before="0" w:after="0"/>
        <w:jc w:val="both"/>
        <w:rPr/>
      </w:pPr>
      <w:r>
        <w:rPr>
          <w:rFonts w:cs="Times New Roman" w:ascii="Times New Roman" w:hAnsi="Times New Roman"/>
          <w:color w:val="00A65D"/>
          <w:u w:val="none"/>
        </w:rPr>
        <w:t xml:space="preserve">The orientation of 3D (a, b, c) in aparc+aseg.nii file are defined from left to right (a), from inferior to superior (b), from anterior to posterior and (c, LIA system). Different from trk file,  aparc+aseg.nii is normally expressed by a 256*256*256 (or dim(1)*dim(2)*dim(3), where, dim is the dimension of aparc+aseg.nii) matrix. Values in matrix correspond to colour index of freesurfer color table (ref. </w:t>
      </w:r>
      <w:hyperlink r:id="rId10">
        <w:r>
          <w:rPr>
            <w:rStyle w:val="InternetLink"/>
            <w:rFonts w:cs="Times New Roman" w:ascii="Times New Roman" w:hAnsi="Times New Roman"/>
            <w:color w:val="00A65D"/>
            <w:u w:val="none"/>
          </w:rPr>
          <w:t>https://surfer.nmr.mgh.harvard.edu/fswiki/FsTutorial/AnatomicalROI/FreeSurferColorLUT</w:t>
        </w:r>
      </w:hyperlink>
      <w:r>
        <w:rPr>
          <w:rFonts w:cs="Times New Roman" w:ascii="Times New Roman" w:hAnsi="Times New Roman"/>
          <w:color w:val="00A65D"/>
          <w:u w:val="none"/>
        </w:rPr>
        <w:t>) . Different colour is denoted as special region. So aparc+aseg.nii is stored as volume (voxel index). In order to get scanner RAS coordinates in space from voxel index, transformation should be: vox2RAS*[volume(a,b,c), 1], where vox2RAS is a transformation matrix.</w:t>
      </w:r>
    </w:p>
    <w:p>
      <w:pPr>
        <w:pStyle w:val="Normal"/>
        <w:spacing w:lineRule="auto" w:line="360" w:before="0" w:after="0"/>
        <w:jc w:val="both"/>
        <w:rPr/>
      </w:pPr>
      <w:r>
        <w:rPr>
          <w:rFonts w:cs="Times New Roman" w:ascii="Times New Roman" w:hAnsi="Times New Roman"/>
        </w:rPr>
        <w:t xml:space="preserve">So the orientation transforming matrix between these two volume is </w:t>
      </w:r>
      <w:r>
        <w:rPr/>
      </w:r>
      <m:oMath xmlns:m="http://schemas.openxmlformats.org/officeDocument/2006/math">
        <m:r>
          <w:rPr>
            <w:rFonts w:ascii="Cambria Math" w:hAnsi="Cambria Math"/>
          </w:rPr>
          <m:t xml:space="preserve">atlasMat</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0</m:t>
            </m:r>
            <m:r>
              <w:rPr>
                <w:rFonts w:ascii="Cambria Math" w:hAnsi="Cambria Math"/>
              </w:rPr>
              <m:t xml:space="preserve">0</m:t>
            </m:r>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dim</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0</m:t>
            </m:r>
            <m:r>
              <w:rPr>
                <w:rFonts w:ascii="Cambria Math" w:hAnsi="Cambria Math"/>
              </w:rPr>
              <m:t xml:space="preserve">dim</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0</m:t>
            </m:r>
            <m:r>
              <w:rPr>
                <w:rFonts w:ascii="Cambria Math" w:hAnsi="Cambria Math"/>
              </w:rPr>
              <m:t xml:space="preserve">0</m:t>
            </m:r>
            <m:r>
              <w:rPr>
                <w:rFonts w:ascii="Cambria Math" w:hAnsi="Cambria Math"/>
              </w:rPr>
              <m:t xml:space="preserve">0</m:t>
            </m:r>
            <m:r>
              <w:rPr>
                <w:rFonts w:ascii="Cambria Math" w:hAnsi="Cambria Math"/>
              </w:rPr>
              <m:t xml:space="preserve">1</m:t>
            </m:r>
          </m:e>
        </m:d>
      </m:oMath>
      <w:r>
        <w:rPr>
          <w:rFonts w:cs="Times New Roman" w:ascii="Times New Roman" w:hAnsi="Times New Roman"/>
        </w:rPr>
        <w:t xml:space="preserve">; </w:t>
      </w:r>
      <w:r>
        <w:rPr>
          <w:rFonts w:cs="Times New Roman" w:ascii="Times New Roman" w:hAnsi="Times New Roman"/>
          <w:color w:val="00A65D"/>
        </w:rPr>
        <w:t xml:space="preserve"> only last two orientation should be changed. </w:t>
      </w:r>
    </w:p>
    <w:p>
      <w:pPr>
        <w:pStyle w:val="Normal"/>
        <w:spacing w:lineRule="auto" w:line="360" w:before="0" w:after="0"/>
        <w:jc w:val="both"/>
        <w:rPr/>
      </w:pPr>
      <w:r>
        <w:rPr>
          <w:rFonts w:cs="Times New Roman" w:ascii="Times New Roman" w:hAnsi="Times New Roman"/>
          <w:color w:val="00A65D"/>
        </w:rPr>
        <w:t>Although both pial.surf.gii and pial files are surface format, their    3D coordinates are quite different. lh(rh).pial is using surface RAS (that is tksurfer) coordinate system. While lh(rh).pial.surf.gii is based on structure files,  its surface coordinates is more or less same as the scanner RAS coordinates of  aparc+aseg.nii.  Thus transformation matrix is different: one is vox2RAS (from voxel to scanner RAS coordinates, which can be obtained by freesurfer command: mri_info aparc+aseg.nii --vox2ras), the other is tkrvox2RAS (from voxel to tk-surface RAS, which can be obtained by freesurfer command: mri_info aparc+aseg.nii –vox2ras-tkr).</w:t>
      </w:r>
    </w:p>
    <w:p>
      <w:pPr>
        <w:pStyle w:val="Normal"/>
        <w:spacing w:lineRule="auto" w:line="360" w:before="0" w:after="0"/>
        <w:jc w:val="both"/>
        <w:rPr/>
      </w:pPr>
      <w:r>
        <w:rPr>
          <w:rFonts w:cs="Times New Roman" w:ascii="Times New Roman" w:hAnsi="Times New Roman"/>
          <w:color w:val="0066B3"/>
        </w:rPr>
        <w:t>aparc+aseg.nii file not only contains 68 cortical regions but includes 14 subcortical regions (lh/rh.thalamus, lh/rh.caudate, lh/rh.putamen, lh/rh.pallidum, lh/rh.amgdala, lh/rh.hippocampus, lh/rh.accumbens), brainstem and cerebellum. So here we add subcortical regions and brainStem, cerebellum into our high resolution matrix. So when filter the endpoints of trk file, keep the fibres who connect with subcortical structures.</w:t>
      </w:r>
    </w:p>
    <w:p>
      <w:pPr>
        <w:pStyle w:val="ListParagraph"/>
        <w:numPr>
          <w:ilvl w:val="0"/>
          <w:numId w:val="2"/>
        </w:numPr>
        <w:spacing w:lineRule="auto" w:line="360" w:before="0" w:after="0"/>
        <w:contextualSpacing/>
        <w:jc w:val="both"/>
        <w:rPr/>
      </w:pPr>
      <w:r>
        <w:rPr>
          <w:rFonts w:cs="Times New Roman" w:ascii="Times New Roman" w:hAnsi="Times New Roman"/>
        </w:rPr>
        <w:t>[…]=loadLabels (…); % according to the DK atlas coordinates to assign labels to pial surface nodes (i.e., triangles). Here, we assign labels by calculating the number of angles that belong to DK label (Fig.7)</w:t>
      </w:r>
      <w:r>
        <w:rPr>
          <w:rFonts w:cs="Times New Roman" w:ascii="Times New Roman" w:hAnsi="Times New Roman"/>
          <w:color w:val="0066B3"/>
        </w:rPr>
        <w:t>-- for cortical triangles</w:t>
      </w:r>
      <w:r>
        <w:rPr>
          <w:rFonts w:cs="Times New Roman" w:ascii="Times New Roman" w:hAnsi="Times New Roman"/>
        </w:rPr>
        <w:t>:</w:t>
      </w:r>
    </w:p>
    <w:p>
      <w:pPr>
        <w:pStyle w:val="ListParagraph"/>
        <w:spacing w:lineRule="auto" w:line="360" w:before="0" w:after="0"/>
        <w:contextualSpacing/>
        <w:jc w:val="center"/>
        <w:rPr>
          <w:rFonts w:ascii="Times New Roman" w:hAnsi="Times New Roman" w:cs="Times New Roman"/>
        </w:rPr>
      </w:pPr>
      <w:r>
        <w:rPr/>
        <w:drawing>
          <wp:inline distT="0" distB="0" distL="0" distR="0">
            <wp:extent cx="5731510" cy="206565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11"/>
                    <a:stretch>
                      <a:fillRect/>
                    </a:stretch>
                  </pic:blipFill>
                  <pic:spPr bwMode="auto">
                    <a:xfrm>
                      <a:off x="0" y="0"/>
                      <a:ext cx="5731510" cy="2065655"/>
                    </a:xfrm>
                    <a:prstGeom prst="rect">
                      <a:avLst/>
                    </a:prstGeom>
                  </pic:spPr>
                </pic:pic>
              </a:graphicData>
            </a:graphic>
          </wp:inline>
        </w:drawing>
      </w:r>
    </w:p>
    <w:p>
      <w:pPr>
        <w:pStyle w:val="ListParagraph"/>
        <w:spacing w:lineRule="auto" w:line="360" w:before="0" w:after="0"/>
        <w:contextualSpacing/>
        <w:jc w:val="center"/>
        <w:rPr>
          <w:rFonts w:ascii="Times New Roman" w:hAnsi="Times New Roman" w:cs="Times New Roman"/>
        </w:rPr>
      </w:pPr>
      <w:r>
        <w:rPr>
          <w:rFonts w:cs="Times New Roman" w:ascii="Times New Roman" w:hAnsi="Times New Roman"/>
        </w:rPr>
        <w:t>Fig.7 assign DK atlas label to each triangle</w:t>
      </w:r>
    </w:p>
    <w:p>
      <w:pPr>
        <w:pStyle w:val="ListParagraph"/>
        <w:spacing w:lineRule="auto" w:line="360" w:before="0" w:after="0"/>
        <w:contextualSpacing/>
        <w:jc w:val="both"/>
        <w:rPr>
          <w:rFonts w:ascii="Times New Roman" w:hAnsi="Times New Roman" w:cs="Times New Roman"/>
        </w:rPr>
      </w:pPr>
      <w:r>
        <w:rPr>
          <w:rFonts w:cs="Times New Roman" w:ascii="Times New Roman" w:hAnsi="Times New Roman"/>
        </w:rPr>
        <w:t>Only if more than one angle of a triangle are in DK atlas label, we consider this triangle belongs to this DK atlas region. Take ‘lh.insula’ label for example shown in Fig.7, the blue triangle in left panel has three angles in lh.insula region, we assign ‘lh.insula’ label to this triangle. By contrast, the blue triangle in the right panel do not belong to lh.insula region.</w:t>
      </w:r>
    </w:p>
    <w:p>
      <w:pPr>
        <w:pStyle w:val="ListParagraph"/>
        <w:spacing w:lineRule="auto" w:line="360" w:before="0" w:after="0"/>
        <w:contextualSpacing/>
        <w:jc w:val="both"/>
        <w:rPr>
          <w:rFonts w:ascii="Times New Roman" w:hAnsi="Times New Roman" w:cs="Times New Roman"/>
        </w:rPr>
      </w:pPr>
      <w:r>
        <w:rPr>
          <w:rFonts w:cs="Times New Roman" w:ascii="Times New Roman" w:hAnsi="Times New Roman"/>
        </w:rPr>
      </w:r>
    </w:p>
    <w:p>
      <w:pPr>
        <w:pStyle w:val="ListParagraph"/>
        <w:spacing w:lineRule="auto" w:line="360" w:before="0" w:after="0"/>
        <w:contextualSpacing/>
        <w:jc w:val="both"/>
        <w:rPr>
          <w:rFonts w:ascii="Times New Roman" w:hAnsi="Times New Roman" w:cs="Times New Roman"/>
        </w:rPr>
      </w:pPr>
      <w:r>
        <w:rPr>
          <w:rFonts w:cs="Times New Roman" w:ascii="Times New Roman" w:hAnsi="Times New Roman"/>
        </w:rPr>
        <w:t>All DK atlas labels are extracted using freesurfer command:</w:t>
      </w:r>
    </w:p>
    <w:p>
      <w:pPr>
        <w:pStyle w:val="ListParagraph"/>
        <w:spacing w:lineRule="auto" w:line="360" w:before="0" w:after="0"/>
        <w:contextualSpacing/>
        <w:jc w:val="both"/>
        <w:rPr>
          <w:rFonts w:ascii="Times New Roman" w:hAnsi="Times New Roman" w:cs="Times New Roman"/>
        </w:rPr>
      </w:pPr>
      <w:r>
        <w:rPr>
          <w:rFonts w:cs="Times New Roman" w:ascii="Times New Roman" w:hAnsi="Times New Roman"/>
        </w:rPr>
        <w:t>mri_annotation2label --subject 100307 --hemi lh --surf pial.surf.gii --outdir ./labels</w:t>
      </w:r>
    </w:p>
    <w:p>
      <w:pPr>
        <w:pStyle w:val="ListParagraph"/>
        <w:spacing w:lineRule="auto" w:line="360" w:before="0" w:after="0"/>
        <w:contextualSpacing/>
        <w:jc w:val="both"/>
        <w:rPr>
          <w:rFonts w:ascii="Times New Roman" w:hAnsi="Times New Roman" w:cs="Times New Roman"/>
        </w:rPr>
      </w:pPr>
      <w:r>
        <w:rPr>
          <w:rFonts w:cs="Times New Roman" w:ascii="Times New Roman" w:hAnsi="Times New Roman"/>
        </w:rPr>
        <w:t>mri_annotation2label --subject 100307 --hemi rh --surf pial.surf.gii --outdir ./labels</w:t>
      </w:r>
    </w:p>
    <w:p>
      <w:pPr>
        <w:pStyle w:val="ListParagraph"/>
        <w:spacing w:lineRule="auto" w:line="360" w:before="0" w:after="0"/>
        <w:contextualSpacing/>
        <w:jc w:val="both"/>
        <w:rPr/>
      </w:pPr>
      <w:r>
        <w:rPr>
          <w:rFonts w:cs="Times New Roman" w:ascii="Times New Roman" w:hAnsi="Times New Roman"/>
        </w:rPr>
        <w:t xml:space="preserve">where, </w:t>
      </w:r>
      <w:r>
        <w:rPr>
          <w:rFonts w:cs="Times New Roman" w:ascii="Times New Roman" w:hAnsi="Times New Roman"/>
          <w:color w:val="00A65D"/>
        </w:rPr>
        <w:t>--surf pial.surf.gii means all coordinates of labels are extract from pial.surf.gii.</w:t>
      </w:r>
      <w:r>
        <w:rPr>
          <w:rFonts w:cs="Times New Roman" w:ascii="Times New Roman" w:hAnsi="Times New Roman"/>
        </w:rPr>
        <w:t xml:space="preserve"> And  ‘100307’ is the subfolder of '100307_3T_Structural_preproc_extended' and includes 'label', 'mri', 'surf', and 'touch' subfolders. </w:t>
      </w:r>
      <w:r>
        <w:rPr>
          <w:rFonts w:cs="Times New Roman" w:ascii="Times New Roman" w:hAnsi="Times New Roman"/>
          <w:color w:val="00A65D"/>
        </w:rPr>
        <w:t>If changes to –surf pial, coordinates will be based on lh(rh).pial file.</w:t>
      </w:r>
    </w:p>
    <w:p>
      <w:pPr>
        <w:pStyle w:val="Normal"/>
        <w:spacing w:lineRule="auto" w:line="360" w:before="0" w:after="0"/>
        <w:jc w:val="both"/>
        <w:rPr>
          <w:rFonts w:ascii="Times New Roman" w:hAnsi="Times New Roman" w:cs="Times New Roman"/>
          <w:color w:val="0066B3"/>
        </w:rPr>
      </w:pPr>
      <w:r>
        <w:rPr>
          <w:rFonts w:cs="Times New Roman" w:ascii="Times New Roman" w:hAnsi="Times New Roman"/>
          <w:color w:val="0066B3"/>
        </w:rPr>
        <w:t>For subcortical regions: all subcortical regions are extract from apac+aseg.nii according to freesurfer color table and their coordinates should be mapped to pial.surf.nii or pial space. Here, we add 17 non-cortical structures: thalamus, caudate, putamen, pallidum, amgdala, hippocampus, accumbens, cerebellum, brain-stem. Thus, our matrix was arranged as: left cortical nodes, right cortical nodes, subcortical nodes. Within subcortical part, nodes are also ordered as left and right. The last alone node is brain-stem.</w:t>
      </w:r>
    </w:p>
    <w:p>
      <w:pPr>
        <w:pStyle w:val="ListParagraph"/>
        <w:numPr>
          <w:ilvl w:val="0"/>
          <w:numId w:val="2"/>
        </w:numPr>
        <w:spacing w:lineRule="auto" w:line="360" w:before="0" w:after="0"/>
        <w:contextualSpacing/>
        <w:jc w:val="both"/>
        <w:rPr>
          <w:rFonts w:ascii="Times New Roman" w:hAnsi="Times New Roman" w:cs="Times New Roman"/>
        </w:rPr>
      </w:pPr>
      <w:r>
        <w:rPr>
          <w:rFonts w:cs="Times New Roman" w:ascii="Times New Roman" w:hAnsi="Times New Roman"/>
        </w:rPr>
        <w:t>[…]=makeEdgeList (…);  % make edge list for remote connections derived from .trk endpoints and for local connections</w:t>
      </w:r>
    </w:p>
    <w:p>
      <w:pPr>
        <w:pStyle w:val="ListParagraph"/>
        <w:spacing w:lineRule="auto" w:line="360" w:before="0" w:after="0"/>
        <w:contextualSpacing/>
        <w:jc w:val="both"/>
        <w:rPr/>
      </w:pPr>
      <w:r>
        <w:rPr>
          <w:rFonts w:cs="Times New Roman" w:ascii="Times New Roman" w:hAnsi="Times New Roman"/>
        </w:rPr>
        <w:t xml:space="preserve">Remote connections: nodes are connected when there exist at least one fibres. The centre of triangles will be the final location of </w:t>
      </w:r>
      <w:r>
        <w:rPr>
          <w:rFonts w:cs="Times New Roman" w:ascii="Times New Roman" w:hAnsi="Times New Roman"/>
          <w:color w:val="0066B3"/>
        </w:rPr>
        <w:t>cortical</w:t>
      </w:r>
      <w:r>
        <w:rPr>
          <w:rFonts w:cs="Times New Roman" w:ascii="Times New Roman" w:hAnsi="Times New Roman"/>
        </w:rPr>
        <w:t xml:space="preserve"> nodes. </w:t>
      </w:r>
      <w:r>
        <w:rPr>
          <w:rFonts w:cs="Times New Roman" w:ascii="Times New Roman" w:hAnsi="Times New Roman"/>
          <w:color w:val="0066B3"/>
        </w:rPr>
        <w:t>All cortical and subcortical nodes are gathered to recognize the final location of fibre endpoints.</w:t>
      </w:r>
      <w:r>
        <w:rPr>
          <w:rFonts w:cs="Times New Roman" w:ascii="Times New Roman" w:hAnsi="Times New Roman"/>
        </w:rPr>
        <w:t xml:space="preserve"> The first part (conversion.m function) has filtered all useful fibres whose endpoints terminating </w:t>
      </w:r>
      <w:r>
        <w:rPr>
          <w:rFonts w:cs="Times New Roman" w:ascii="Times New Roman" w:hAnsi="Times New Roman"/>
          <w:color w:val="0066B3"/>
        </w:rPr>
        <w:t>within grey matter or subcortical structures</w:t>
      </w:r>
      <w:r>
        <w:rPr>
          <w:rFonts w:cs="Times New Roman" w:ascii="Times New Roman" w:hAnsi="Times New Roman"/>
        </w:rPr>
        <w:t xml:space="preserve">. Each endpoint of fibres corresponds to </w:t>
      </w:r>
      <w:r>
        <w:rPr>
          <w:rFonts w:cs="Times New Roman" w:ascii="Times New Roman" w:hAnsi="Times New Roman"/>
          <w:color w:val="0066B3"/>
        </w:rPr>
        <w:t>a pial node or subcortical node</w:t>
      </w:r>
      <w:r>
        <w:rPr>
          <w:rFonts w:cs="Times New Roman" w:ascii="Times New Roman" w:hAnsi="Times New Roman"/>
        </w:rPr>
        <w:t xml:space="preserve"> that has the closest distance with the endpoint. </w:t>
      </w:r>
    </w:p>
    <w:p>
      <w:pPr>
        <w:pStyle w:val="ListParagraph"/>
        <w:spacing w:lineRule="auto" w:line="360" w:before="0" w:after="0"/>
        <w:contextualSpacing/>
        <w:jc w:val="both"/>
        <w:rPr/>
      </w:pPr>
      <w:r>
        <w:rPr>
          <w:rFonts w:cs="Times New Roman" w:ascii="Times New Roman" w:hAnsi="Times New Roman"/>
        </w:rPr>
        <w:t>Local connections: nodes are connected to their three local neighbours on each side.</w:t>
      </w:r>
      <w:r>
        <w:rPr>
          <w:rFonts w:cs="Times New Roman" w:ascii="Times New Roman" w:hAnsi="Times New Roman"/>
          <w:color w:val="0066B3"/>
        </w:rPr>
        <w:t xml:space="preserve"> Local connections are made only for surface triangles.</w:t>
      </w:r>
    </w:p>
    <w:p>
      <w:pPr>
        <w:pStyle w:val="ListParagraph"/>
        <w:spacing w:lineRule="auto" w:line="360" w:before="0" w:after="0"/>
        <w:contextualSpacing/>
        <w:jc w:val="both"/>
        <w:rPr>
          <w:rFonts w:ascii="Times New Roman" w:hAnsi="Times New Roman" w:cs="Times New Roman"/>
        </w:rPr>
      </w:pPr>
      <w:r>
        <w:rPr>
          <w:rFonts w:cs="Times New Roman" w:ascii="Times New Roman" w:hAnsi="Times New Roman"/>
        </w:rPr>
        <w:t>The diagram of these two connections are shown in Fig.8.</w:t>
      </w:r>
    </w:p>
    <w:p>
      <w:pPr>
        <w:pStyle w:val="ListParagraph"/>
        <w:spacing w:lineRule="auto" w:line="360" w:before="0" w:after="0"/>
        <w:contextualSpacing/>
        <w:jc w:val="both"/>
        <w:rPr>
          <w:rFonts w:ascii="Times New Roman" w:hAnsi="Times New Roman" w:cs="Times New Roman"/>
        </w:rPr>
      </w:pPr>
      <w:r>
        <w:rPr/>
        <w:drawing>
          <wp:inline distT="0" distB="0" distL="0" distR="0">
            <wp:extent cx="5731510" cy="172085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2"/>
                    <a:stretch>
                      <a:fillRect/>
                    </a:stretch>
                  </pic:blipFill>
                  <pic:spPr bwMode="auto">
                    <a:xfrm>
                      <a:off x="0" y="0"/>
                      <a:ext cx="5731510" cy="1720850"/>
                    </a:xfrm>
                    <a:prstGeom prst="rect">
                      <a:avLst/>
                    </a:prstGeom>
                  </pic:spPr>
                </pic:pic>
              </a:graphicData>
            </a:graphic>
          </wp:inline>
        </w:drawing>
      </w:r>
    </w:p>
    <w:p>
      <w:pPr>
        <w:pStyle w:val="ListParagraph"/>
        <w:spacing w:lineRule="auto" w:line="360" w:before="0" w:after="0"/>
        <w:contextualSpacing/>
        <w:jc w:val="center"/>
        <w:rPr>
          <w:rFonts w:ascii="Times New Roman" w:hAnsi="Times New Roman" w:cs="Times New Roman"/>
        </w:rPr>
      </w:pPr>
      <w:r>
        <w:rPr>
          <w:rFonts w:cs="Times New Roman" w:ascii="Times New Roman" w:hAnsi="Times New Roman"/>
        </w:rPr>
        <w:t>Fig.8 make edge list of local connections and remote connections</w:t>
      </w:r>
    </w:p>
    <w:p>
      <w:pPr>
        <w:pStyle w:val="ListParagraph"/>
        <w:spacing w:lineRule="auto" w:line="360" w:before="0" w:after="0"/>
        <w:contextualSpacing/>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contextualSpacing/>
        <w:jc w:val="both"/>
        <w:rPr/>
      </w:pPr>
      <w:r>
        <w:rPr>
          <w:rFonts w:cs="Times New Roman" w:ascii="Times New Roman" w:hAnsi="Times New Roman"/>
        </w:rPr>
        <w:t>[…]=getmatrices (…); %  build a binary  matrix combining local and remote connections.</w:t>
      </w:r>
    </w:p>
    <w:p>
      <w:pPr>
        <w:pStyle w:val="ListParagraph"/>
        <w:numPr>
          <w:ilvl w:val="0"/>
          <w:numId w:val="2"/>
        </w:numPr>
        <w:spacing w:lineRule="auto" w:line="360" w:before="0" w:after="0"/>
        <w:contextualSpacing/>
        <w:jc w:val="both"/>
        <w:rPr/>
      </w:pPr>
      <w:r>
        <w:rPr>
          <w:rFonts w:cs="Times New Roman" w:ascii="Times New Roman" w:hAnsi="Times New Roman"/>
          <w:color w:val="0066B3"/>
        </w:rPr>
        <w:t xml:space="preserve">[…] = getMNIcoor(…); % </w:t>
      </w:r>
      <w:r>
        <w:rPr>
          <w:rFonts w:cs="Times New Roman" w:ascii="Times New Roman" w:hAnsi="Times New Roman"/>
          <w:color w:val="0066B3"/>
        </w:rPr>
        <w:t xml:space="preserve">using linear method to </w:t>
      </w:r>
      <w:r>
        <w:rPr>
          <w:rFonts w:cs="Times New Roman" w:ascii="Times New Roman" w:hAnsi="Times New Roman"/>
          <w:color w:val="0066B3"/>
        </w:rPr>
        <w:t xml:space="preserve">transform node coordinates into MNI305 or MNI152 space. </w:t>
      </w:r>
      <w:r>
        <w:rPr>
          <w:rFonts w:cs="Times New Roman" w:ascii="Times New Roman" w:hAnsi="Times New Roman"/>
          <w:color w:val="0066B3"/>
        </w:rPr>
        <w:t>Details: https://surfer.nmr.mgh.harvard.edu/fswiki/CoordinateSystems</w:t>
      </w:r>
    </w:p>
    <w:p>
      <w:pPr>
        <w:pStyle w:val="Normal"/>
        <w:spacing w:lineRule="auto" w:line="360" w:before="0" w:after="0"/>
        <w:ind w:left="360" w:hanging="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GB"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GB" w:eastAsia="zh-CN"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915288"/>
    <w:rPr>
      <w:color w:val="0563C1" w:themeColor="hyperlink"/>
      <w:u w:val="single"/>
    </w:rPr>
  </w:style>
  <w:style w:type="character" w:styleId="PlaceholderText">
    <w:name w:val="Placeholder Text"/>
    <w:basedOn w:val="DefaultParagraphFont"/>
    <w:uiPriority w:val="99"/>
    <w:semiHidden/>
    <w:qFormat/>
    <w:rsid w:val="00855275"/>
    <w:rPr>
      <w:color w:val="808080"/>
    </w:rPr>
  </w:style>
  <w:style w:type="character" w:styleId="ListLabel1">
    <w:name w:val="ListLabel 1"/>
    <w:qFormat/>
    <w:rPr>
      <w:rFonts w:ascii="Times New Roman" w:hAnsi="Times New Roman" w:cs="Times New Roman"/>
    </w:rPr>
  </w:style>
  <w:style w:type="character" w:styleId="ListLabel2">
    <w:name w:val="ListLabel 2"/>
    <w:qFormat/>
    <w:rPr>
      <w:rFonts w:ascii="Times New Roman" w:hAnsi="Times New Roman" w:cs="Times New Roman"/>
    </w:rPr>
  </w:style>
  <w:style w:type="character" w:styleId="ListLabel3">
    <w:name w:val="ListLabel 3"/>
    <w:qFormat/>
    <w:rPr>
      <w:rFonts w:ascii="Times New Roman" w:hAnsi="Times New Roman" w:cs="Times New Roman"/>
      <w:color w:val="00A65D"/>
      <w:u w:val="none"/>
    </w:rPr>
  </w:style>
  <w:style w:type="character" w:styleId="ListLabel4">
    <w:name w:val="ListLabel 4"/>
    <w:qFormat/>
    <w:rPr>
      <w:rFonts w:ascii="Times New Roman" w:hAnsi="Times New Roman" w:cs="Times New Roman"/>
    </w:rPr>
  </w:style>
  <w:style w:type="character" w:styleId="ListLabel5">
    <w:name w:val="ListLabel 5"/>
    <w:qFormat/>
    <w:rPr>
      <w:rFonts w:ascii="Times New Roman" w:hAnsi="Times New Roman" w:cs="Times New Roman"/>
      <w:color w:val="00A65D"/>
      <w:u w:val="none"/>
    </w:rPr>
  </w:style>
  <w:style w:type="character" w:styleId="ListLabel6">
    <w:name w:val="ListLabel 6"/>
    <w:qFormat/>
    <w:rPr>
      <w:rFonts w:ascii="Times New Roman" w:hAnsi="Times New Roman" w:cs="Times New Roman"/>
    </w:rPr>
  </w:style>
  <w:style w:type="character" w:styleId="ListLabel7">
    <w:name w:val="ListLabel 7"/>
    <w:qFormat/>
    <w:rPr>
      <w:rFonts w:ascii="Times New Roman" w:hAnsi="Times New Roman" w:cs="Times New Roman"/>
      <w:color w:val="00A65D"/>
      <w:u w:val="none"/>
    </w:rPr>
  </w:style>
  <w:style w:type="character" w:styleId="ListLabel8">
    <w:name w:val="ListLabel 8"/>
    <w:qFormat/>
    <w:rPr>
      <w:rFonts w:ascii="Times New Roman" w:hAnsi="Times New Roman" w:cs="Times New Roman"/>
    </w:rPr>
  </w:style>
  <w:style w:type="character" w:styleId="ListLabel9">
    <w:name w:val="ListLabel 9"/>
    <w:qFormat/>
    <w:rPr>
      <w:rFonts w:ascii="Times New Roman" w:hAnsi="Times New Roman" w:cs="Times New Roman"/>
      <w:color w:val="00A65D"/>
      <w:u w:val="none"/>
    </w:rPr>
  </w:style>
  <w:style w:type="character" w:styleId="ListLabel10">
    <w:name w:val="ListLabel 10"/>
    <w:qFormat/>
    <w:rPr>
      <w:rFonts w:ascii="Times New Roman" w:hAnsi="Times New Roman" w:cs="Times New Roman"/>
    </w:rPr>
  </w:style>
  <w:style w:type="character" w:styleId="ListLabel11">
    <w:name w:val="ListLabel 11"/>
    <w:qFormat/>
    <w:rPr>
      <w:rFonts w:ascii="Times New Roman" w:hAnsi="Times New Roman" w:cs="Times New Roman"/>
      <w:color w:val="00A65D"/>
      <w:u w:val="non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c4d0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b.humanconnectome.org/" TargetMode="External"/><Relationship Id="rId3" Type="http://schemas.openxmlformats.org/officeDocument/2006/relationships/hyperlink" Target="http://dsi-studio.labsolver.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surfer.nmr.mgh.harvard.edu/fswiki/FsTutorial/AnatomicalROI/FreeSurferColorLUT" TargetMode="External"/><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8433</TotalTime>
  <Application>LibreOffice/6.0.7.3$Linux_X86_64 LibreOffice_project/00m0$Build-3</Application>
  <Pages>7</Pages>
  <Words>1217</Words>
  <Characters>7402</Characters>
  <CharactersWithSpaces>8569</CharactersWithSpaces>
  <Paragraphs>57</Paragraphs>
  <Company>Newcastle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2018-06-14T16:17:00Z</dcterms:created>
  <dc:creator>Xue Chen (PGT)</dc:creator>
  <dc:description/>
  <dc:language>en-GB</dc:language>
  <cp:lastModifiedBy/>
  <dcterms:modified xsi:type="dcterms:W3CDTF">2019-02-23T21:07:14Z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Newcastle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