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4A" w:rsidRDefault="00A2269D" w:rsidP="00A2269D">
      <w:pPr>
        <w:pStyle w:val="Titel"/>
      </w:pPr>
      <w:r w:rsidRPr="00A2269D">
        <w:t xml:space="preserve">Semesterarbeit Teil 1a: Rekursion mit Python anhand der </w:t>
      </w:r>
      <w:proofErr w:type="spellStart"/>
      <w:r w:rsidRPr="00A2269D">
        <w:t>Fibonacci</w:t>
      </w:r>
      <w:proofErr w:type="spellEnd"/>
      <w:r w:rsidRPr="00A2269D">
        <w:t>-Folge</w:t>
      </w:r>
    </w:p>
    <w:p w:rsidR="00A2269D" w:rsidRDefault="00A2269D" w:rsidP="00A2269D">
      <w:pPr>
        <w:pStyle w:val="berschrift1"/>
      </w:pPr>
      <w:r w:rsidRPr="00A2269D">
        <w:t>Aufgabenstellung</w:t>
      </w:r>
    </w:p>
    <w:p w:rsidR="00A2269D" w:rsidRDefault="00A2269D" w:rsidP="00A2269D">
      <w:r w:rsidRPr="00A2269D">
        <w:t xml:space="preserve">Die </w:t>
      </w:r>
      <w:proofErr w:type="spellStart"/>
      <w:r w:rsidRPr="00A2269D">
        <w:t>Fibonaccifolge</w:t>
      </w:r>
      <w:proofErr w:type="spellEnd"/>
      <w:r w:rsidRPr="00A2269D">
        <w:t xml:space="preserve"> ist wie folgt definiert:</w:t>
      </w:r>
    </w:p>
    <w:p w:rsidR="00A2269D" w:rsidRDefault="00A2269D" w:rsidP="00A2269D">
      <w:r>
        <w:rPr>
          <w:noProof/>
          <w:lang w:eastAsia="de-CH"/>
        </w:rPr>
        <w:drawing>
          <wp:inline distT="0" distB="0" distL="0" distR="0" wp14:anchorId="7770ABB3" wp14:editId="24BC17D7">
            <wp:extent cx="1952625" cy="6096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625" cy="609600"/>
                    </a:xfrm>
                    <a:prstGeom prst="rect">
                      <a:avLst/>
                    </a:prstGeom>
                  </pic:spPr>
                </pic:pic>
              </a:graphicData>
            </a:graphic>
          </wp:inline>
        </w:drawing>
      </w:r>
    </w:p>
    <w:p w:rsidR="00A2269D" w:rsidRDefault="00A2269D" w:rsidP="00A2269D">
      <w:r>
        <w:t xml:space="preserve">Die ersten </w:t>
      </w:r>
      <w:proofErr w:type="spellStart"/>
      <w:r>
        <w:t>Fibonacci</w:t>
      </w:r>
      <w:proofErr w:type="spellEnd"/>
      <w:r>
        <w:t>-Zahlen sind folglich 1, 1, 2, 3, 5, 8, 13, 21, 34, 55,...</w:t>
      </w:r>
    </w:p>
    <w:p w:rsidR="00A2269D" w:rsidRDefault="00A2269D" w:rsidP="00A2269D">
      <w:r>
        <w:t xml:space="preserve">Implementieren Sie eine Python-Funktion </w:t>
      </w:r>
      <w:proofErr w:type="spellStart"/>
      <w:r>
        <w:t>fib</w:t>
      </w:r>
      <w:proofErr w:type="spellEnd"/>
      <w:r>
        <w:t>(n) , die die n-</w:t>
      </w:r>
      <w:proofErr w:type="spellStart"/>
      <w:r>
        <w:t>te</w:t>
      </w:r>
      <w:proofErr w:type="spellEnd"/>
      <w:r>
        <w:t xml:space="preserve"> </w:t>
      </w:r>
      <w:proofErr w:type="spellStart"/>
      <w:r>
        <w:t>Fibonacci</w:t>
      </w:r>
      <w:proofErr w:type="spellEnd"/>
      <w:r>
        <w:t>-Zahl bestimmt.</w:t>
      </w:r>
    </w:p>
    <w:p w:rsidR="00A2269D" w:rsidRDefault="00A2269D" w:rsidP="00A2269D">
      <w:pPr>
        <w:pStyle w:val="Listenabsatz"/>
        <w:numPr>
          <w:ilvl w:val="0"/>
          <w:numId w:val="1"/>
        </w:numPr>
      </w:pPr>
      <w:r>
        <w:t xml:space="preserve">Eine naive Implementierung setzt die obige Rekursionsgleichung direkt um. Schreiben Sie eine weitere Python-Funktion, die berechnet, wie viele Funktionsaufrufe on </w:t>
      </w:r>
      <w:proofErr w:type="spellStart"/>
      <w:r>
        <w:t>fib</w:t>
      </w:r>
      <w:proofErr w:type="spellEnd"/>
      <w:r>
        <w:t xml:space="preserve"> notwendig sind, um die n-</w:t>
      </w:r>
      <w:proofErr w:type="spellStart"/>
      <w:r>
        <w:t>te</w:t>
      </w:r>
      <w:proofErr w:type="spellEnd"/>
      <w:r>
        <w:t xml:space="preserve"> </w:t>
      </w:r>
      <w:proofErr w:type="spellStart"/>
      <w:r>
        <w:t>Fibonacci</w:t>
      </w:r>
      <w:proofErr w:type="spellEnd"/>
      <w:r>
        <w:t>-Zahl zu berechnen.</w:t>
      </w:r>
    </w:p>
    <w:p w:rsidR="00A2269D" w:rsidRDefault="00A2269D" w:rsidP="00A2269D">
      <w:pPr>
        <w:pStyle w:val="Listenabsatz"/>
        <w:numPr>
          <w:ilvl w:val="0"/>
          <w:numId w:val="1"/>
        </w:numPr>
      </w:pPr>
      <w:r>
        <w:t xml:space="preserve">Vergleichen Sie die Anzahl der Funktionsaufrufe von </w:t>
      </w:r>
      <w:proofErr w:type="spellStart"/>
      <w:r>
        <w:t>fib</w:t>
      </w:r>
      <w:proofErr w:type="spellEnd"/>
      <w:r>
        <w:t xml:space="preserve"> zur Bestimmung einer </w:t>
      </w:r>
      <w:proofErr w:type="spellStart"/>
      <w:r>
        <w:t>Fibonacci</w:t>
      </w:r>
      <w:proofErr w:type="spellEnd"/>
      <w:r>
        <w:t xml:space="preserve">-Zahl mit den </w:t>
      </w:r>
      <w:proofErr w:type="spellStart"/>
      <w:r>
        <w:t>Fibonacci</w:t>
      </w:r>
      <w:proofErr w:type="spellEnd"/>
      <w:r>
        <w:t>-Zahlen selber. Können Sie eine Vermutung aufstellen?</w:t>
      </w:r>
    </w:p>
    <w:p w:rsidR="00A2269D" w:rsidRDefault="00A2269D" w:rsidP="00A2269D">
      <w:pPr>
        <w:pStyle w:val="Listenabsatz"/>
        <w:numPr>
          <w:ilvl w:val="0"/>
          <w:numId w:val="1"/>
        </w:numPr>
      </w:pPr>
      <w:r>
        <w:t xml:space="preserve">Verwenden Sie die Funktion time() aus dem Modul time, um zu bestimmen, wie lange die Funktion </w:t>
      </w:r>
      <w:proofErr w:type="spellStart"/>
      <w:r>
        <w:t>fib</w:t>
      </w:r>
      <w:proofErr w:type="spellEnd"/>
      <w:r>
        <w:t xml:space="preserve"> benötigt, um eine </w:t>
      </w:r>
      <w:proofErr w:type="spellStart"/>
      <w:r>
        <w:t>Fibonacci</w:t>
      </w:r>
      <w:proofErr w:type="spellEnd"/>
      <w:r>
        <w:t>-Zahl zu bestimmen.</w:t>
      </w:r>
    </w:p>
    <w:p w:rsidR="00A2269D" w:rsidRDefault="00A2269D" w:rsidP="00A2269D">
      <w:pPr>
        <w:pStyle w:val="Listenabsatz"/>
        <w:numPr>
          <w:ilvl w:val="0"/>
          <w:numId w:val="1"/>
        </w:numPr>
      </w:pPr>
      <w:r>
        <w:t>Implementieren Sie eine weitere Python-Funktion zur Berechnung der n-</w:t>
      </w:r>
      <w:proofErr w:type="spellStart"/>
      <w:r>
        <w:t>ten</w:t>
      </w:r>
      <w:proofErr w:type="spellEnd"/>
      <w:r>
        <w:t xml:space="preserve"> </w:t>
      </w:r>
      <w:proofErr w:type="spellStart"/>
      <w:r>
        <w:t>Fibonacci</w:t>
      </w:r>
      <w:proofErr w:type="spellEnd"/>
      <w:r>
        <w:t>-Zahl, die möglichst effizient ist. (Hinweis: das kann rekursiv oder iterativ gelöst werden.)</w:t>
      </w:r>
    </w:p>
    <w:p w:rsidR="00A2269D" w:rsidRDefault="00A2269D" w:rsidP="00A2269D">
      <w:pPr>
        <w:pStyle w:val="berschrift1"/>
      </w:pPr>
      <w:r>
        <w:t>Analyse</w:t>
      </w:r>
    </w:p>
    <w:p w:rsidR="00A2269D" w:rsidRDefault="00A2269D" w:rsidP="00A2269D">
      <w:r>
        <w:t xml:space="preserve">Die Python-Funktion </w:t>
      </w:r>
      <w:proofErr w:type="spellStart"/>
      <w:r>
        <w:t>fib</w:t>
      </w:r>
      <w:proofErr w:type="spellEnd"/>
      <w:r>
        <w:t>(n), welche für diese Aufgabe zu implementieren ist, muss folgende Bedingungen erfüllen:</w:t>
      </w:r>
    </w:p>
    <w:p w:rsidR="00A2269D" w:rsidRDefault="00A2269D" w:rsidP="00A2269D">
      <w:pPr>
        <w:pStyle w:val="Listenabsatz"/>
        <w:numPr>
          <w:ilvl w:val="0"/>
          <w:numId w:val="2"/>
        </w:numPr>
      </w:pPr>
      <w:r>
        <w:t xml:space="preserve">Die mathematische Formel für die Funktion lautet: </w:t>
      </w:r>
      <w:r>
        <w:rPr>
          <w:noProof/>
          <w:lang w:eastAsia="de-CH"/>
        </w:rPr>
        <w:drawing>
          <wp:inline distT="0" distB="0" distL="0" distR="0" wp14:anchorId="301E5DEB" wp14:editId="1805CCBA">
            <wp:extent cx="1952625" cy="2095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5625"/>
                    <a:stretch/>
                  </pic:blipFill>
                  <pic:spPr bwMode="auto">
                    <a:xfrm>
                      <a:off x="0" y="0"/>
                      <a:ext cx="1952625" cy="209550"/>
                    </a:xfrm>
                    <a:prstGeom prst="rect">
                      <a:avLst/>
                    </a:prstGeom>
                    <a:ln>
                      <a:noFill/>
                    </a:ln>
                    <a:extLst>
                      <a:ext uri="{53640926-AAD7-44D8-BBD7-CCE9431645EC}">
                        <a14:shadowObscured xmlns:a14="http://schemas.microsoft.com/office/drawing/2010/main"/>
                      </a:ext>
                    </a:extLst>
                  </pic:spPr>
                </pic:pic>
              </a:graphicData>
            </a:graphic>
          </wp:inline>
        </w:drawing>
      </w:r>
    </w:p>
    <w:p w:rsidR="00A2269D" w:rsidRPr="00A2269D" w:rsidRDefault="00A2269D" w:rsidP="00A2269D">
      <w:pPr>
        <w:pStyle w:val="Listenabsatz"/>
        <w:numPr>
          <w:ilvl w:val="0"/>
          <w:numId w:val="2"/>
        </w:numPr>
      </w:pPr>
      <w:r>
        <w:t>Für folgende Eingaben müssen folgende Ausgaben hervorgehen:</w:t>
      </w:r>
    </w:p>
    <w:tbl>
      <w:tblPr>
        <w:tblStyle w:val="Tabellenraster"/>
        <w:tblW w:w="6788" w:type="dxa"/>
        <w:tblInd w:w="720" w:type="dxa"/>
        <w:tblLook w:val="04A0" w:firstRow="1" w:lastRow="0" w:firstColumn="1" w:lastColumn="0" w:noHBand="0" w:noVBand="1"/>
      </w:tblPr>
      <w:tblGrid>
        <w:gridCol w:w="1256"/>
        <w:gridCol w:w="565"/>
        <w:gridCol w:w="564"/>
        <w:gridCol w:w="564"/>
        <w:gridCol w:w="564"/>
        <w:gridCol w:w="564"/>
        <w:gridCol w:w="564"/>
        <w:gridCol w:w="575"/>
        <w:gridCol w:w="566"/>
        <w:gridCol w:w="566"/>
        <w:gridCol w:w="440"/>
      </w:tblGrid>
      <w:tr w:rsidR="00A2269D" w:rsidTr="00A2269D">
        <w:tc>
          <w:tcPr>
            <w:tcW w:w="1257" w:type="dxa"/>
          </w:tcPr>
          <w:p w:rsidR="00A2269D" w:rsidRPr="00A2269D" w:rsidRDefault="00A2269D" w:rsidP="00A2269D">
            <w:pPr>
              <w:rPr>
                <w:b/>
              </w:rPr>
            </w:pPr>
            <w:r w:rsidRPr="00A2269D">
              <w:rPr>
                <w:b/>
              </w:rPr>
              <w:t>Eingabe</w:t>
            </w:r>
          </w:p>
        </w:tc>
        <w:tc>
          <w:tcPr>
            <w:tcW w:w="566" w:type="dxa"/>
          </w:tcPr>
          <w:p w:rsidR="00A2269D" w:rsidRDefault="00A2269D" w:rsidP="00A2269D">
            <w:pPr>
              <w:jc w:val="center"/>
            </w:pPr>
            <w:r>
              <w:t>1</w:t>
            </w:r>
          </w:p>
        </w:tc>
        <w:tc>
          <w:tcPr>
            <w:tcW w:w="566" w:type="dxa"/>
          </w:tcPr>
          <w:p w:rsidR="00A2269D" w:rsidRDefault="00A2269D" w:rsidP="00A2269D">
            <w:pPr>
              <w:jc w:val="center"/>
            </w:pPr>
            <w:r>
              <w:t>2</w:t>
            </w:r>
          </w:p>
        </w:tc>
        <w:tc>
          <w:tcPr>
            <w:tcW w:w="566" w:type="dxa"/>
          </w:tcPr>
          <w:p w:rsidR="00A2269D" w:rsidRDefault="00A2269D" w:rsidP="00A2269D">
            <w:pPr>
              <w:jc w:val="center"/>
            </w:pPr>
            <w:r>
              <w:t>3</w:t>
            </w:r>
          </w:p>
        </w:tc>
        <w:tc>
          <w:tcPr>
            <w:tcW w:w="566" w:type="dxa"/>
          </w:tcPr>
          <w:p w:rsidR="00A2269D" w:rsidRDefault="00A2269D" w:rsidP="00A2269D">
            <w:pPr>
              <w:jc w:val="center"/>
            </w:pPr>
            <w:r>
              <w:t>4</w:t>
            </w:r>
          </w:p>
        </w:tc>
        <w:tc>
          <w:tcPr>
            <w:tcW w:w="566" w:type="dxa"/>
          </w:tcPr>
          <w:p w:rsidR="00A2269D" w:rsidRDefault="00A2269D" w:rsidP="00A2269D">
            <w:pPr>
              <w:jc w:val="center"/>
            </w:pPr>
            <w:r>
              <w:t>5</w:t>
            </w:r>
          </w:p>
        </w:tc>
        <w:tc>
          <w:tcPr>
            <w:tcW w:w="566" w:type="dxa"/>
          </w:tcPr>
          <w:p w:rsidR="00A2269D" w:rsidRDefault="00A2269D" w:rsidP="00A2269D">
            <w:pPr>
              <w:jc w:val="center"/>
            </w:pPr>
            <w:r>
              <w:t>6</w:t>
            </w:r>
          </w:p>
        </w:tc>
        <w:tc>
          <w:tcPr>
            <w:tcW w:w="576" w:type="dxa"/>
          </w:tcPr>
          <w:p w:rsidR="00A2269D" w:rsidRDefault="00A2269D" w:rsidP="00A2269D">
            <w:pPr>
              <w:jc w:val="center"/>
            </w:pPr>
            <w:r>
              <w:t>7</w:t>
            </w:r>
          </w:p>
        </w:tc>
        <w:tc>
          <w:tcPr>
            <w:tcW w:w="567" w:type="dxa"/>
          </w:tcPr>
          <w:p w:rsidR="00A2269D" w:rsidRDefault="00A2269D" w:rsidP="00A2269D">
            <w:pPr>
              <w:jc w:val="center"/>
            </w:pPr>
            <w:r>
              <w:t>8</w:t>
            </w:r>
          </w:p>
        </w:tc>
        <w:tc>
          <w:tcPr>
            <w:tcW w:w="567" w:type="dxa"/>
          </w:tcPr>
          <w:p w:rsidR="00A2269D" w:rsidRDefault="00A2269D" w:rsidP="00A2269D">
            <w:pPr>
              <w:jc w:val="center"/>
            </w:pPr>
            <w:r>
              <w:t>9</w:t>
            </w:r>
          </w:p>
        </w:tc>
        <w:tc>
          <w:tcPr>
            <w:tcW w:w="425" w:type="dxa"/>
          </w:tcPr>
          <w:p w:rsidR="00A2269D" w:rsidRDefault="00A2269D" w:rsidP="00A2269D">
            <w:pPr>
              <w:jc w:val="center"/>
            </w:pPr>
            <w:r>
              <w:t>10</w:t>
            </w:r>
          </w:p>
        </w:tc>
      </w:tr>
      <w:tr w:rsidR="00A2269D" w:rsidTr="00A2269D">
        <w:tc>
          <w:tcPr>
            <w:tcW w:w="1257" w:type="dxa"/>
          </w:tcPr>
          <w:p w:rsidR="00A2269D" w:rsidRPr="00A2269D" w:rsidRDefault="00A2269D" w:rsidP="00A2269D">
            <w:pPr>
              <w:rPr>
                <w:b/>
              </w:rPr>
            </w:pPr>
            <w:r w:rsidRPr="00A2269D">
              <w:rPr>
                <w:b/>
              </w:rPr>
              <w:t>Ausgabe</w:t>
            </w:r>
          </w:p>
        </w:tc>
        <w:tc>
          <w:tcPr>
            <w:tcW w:w="566" w:type="dxa"/>
          </w:tcPr>
          <w:p w:rsidR="00A2269D" w:rsidRDefault="00A2269D" w:rsidP="00A2269D">
            <w:pPr>
              <w:jc w:val="center"/>
            </w:pPr>
            <w:r>
              <w:t>1</w:t>
            </w:r>
          </w:p>
        </w:tc>
        <w:tc>
          <w:tcPr>
            <w:tcW w:w="566" w:type="dxa"/>
          </w:tcPr>
          <w:p w:rsidR="00A2269D" w:rsidRDefault="00A2269D" w:rsidP="00A2269D">
            <w:pPr>
              <w:jc w:val="center"/>
            </w:pPr>
            <w:r>
              <w:t>1</w:t>
            </w:r>
          </w:p>
        </w:tc>
        <w:tc>
          <w:tcPr>
            <w:tcW w:w="566" w:type="dxa"/>
          </w:tcPr>
          <w:p w:rsidR="00A2269D" w:rsidRDefault="00A2269D" w:rsidP="00A2269D">
            <w:pPr>
              <w:jc w:val="center"/>
            </w:pPr>
            <w:r>
              <w:t>2</w:t>
            </w:r>
          </w:p>
        </w:tc>
        <w:tc>
          <w:tcPr>
            <w:tcW w:w="566" w:type="dxa"/>
          </w:tcPr>
          <w:p w:rsidR="00A2269D" w:rsidRDefault="00A2269D" w:rsidP="00A2269D">
            <w:pPr>
              <w:jc w:val="center"/>
            </w:pPr>
            <w:r>
              <w:t>3</w:t>
            </w:r>
          </w:p>
        </w:tc>
        <w:tc>
          <w:tcPr>
            <w:tcW w:w="566" w:type="dxa"/>
          </w:tcPr>
          <w:p w:rsidR="00A2269D" w:rsidRDefault="00A2269D" w:rsidP="00A2269D">
            <w:pPr>
              <w:jc w:val="center"/>
            </w:pPr>
            <w:r>
              <w:t>4</w:t>
            </w:r>
          </w:p>
        </w:tc>
        <w:tc>
          <w:tcPr>
            <w:tcW w:w="566" w:type="dxa"/>
          </w:tcPr>
          <w:p w:rsidR="00A2269D" w:rsidRDefault="00A2269D" w:rsidP="00A2269D">
            <w:pPr>
              <w:jc w:val="center"/>
            </w:pPr>
            <w:r>
              <w:t>8</w:t>
            </w:r>
          </w:p>
        </w:tc>
        <w:tc>
          <w:tcPr>
            <w:tcW w:w="576" w:type="dxa"/>
          </w:tcPr>
          <w:p w:rsidR="00A2269D" w:rsidRDefault="00A2269D" w:rsidP="00A2269D">
            <w:pPr>
              <w:jc w:val="center"/>
            </w:pPr>
            <w:r>
              <w:t>13</w:t>
            </w:r>
          </w:p>
        </w:tc>
        <w:tc>
          <w:tcPr>
            <w:tcW w:w="567" w:type="dxa"/>
          </w:tcPr>
          <w:p w:rsidR="00A2269D" w:rsidRDefault="00A2269D" w:rsidP="00A2269D">
            <w:pPr>
              <w:jc w:val="center"/>
            </w:pPr>
            <w:r>
              <w:t>21</w:t>
            </w:r>
          </w:p>
        </w:tc>
        <w:tc>
          <w:tcPr>
            <w:tcW w:w="567" w:type="dxa"/>
          </w:tcPr>
          <w:p w:rsidR="00A2269D" w:rsidRDefault="00A2269D" w:rsidP="00A2269D">
            <w:pPr>
              <w:jc w:val="center"/>
            </w:pPr>
            <w:r>
              <w:t>34</w:t>
            </w:r>
          </w:p>
        </w:tc>
        <w:tc>
          <w:tcPr>
            <w:tcW w:w="425" w:type="dxa"/>
          </w:tcPr>
          <w:p w:rsidR="00A2269D" w:rsidRDefault="00A2269D" w:rsidP="00A2269D">
            <w:pPr>
              <w:jc w:val="center"/>
            </w:pPr>
            <w:r>
              <w:t>55</w:t>
            </w:r>
          </w:p>
        </w:tc>
      </w:tr>
    </w:tbl>
    <w:p w:rsidR="00A2269D" w:rsidRDefault="00A2269D" w:rsidP="00A2269D">
      <w:pPr>
        <w:pStyle w:val="Listenabsatz"/>
        <w:numPr>
          <w:ilvl w:val="0"/>
          <w:numId w:val="2"/>
        </w:numPr>
      </w:pPr>
      <w:r>
        <w:t>Die Implementation muss mit folgenden Lösungswegen implementiert werden:</w:t>
      </w:r>
    </w:p>
    <w:p w:rsidR="00A2269D" w:rsidRDefault="00A2269D" w:rsidP="00A2269D">
      <w:pPr>
        <w:pStyle w:val="Listenabsatz"/>
        <w:numPr>
          <w:ilvl w:val="1"/>
          <w:numId w:val="2"/>
        </w:numPr>
      </w:pPr>
      <w:r>
        <w:t>Native Implementation: die mathematische Formel direkt umsetzen.</w:t>
      </w:r>
    </w:p>
    <w:p w:rsidR="00FB793E" w:rsidRDefault="00FB793E" w:rsidP="00FB793E">
      <w:pPr>
        <w:pStyle w:val="Listenabsatz"/>
        <w:numPr>
          <w:ilvl w:val="2"/>
          <w:numId w:val="2"/>
        </w:numPr>
      </w:pPr>
      <w:r>
        <w:t>Für diese Implementation muss zusätzlich eine weitere Funktion implementiert werden, um die Funktionsaufrufe zu zählen.</w:t>
      </w:r>
    </w:p>
    <w:p w:rsidR="00FB793E" w:rsidRDefault="00FB793E" w:rsidP="00FB793E">
      <w:pPr>
        <w:pStyle w:val="Listenabsatz"/>
        <w:numPr>
          <w:ilvl w:val="2"/>
          <w:numId w:val="2"/>
        </w:numPr>
      </w:pPr>
      <w:r>
        <w:t xml:space="preserve">Die Anzahl der Funktionsaufrufe muss mit den </w:t>
      </w:r>
      <w:proofErr w:type="spellStart"/>
      <w:r>
        <w:t>Fibonacci</w:t>
      </w:r>
      <w:proofErr w:type="spellEnd"/>
      <w:r>
        <w:t>-Zahlen verglichen werden.</w:t>
      </w:r>
    </w:p>
    <w:p w:rsidR="00A2269D" w:rsidRDefault="00A2269D" w:rsidP="00A2269D">
      <w:pPr>
        <w:pStyle w:val="Listenabsatz"/>
        <w:numPr>
          <w:ilvl w:val="1"/>
          <w:numId w:val="2"/>
        </w:numPr>
      </w:pPr>
      <w:r>
        <w:t>Rekursive Implementation (möglichst effizient)</w:t>
      </w:r>
    </w:p>
    <w:p w:rsidR="00A2269D" w:rsidRDefault="00A2269D" w:rsidP="00A2269D">
      <w:pPr>
        <w:pStyle w:val="Listenabsatz"/>
        <w:numPr>
          <w:ilvl w:val="1"/>
          <w:numId w:val="2"/>
        </w:numPr>
      </w:pPr>
      <w:r>
        <w:t>Iterative Implementation (möglichst effizient)</w:t>
      </w:r>
    </w:p>
    <w:p w:rsidR="006A46F1" w:rsidRDefault="00FB793E" w:rsidP="00A2269D">
      <w:pPr>
        <w:pStyle w:val="Listenabsatz"/>
        <w:numPr>
          <w:ilvl w:val="0"/>
          <w:numId w:val="2"/>
        </w:numPr>
      </w:pPr>
      <w:r>
        <w:t xml:space="preserve">Für alle Implementationen muss eine zusätzliche Funktion implementiert werden, um zu bestimmen, wie lange die implementierte Funktion benötigt um die </w:t>
      </w:r>
      <w:proofErr w:type="spellStart"/>
      <w:r>
        <w:t>Fibonacci</w:t>
      </w:r>
      <w:proofErr w:type="spellEnd"/>
      <w:r>
        <w:t>-Zahl zu bestimmen.</w:t>
      </w:r>
    </w:p>
    <w:p w:rsidR="00FB793E" w:rsidRDefault="00FB793E" w:rsidP="00A2269D">
      <w:pPr>
        <w:pStyle w:val="Listenabsatz"/>
        <w:numPr>
          <w:ilvl w:val="0"/>
          <w:numId w:val="2"/>
        </w:numPr>
      </w:pPr>
      <w:r>
        <w:t>Nicht in der Aufgabenstellung: Die Performance der verschiede</w:t>
      </w:r>
      <w:bookmarkStart w:id="0" w:name="_GoBack"/>
      <w:bookmarkEnd w:id="0"/>
      <w:r>
        <w:t>nen Implementationen muss verglichen werden.</w:t>
      </w:r>
    </w:p>
    <w:p w:rsidR="00FB793E" w:rsidRDefault="00FB793E">
      <w:r>
        <w:br w:type="page"/>
      </w:r>
    </w:p>
    <w:p w:rsidR="00FB793E" w:rsidRDefault="00A43DB6" w:rsidP="00A43DB6">
      <w:pPr>
        <w:pStyle w:val="berschrift1"/>
      </w:pPr>
      <w:r>
        <w:lastRenderedPageBreak/>
        <w:t>Implementation</w:t>
      </w:r>
    </w:p>
    <w:p w:rsidR="00350BFB" w:rsidRPr="00350BFB" w:rsidRDefault="00350BFB" w:rsidP="00350BFB">
      <w:pPr>
        <w:pStyle w:val="berschrift2"/>
      </w:pPr>
      <w:r>
        <w:t>Struktur</w:t>
      </w:r>
    </w:p>
    <w:p w:rsidR="00A43DB6" w:rsidRDefault="00350BFB" w:rsidP="00A43DB6">
      <w:r>
        <w:t>Für diese Übung habe ich 3 Python-Scripts erstellt:</w:t>
      </w:r>
    </w:p>
    <w:p w:rsidR="00350BFB" w:rsidRDefault="00350BFB" w:rsidP="00350BFB">
      <w:pPr>
        <w:pStyle w:val="Listenabsatz"/>
        <w:numPr>
          <w:ilvl w:val="0"/>
          <w:numId w:val="3"/>
        </w:numPr>
      </w:pPr>
      <w:r>
        <w:t>«fibonacci.py»: Dieses Script enthält die ganzen Implementationen aus der Analyse.</w:t>
      </w:r>
    </w:p>
    <w:p w:rsidR="00350BFB" w:rsidRDefault="00350BFB" w:rsidP="00350BFB">
      <w:pPr>
        <w:pStyle w:val="Listenabsatz"/>
        <w:numPr>
          <w:ilvl w:val="0"/>
          <w:numId w:val="3"/>
        </w:numPr>
      </w:pPr>
      <w:r>
        <w:t>«test.py»: Dieses Script dient zur Überprüfung der Implementationen.</w:t>
      </w:r>
    </w:p>
    <w:p w:rsidR="00350BFB" w:rsidRDefault="00350BFB" w:rsidP="00350BFB">
      <w:pPr>
        <w:pStyle w:val="Listenabsatz"/>
        <w:numPr>
          <w:ilvl w:val="0"/>
          <w:numId w:val="3"/>
        </w:numPr>
      </w:pPr>
      <w:r>
        <w:t>«tools.py»: Dieses Script enthält eine Funktion zur Überprüfung von 2 Arrays, diese Funktion wird im «test.py»-Script verwendet um die Soll- und Ist-Resultate zu vergleichen.</w:t>
      </w:r>
    </w:p>
    <w:p w:rsidR="00350BFB" w:rsidRDefault="00350BFB" w:rsidP="00350BFB">
      <w:pPr>
        <w:pStyle w:val="berschrift2"/>
      </w:pPr>
      <w:r>
        <w:t>Tools-Script</w:t>
      </w:r>
    </w:p>
    <w:p w:rsidR="00350BFB" w:rsidRDefault="00350BFB" w:rsidP="00350BFB">
      <w:r>
        <w:t>Auf dieses Script werde ich nur ganz oberflächlich eingehen, da dieses nicht direkt von der Aufgabenstellung verlangt wird. Ich habe dieses Script nur implementiert, um meine Arbeitsqualität zu testen.</w:t>
      </w:r>
    </w:p>
    <w:p w:rsidR="00350BFB" w:rsidRDefault="00350BFB" w:rsidP="00350BFB">
      <w:r>
        <w:t>Dieses Script enthält nur die Funktion «</w:t>
      </w:r>
      <w:proofErr w:type="spellStart"/>
      <w:r w:rsidRPr="00350BFB">
        <w:t>check_arrays</w:t>
      </w:r>
      <w:proofErr w:type="spellEnd"/>
      <w:r w:rsidRPr="00350BFB">
        <w:t>(</w:t>
      </w:r>
      <w:proofErr w:type="spellStart"/>
      <w:r w:rsidRPr="00350BFB">
        <w:t>results</w:t>
      </w:r>
      <w:proofErr w:type="spellEnd"/>
      <w:r w:rsidRPr="00350BFB">
        <w:t xml:space="preserve">, </w:t>
      </w:r>
      <w:proofErr w:type="spellStart"/>
      <w:r w:rsidRPr="00350BFB">
        <w:t>expected_results</w:t>
      </w:r>
      <w:proofErr w:type="spellEnd"/>
      <w:r w:rsidRPr="00350BFB">
        <w:t xml:space="preserve">, </w:t>
      </w:r>
      <w:proofErr w:type="spellStart"/>
      <w:r w:rsidRPr="00350BFB">
        <w:t>on_function</w:t>
      </w:r>
      <w:proofErr w:type="spellEnd"/>
      <w:r w:rsidRPr="00350BFB">
        <w:t xml:space="preserve"> = None)</w:t>
      </w:r>
      <w:r>
        <w:t>». Diese Funktion vergleicht das Array «</w:t>
      </w:r>
      <w:proofErr w:type="spellStart"/>
      <w:r>
        <w:t>results</w:t>
      </w:r>
      <w:proofErr w:type="spellEnd"/>
      <w:r>
        <w:t>» mit dem Array «</w:t>
      </w:r>
      <w:proofErr w:type="spellStart"/>
      <w:r>
        <w:t>expected_results</w:t>
      </w:r>
      <w:proofErr w:type="spellEnd"/>
      <w:r>
        <w:t>»</w:t>
      </w:r>
      <w:r w:rsidR="002F64A0">
        <w:t xml:space="preserve"> und gibt Wahr oder Falsch zurück</w:t>
      </w:r>
      <w:r>
        <w:t>. Falls der Parameter «</w:t>
      </w:r>
      <w:proofErr w:type="spellStart"/>
      <w:r>
        <w:t>on_function</w:t>
      </w:r>
      <w:proofErr w:type="spellEnd"/>
      <w:r>
        <w:t>» auch übergeben wird, wird das Resultat entsprechend in der Konsole angezeigt.</w:t>
      </w:r>
    </w:p>
    <w:p w:rsidR="002F64A0" w:rsidRDefault="002F64A0" w:rsidP="002F64A0">
      <w:pPr>
        <w:pStyle w:val="berschrift2"/>
      </w:pPr>
      <w:r>
        <w:t>Test</w:t>
      </w:r>
      <w:r>
        <w:t>-Script</w:t>
      </w:r>
    </w:p>
    <w:p w:rsidR="002F64A0" w:rsidRDefault="002F64A0" w:rsidP="002F64A0">
      <w:r>
        <w:t>Auf dieses Script werde ich nur ganz oberflächlich eingehen, da dieses nicht direkt von der Aufgabenstellung verlangt wird. Ich habe dieses Script nur implementiert, um meine Arbeitsqualität zu testen.</w:t>
      </w:r>
    </w:p>
    <w:p w:rsidR="002F64A0" w:rsidRDefault="002F64A0" w:rsidP="00350BFB">
      <w:r>
        <w:t xml:space="preserve">Dieses Script importiert das Tools-Script und das </w:t>
      </w:r>
      <w:proofErr w:type="spellStart"/>
      <w:r>
        <w:t>Fibonacci</w:t>
      </w:r>
      <w:proofErr w:type="spellEnd"/>
      <w:r>
        <w:t xml:space="preserve">-Script und wendet diese an, um die Aufgabestellung zu lösen. Das Script zeigt die verschiedenen Implementationen gemäss Analyse an und wertet diese aus. Ich habe dieses Script zuerst geschrieben und dann entsprechend die Funktionen implementiert, somit konnte ich direkt überprüfen, ob meine Funktionen korrekt implementiert wurden, ausserdem sind die Funktionen so unabhängig im </w:t>
      </w:r>
      <w:proofErr w:type="spellStart"/>
      <w:r>
        <w:t>Fibonacci</w:t>
      </w:r>
      <w:proofErr w:type="spellEnd"/>
      <w:r>
        <w:t>-Script enthalten.</w:t>
      </w:r>
    </w:p>
    <w:p w:rsidR="002F64A0" w:rsidRDefault="002F64A0" w:rsidP="002F64A0">
      <w:pPr>
        <w:pStyle w:val="berschrift2"/>
      </w:pPr>
      <w:proofErr w:type="spellStart"/>
      <w:r>
        <w:t>Fibonacci</w:t>
      </w:r>
      <w:proofErr w:type="spellEnd"/>
      <w:r>
        <w:t>-Script</w:t>
      </w:r>
    </w:p>
    <w:p w:rsidR="002F64A0" w:rsidRDefault="002F64A0" w:rsidP="002F64A0">
      <w:r>
        <w:t>Dieses Script ist die Haupt-Implementation für diese Aufgaben, deshalb werde ich hier etwas genauer auf die verschiedenen Funktionen eingehen.</w:t>
      </w:r>
    </w:p>
    <w:p w:rsidR="002F64A0" w:rsidRDefault="002F64A0" w:rsidP="002F64A0">
      <w:pPr>
        <w:pStyle w:val="berschrift3"/>
      </w:pPr>
      <w:r>
        <w:t>«</w:t>
      </w:r>
      <w:proofErr w:type="spellStart"/>
      <w:r>
        <w:t>fib</w:t>
      </w:r>
      <w:proofErr w:type="spellEnd"/>
      <w:r>
        <w:t>(n)»</w:t>
      </w:r>
    </w:p>
    <w:p w:rsidR="009F17D9" w:rsidRPr="009F17D9" w:rsidRDefault="00262F68" w:rsidP="009F17D9">
      <w:r>
        <w:t>Wie die mathematische Funktion führt auch diese Funktion sich selbst immer wieder aus, bis «n»</w:t>
      </w:r>
      <w:r w:rsidR="00A23546">
        <w:t xml:space="preserve"> kleiner als 2 ist.</w:t>
      </w:r>
    </w:p>
    <w:p w:rsidR="002F64A0" w:rsidRDefault="002F64A0" w:rsidP="002F64A0">
      <w:pPr>
        <w:pStyle w:val="berschrift3"/>
      </w:pPr>
      <w:r>
        <w:t>«</w:t>
      </w:r>
      <w:proofErr w:type="spellStart"/>
      <w:r>
        <w:t>fib_count</w:t>
      </w:r>
      <w:proofErr w:type="spellEnd"/>
      <w:r>
        <w:t>(n)»</w:t>
      </w:r>
    </w:p>
    <w:p w:rsidR="009F17D9" w:rsidRPr="009F17D9" w:rsidRDefault="00A23546" w:rsidP="009F17D9">
      <w:r>
        <w:t xml:space="preserve">Diese Funktion berechnet die </w:t>
      </w:r>
      <w:proofErr w:type="spellStart"/>
      <w:r>
        <w:t>Fibonacci</w:t>
      </w:r>
      <w:proofErr w:type="spellEnd"/>
      <w:r>
        <w:t>-Zahl, zusätzlich zählt sie jedoch noch die Funktionsaufrufe. Sie gibt ein Array zurück mit den Werten «[</w:t>
      </w:r>
      <w:proofErr w:type="spellStart"/>
      <w:r>
        <w:t>Fibonacci</w:t>
      </w:r>
      <w:proofErr w:type="spellEnd"/>
      <w:r>
        <w:t>-Zahl, Anzahl-Aufrufe]».</w:t>
      </w:r>
    </w:p>
    <w:p w:rsidR="002F64A0" w:rsidRDefault="002F64A0" w:rsidP="002F64A0">
      <w:pPr>
        <w:pStyle w:val="berschrift3"/>
      </w:pPr>
      <w:r>
        <w:t>«</w:t>
      </w:r>
      <w:proofErr w:type="spellStart"/>
      <w:r>
        <w:t>fib_time</w:t>
      </w:r>
      <w:proofErr w:type="spellEnd"/>
      <w:r>
        <w:t>(n)»</w:t>
      </w:r>
    </w:p>
    <w:p w:rsidR="009F17D9" w:rsidRDefault="00A23546" w:rsidP="009F17D9">
      <w:r>
        <w:t>Diese Funktion speichert die Zeit vor dem «</w:t>
      </w:r>
      <w:proofErr w:type="spellStart"/>
      <w:r>
        <w:t>fib</w:t>
      </w:r>
      <w:proofErr w:type="spellEnd"/>
      <w:r>
        <w:t>(n)»-Aufruf und die Zeit nach dem «</w:t>
      </w:r>
      <w:proofErr w:type="spellStart"/>
      <w:r>
        <w:t>fib</w:t>
      </w:r>
      <w:proofErr w:type="spellEnd"/>
      <w:r>
        <w:t>(n)»-Aufruf.</w:t>
      </w:r>
    </w:p>
    <w:p w:rsidR="00A23546" w:rsidRDefault="00A23546" w:rsidP="009F17D9">
      <w:r>
        <w:t>Sie gibt ein Array zurück mit den Werten «[</w:t>
      </w:r>
      <w:proofErr w:type="spellStart"/>
      <w:r>
        <w:t>Fibonacci</w:t>
      </w:r>
      <w:proofErr w:type="spellEnd"/>
      <w:r>
        <w:t>-Zahl, Zeitdifferenz]». Die Zeitdifferenz ist in Millisekunden.</w:t>
      </w:r>
    </w:p>
    <w:p w:rsidR="00A23546" w:rsidRDefault="00A23546" w:rsidP="00A23546">
      <w:r>
        <w:br w:type="page"/>
      </w:r>
    </w:p>
    <w:p w:rsidR="002F64A0" w:rsidRDefault="002F64A0" w:rsidP="002F64A0">
      <w:pPr>
        <w:pStyle w:val="berschrift3"/>
      </w:pPr>
      <w:r>
        <w:lastRenderedPageBreak/>
        <w:t>«</w:t>
      </w:r>
      <w:proofErr w:type="spellStart"/>
      <w:r w:rsidRPr="002F64A0">
        <w:t>fib_fast_recursive</w:t>
      </w:r>
      <w:proofErr w:type="spellEnd"/>
      <w:r w:rsidRPr="002F64A0">
        <w:t>(n, a = 1, b = 1)</w:t>
      </w:r>
      <w:r>
        <w:t>»</w:t>
      </w:r>
    </w:p>
    <w:p w:rsidR="009F17D9" w:rsidRDefault="00370568" w:rsidP="009F17D9">
      <w:r>
        <w:t>Dies ist die rekursive Implementation gemäss Analyse. Die Parameter «a» und «b» sind optional und werden rekursiv übergeben um den aktuellen Status zu merken.</w:t>
      </w:r>
    </w:p>
    <w:p w:rsidR="00370568" w:rsidRPr="009F17D9" w:rsidRDefault="00370568" w:rsidP="009F17D9">
      <w:r>
        <w:t xml:space="preserve">Aus mathematischer Perspektive wird folgendes gemacht: Die Zahl «n» wird heruntergezählt bis diese auf «0» steht. Für jeden Zählschritt wird «a» auf «b» gesetzt und «b» auf «a + b». Sobald alle Zählschritte durch sind, wird «a» zurückgegeben, da dies die gesuchte </w:t>
      </w:r>
      <w:proofErr w:type="spellStart"/>
      <w:r>
        <w:t>Fibonacci</w:t>
      </w:r>
      <w:proofErr w:type="spellEnd"/>
      <w:r>
        <w:t>-Zahl ist.</w:t>
      </w:r>
    </w:p>
    <w:p w:rsidR="002F64A0" w:rsidRDefault="002F64A0" w:rsidP="002F64A0">
      <w:pPr>
        <w:pStyle w:val="berschrift3"/>
      </w:pPr>
      <w:r>
        <w:t>«</w:t>
      </w:r>
      <w:proofErr w:type="spellStart"/>
      <w:r w:rsidRPr="002F64A0">
        <w:t>fib_fast_recursive_time</w:t>
      </w:r>
      <w:proofErr w:type="spellEnd"/>
      <w:r w:rsidRPr="002F64A0">
        <w:t>(n)</w:t>
      </w:r>
      <w:r>
        <w:t>»</w:t>
      </w:r>
    </w:p>
    <w:p w:rsidR="00A82A29" w:rsidRDefault="00A82A29" w:rsidP="00A82A29">
      <w:r>
        <w:t>Diese Funktion speichert die Zeit vor dem «</w:t>
      </w:r>
      <w:proofErr w:type="spellStart"/>
      <w:r w:rsidRPr="00A82A29">
        <w:t>fib_fast_recursive</w:t>
      </w:r>
      <w:proofErr w:type="spellEnd"/>
      <w:r w:rsidRPr="00A82A29">
        <w:t xml:space="preserve"> </w:t>
      </w:r>
      <w:r>
        <w:t>(n)»-Aufruf und die Zeit nach dem «</w:t>
      </w:r>
      <w:proofErr w:type="spellStart"/>
      <w:r w:rsidRPr="00A82A29">
        <w:t>fib_fast_recursive</w:t>
      </w:r>
      <w:proofErr w:type="spellEnd"/>
      <w:r w:rsidRPr="00A82A29">
        <w:t xml:space="preserve"> </w:t>
      </w:r>
      <w:r>
        <w:t>(n)»-Aufruf.</w:t>
      </w:r>
    </w:p>
    <w:p w:rsidR="009F17D9" w:rsidRPr="009F17D9" w:rsidRDefault="00A82A29" w:rsidP="00A82A29">
      <w:r>
        <w:t>Sie gibt ein Array zurück mit den Werten «[</w:t>
      </w:r>
      <w:proofErr w:type="spellStart"/>
      <w:r>
        <w:t>Fibonacci</w:t>
      </w:r>
      <w:proofErr w:type="spellEnd"/>
      <w:r>
        <w:t>-Zahl, Zeitdifferenz]». Die Zeitdifferenz ist in Millisekunden.</w:t>
      </w:r>
    </w:p>
    <w:p w:rsidR="002F64A0" w:rsidRDefault="002F64A0" w:rsidP="002F64A0">
      <w:pPr>
        <w:pStyle w:val="berschrift3"/>
      </w:pPr>
      <w:r>
        <w:t>«</w:t>
      </w:r>
      <w:proofErr w:type="spellStart"/>
      <w:r w:rsidRPr="002F64A0">
        <w:t>fib_fast_iterative</w:t>
      </w:r>
      <w:proofErr w:type="spellEnd"/>
      <w:r w:rsidRPr="002F64A0">
        <w:t>(n)</w:t>
      </w:r>
      <w:r>
        <w:t>»</w:t>
      </w:r>
    </w:p>
    <w:p w:rsidR="009F17D9" w:rsidRDefault="00AE5391" w:rsidP="009F17D9">
      <w:r>
        <w:t>Grundsätzlich wird hier das selbe System angewendet wie bei der rekursiven Implementation. Der Unterschied hier ist, dass die Berechnungen in einer Loop ausgeführt werden.</w:t>
      </w:r>
    </w:p>
    <w:p w:rsidR="00AE5391" w:rsidRPr="009F17D9" w:rsidRDefault="00AE5391" w:rsidP="009F17D9">
      <w:r>
        <w:t xml:space="preserve">Beide «fast_*»-Implementationen sind bei weitem schneller als die Standard Implementation. Dies liegt daran, dass die erste Implementierung sich exponentiell selbst aufruft. Bei kleinen Zahlen stellt dies kein Problem dar, sind jedoch die Zahlen grösser, werden so viele Funktionsaufrufe gestartet, dass bereits die Berechnung der 50.ste </w:t>
      </w:r>
      <w:proofErr w:type="spellStart"/>
      <w:r>
        <w:t>Fibonacci</w:t>
      </w:r>
      <w:proofErr w:type="spellEnd"/>
      <w:r>
        <w:t xml:space="preserve">-Zahl nicht mehr vertretbar ist. Da für die rekursive und iterative Variante der Code nur so viele Male ausgeführt wird, wie die </w:t>
      </w:r>
      <w:proofErr w:type="spellStart"/>
      <w:r>
        <w:t>Fibonacci</w:t>
      </w:r>
      <w:proofErr w:type="spellEnd"/>
      <w:r>
        <w:t xml:space="preserve">-Zahl gross ist, ist auch die Berechnung für die 500.ste </w:t>
      </w:r>
      <w:proofErr w:type="spellStart"/>
      <w:r>
        <w:t>Fibonacci</w:t>
      </w:r>
      <w:proofErr w:type="spellEnd"/>
      <w:r>
        <w:t xml:space="preserve">-Zahl kein Problem. Die Ausgabe ist jedoch für beide Varianten </w:t>
      </w:r>
      <w:r w:rsidR="00330580">
        <w:t>dieselbe</w:t>
      </w:r>
      <w:r>
        <w:t>.</w:t>
      </w:r>
    </w:p>
    <w:p w:rsidR="002F64A0" w:rsidRPr="002F64A0" w:rsidRDefault="002F64A0" w:rsidP="002F64A0">
      <w:pPr>
        <w:pStyle w:val="berschrift3"/>
      </w:pPr>
      <w:r>
        <w:t>«</w:t>
      </w:r>
      <w:proofErr w:type="spellStart"/>
      <w:r w:rsidRPr="002F64A0">
        <w:t>fib_fast_iterative_time</w:t>
      </w:r>
      <w:proofErr w:type="spellEnd"/>
      <w:r w:rsidRPr="002F64A0">
        <w:t>(n)</w:t>
      </w:r>
      <w:r>
        <w:t>»</w:t>
      </w:r>
    </w:p>
    <w:p w:rsidR="00A82A29" w:rsidRDefault="00A82A29" w:rsidP="00A82A29">
      <w:r>
        <w:t>Diese Funktion speichert die Zeit vor dem «</w:t>
      </w:r>
      <w:proofErr w:type="spellStart"/>
      <w:r w:rsidRPr="00A82A29">
        <w:t>fib_fast_iterative</w:t>
      </w:r>
      <w:proofErr w:type="spellEnd"/>
      <w:r w:rsidRPr="00A82A29">
        <w:t xml:space="preserve"> </w:t>
      </w:r>
      <w:r>
        <w:t>(n)»-Aufruf und die Zeit nach dem «</w:t>
      </w:r>
      <w:proofErr w:type="spellStart"/>
      <w:r w:rsidRPr="00A82A29">
        <w:t>fib_fast_iterative</w:t>
      </w:r>
      <w:proofErr w:type="spellEnd"/>
      <w:r w:rsidRPr="00A82A29">
        <w:t xml:space="preserve"> </w:t>
      </w:r>
      <w:r>
        <w:t>(n)»-Aufruf.</w:t>
      </w:r>
    </w:p>
    <w:p w:rsidR="00AC7D03" w:rsidRDefault="00A82A29" w:rsidP="00AC7D03">
      <w:r>
        <w:t>Sie gibt ein Array zurück mit den Werten «[</w:t>
      </w:r>
      <w:proofErr w:type="spellStart"/>
      <w:r>
        <w:t>Fibonacci</w:t>
      </w:r>
      <w:proofErr w:type="spellEnd"/>
      <w:r>
        <w:t>-Zahl, Zeitdifferenz]». Die Zeitdifferenz ist in Millisekunden.</w:t>
      </w:r>
    </w:p>
    <w:p w:rsidR="00AC7D03" w:rsidRDefault="00F506B8" w:rsidP="00AC7D03">
      <w:pPr>
        <w:pStyle w:val="berschrift2"/>
      </w:pPr>
      <w:r>
        <w:t>Vergleich: Zahl und Aufrufe</w:t>
      </w:r>
    </w:p>
    <w:p w:rsidR="00AC7D03" w:rsidRPr="00AC7D03" w:rsidRDefault="00AC7D03" w:rsidP="00AC7D03">
      <w:r>
        <w:t xml:space="preserve">Für den Vergleich von </w:t>
      </w:r>
      <w:proofErr w:type="spellStart"/>
      <w:r>
        <w:t>Fibonacci</w:t>
      </w:r>
      <w:proofErr w:type="spellEnd"/>
      <w:r>
        <w:t xml:space="preserve">-Zahl und Funktionsaufrufe habe ich ein Diagramm für die ersten 20 Zahlen erstellt: </w:t>
      </w:r>
    </w:p>
    <w:p w:rsidR="00F506B8" w:rsidRDefault="00AC7D03" w:rsidP="00F506B8">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2453005</wp:posOffset>
                </wp:positionH>
                <wp:positionV relativeFrom="paragraph">
                  <wp:posOffset>6350</wp:posOffset>
                </wp:positionV>
                <wp:extent cx="3276600" cy="14192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3276600" cy="1419225"/>
                        </a:xfrm>
                        <a:prstGeom prst="rect">
                          <a:avLst/>
                        </a:prstGeom>
                        <a:solidFill>
                          <a:schemeClr val="lt1"/>
                        </a:solidFill>
                        <a:ln w="6350">
                          <a:noFill/>
                        </a:ln>
                      </wps:spPr>
                      <wps:txbx>
                        <w:txbxContent>
                          <w:p w:rsidR="00AC7D03" w:rsidRPr="001E0025" w:rsidRDefault="00AC7D03">
                            <w:pPr>
                              <w:rPr>
                                <w:color w:val="833C0B" w:themeColor="accent2" w:themeShade="80"/>
                              </w:rPr>
                            </w:pPr>
                            <w:r w:rsidRPr="001E0025">
                              <w:rPr>
                                <w:b/>
                                <w:color w:val="833C0B" w:themeColor="accent2" w:themeShade="80"/>
                              </w:rPr>
                              <w:t>*</w:t>
                            </w:r>
                            <w:r w:rsidRPr="001E0025">
                              <w:rPr>
                                <w:color w:val="833C0B" w:themeColor="accent2" w:themeShade="80"/>
                              </w:rPr>
                              <w:t xml:space="preserve"> Eingabe</w:t>
                            </w:r>
                          </w:p>
                          <w:p w:rsidR="00AC7D03" w:rsidRPr="001E0025" w:rsidRDefault="00AC7D03">
                            <w:pPr>
                              <w:rPr>
                                <w:color w:val="806000" w:themeColor="accent4" w:themeShade="80"/>
                              </w:rPr>
                            </w:pPr>
                            <w:r w:rsidRPr="001E0025">
                              <w:rPr>
                                <w:b/>
                                <w:color w:val="806000" w:themeColor="accent4" w:themeShade="80"/>
                              </w:rPr>
                              <w:t>*</w:t>
                            </w:r>
                            <w:r w:rsidRPr="001E0025">
                              <w:rPr>
                                <w:color w:val="806000" w:themeColor="accent4" w:themeShade="80"/>
                              </w:rPr>
                              <w:t xml:space="preserve"> </w:t>
                            </w:r>
                            <w:proofErr w:type="spellStart"/>
                            <w:r w:rsidRPr="001E0025">
                              <w:rPr>
                                <w:color w:val="806000" w:themeColor="accent4" w:themeShade="80"/>
                              </w:rPr>
                              <w:t>Fibonacci</w:t>
                            </w:r>
                            <w:proofErr w:type="spellEnd"/>
                            <w:r w:rsidRPr="001E0025">
                              <w:rPr>
                                <w:color w:val="806000" w:themeColor="accent4" w:themeShade="80"/>
                              </w:rPr>
                              <w:t>-Zahl</w:t>
                            </w:r>
                          </w:p>
                          <w:p w:rsidR="00AC7D03" w:rsidRDefault="00AC7D03">
                            <w:pPr>
                              <w:rPr>
                                <w:color w:val="385623" w:themeColor="accent6" w:themeShade="80"/>
                              </w:rPr>
                            </w:pPr>
                            <w:r w:rsidRPr="001E0025">
                              <w:rPr>
                                <w:b/>
                                <w:color w:val="385623" w:themeColor="accent6" w:themeShade="80"/>
                              </w:rPr>
                              <w:t>*</w:t>
                            </w:r>
                            <w:r w:rsidRPr="001E0025">
                              <w:rPr>
                                <w:color w:val="385623" w:themeColor="accent6" w:themeShade="80"/>
                              </w:rPr>
                              <w:t xml:space="preserve"> Funktionsaufrufe</w:t>
                            </w:r>
                          </w:p>
                          <w:p w:rsidR="00E87315" w:rsidRPr="00E87315" w:rsidRDefault="00E87315" w:rsidP="00E87315"/>
                          <w:p w:rsidR="00E87315" w:rsidRDefault="00E87315" w:rsidP="00E87315">
                            <w:r>
                              <w:t>(Excel-Datei ist auch vorhanden)</w:t>
                            </w:r>
                          </w:p>
                          <w:p w:rsidR="00E87315" w:rsidRPr="00E87315" w:rsidRDefault="00E87315" w:rsidP="00E8731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193.15pt;margin-top:.5pt;width:258pt;height:11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" fillcolor="white [3201]" stroked="f" strokeweight=".5pt">
                <v:textbox>
                  <w:txbxContent>
                    <w:p w:rsidR="00AC7D03" w:rsidRPr="001E0025" w:rsidRDefault="00AC7D03">
                      <w:pPr>
                        <w:rPr>
                          <w:color w:val="833C0B" w:themeColor="accent2" w:themeShade="80"/>
                        </w:rPr>
                      </w:pPr>
                      <w:r w:rsidRPr="001E0025">
                        <w:rPr>
                          <w:b/>
                          <w:color w:val="833C0B" w:themeColor="accent2" w:themeShade="80"/>
                        </w:rPr>
                        <w:t>*</w:t>
                      </w:r>
                      <w:r w:rsidRPr="001E0025">
                        <w:rPr>
                          <w:color w:val="833C0B" w:themeColor="accent2" w:themeShade="80"/>
                        </w:rPr>
                        <w:t xml:space="preserve"> Eingabe</w:t>
                      </w:r>
                    </w:p>
                    <w:p w:rsidR="00AC7D03" w:rsidRPr="001E0025" w:rsidRDefault="00AC7D03">
                      <w:pPr>
                        <w:rPr>
                          <w:color w:val="806000" w:themeColor="accent4" w:themeShade="80"/>
                        </w:rPr>
                      </w:pPr>
                      <w:r w:rsidRPr="001E0025">
                        <w:rPr>
                          <w:b/>
                          <w:color w:val="806000" w:themeColor="accent4" w:themeShade="80"/>
                        </w:rPr>
                        <w:t>*</w:t>
                      </w:r>
                      <w:r w:rsidRPr="001E0025">
                        <w:rPr>
                          <w:color w:val="806000" w:themeColor="accent4" w:themeShade="80"/>
                        </w:rPr>
                        <w:t xml:space="preserve"> </w:t>
                      </w:r>
                      <w:proofErr w:type="spellStart"/>
                      <w:r w:rsidRPr="001E0025">
                        <w:rPr>
                          <w:color w:val="806000" w:themeColor="accent4" w:themeShade="80"/>
                        </w:rPr>
                        <w:t>Fibonacci</w:t>
                      </w:r>
                      <w:proofErr w:type="spellEnd"/>
                      <w:r w:rsidRPr="001E0025">
                        <w:rPr>
                          <w:color w:val="806000" w:themeColor="accent4" w:themeShade="80"/>
                        </w:rPr>
                        <w:t>-Zahl</w:t>
                      </w:r>
                    </w:p>
                    <w:p w:rsidR="00AC7D03" w:rsidRDefault="00AC7D03">
                      <w:pPr>
                        <w:rPr>
                          <w:color w:val="385623" w:themeColor="accent6" w:themeShade="80"/>
                        </w:rPr>
                      </w:pPr>
                      <w:r w:rsidRPr="001E0025">
                        <w:rPr>
                          <w:b/>
                          <w:color w:val="385623" w:themeColor="accent6" w:themeShade="80"/>
                        </w:rPr>
                        <w:t>*</w:t>
                      </w:r>
                      <w:r w:rsidRPr="001E0025">
                        <w:rPr>
                          <w:color w:val="385623" w:themeColor="accent6" w:themeShade="80"/>
                        </w:rPr>
                        <w:t xml:space="preserve"> Funktionsaufrufe</w:t>
                      </w:r>
                    </w:p>
                    <w:p w:rsidR="00E87315" w:rsidRPr="00E87315" w:rsidRDefault="00E87315" w:rsidP="00E87315"/>
                    <w:p w:rsidR="00E87315" w:rsidRDefault="00E87315" w:rsidP="00E87315">
                      <w:r>
                        <w:t>(Excel-Datei ist auch vorhanden)</w:t>
                      </w:r>
                    </w:p>
                    <w:p w:rsidR="00E87315" w:rsidRPr="00E87315" w:rsidRDefault="00E87315" w:rsidP="00E87315">
                      <w:r>
                        <w:t>))</w:t>
                      </w:r>
                    </w:p>
                  </w:txbxContent>
                </v:textbox>
              </v:shape>
            </w:pict>
          </mc:Fallback>
        </mc:AlternateContent>
      </w:r>
      <w:r>
        <w:rPr>
          <w:noProof/>
          <w:lang w:eastAsia="de-CH"/>
        </w:rPr>
        <w:drawing>
          <wp:inline distT="0" distB="0" distL="0" distR="0" wp14:anchorId="2008F2E6" wp14:editId="0F742B4B">
            <wp:extent cx="2114550" cy="1466850"/>
            <wp:effectExtent l="0" t="0" r="0" b="0"/>
            <wp:docPr id="3" name="Diagramm 3">
              <a:extLst xmlns:a="http://schemas.openxmlformats.org/drawingml/2006/main">
                <a:ext uri="{FF2B5EF4-FFF2-40B4-BE49-F238E27FC236}">
                  <a16:creationId xmlns:a16="http://schemas.microsoft.com/office/drawing/2014/main" id="{F369FCCC-A583-4CD9-8E59-636D3016F0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p>
    <w:p w:rsidR="00AC7D03" w:rsidRPr="00F506B8" w:rsidRDefault="00514338" w:rsidP="00F506B8">
      <w:r>
        <w:t xml:space="preserve">Auf dem Diagramm kann man erkennen, dass der exponentielle Faktor zwischen der </w:t>
      </w:r>
      <w:proofErr w:type="spellStart"/>
      <w:r>
        <w:t>Fibonacci</w:t>
      </w:r>
      <w:proofErr w:type="spellEnd"/>
      <w:r>
        <w:t xml:space="preserve">-Zahl und den Funktionsaufrufen ungefähr 300% beträgt. Das heisst, die Funktionsaufrufe betragen ungefähr 3-mal die </w:t>
      </w:r>
      <w:proofErr w:type="spellStart"/>
      <w:r>
        <w:t>Fibonacci</w:t>
      </w:r>
      <w:proofErr w:type="spellEnd"/>
      <w:r>
        <w:t>-Zahl. Dieses Verhältnis wird immer grösser, je grösser die Zahl wird. Hierzu könnte man bestimmt einen Grenzwert aufstellen, dazu habe ich jedoch nicht genügend Zahlen gesammelt, da die Zählung der Funktionsaufrufe extrem lange dauert bei höheren Zahlen. (Ungefähr 3.23x)</w:t>
      </w:r>
    </w:p>
    <w:sectPr w:rsidR="00AC7D03" w:rsidRPr="00F506B8" w:rsidSect="00DD0E74">
      <w:headerReference w:type="default" r:id="rId10"/>
      <w:footerReference w:type="default" r:id="rId1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FFC" w:rsidRDefault="00FA0FFC" w:rsidP="00DD0E74">
      <w:pPr>
        <w:spacing w:after="0" w:line="240" w:lineRule="auto"/>
      </w:pPr>
      <w:r>
        <w:separator/>
      </w:r>
    </w:p>
  </w:endnote>
  <w:endnote w:type="continuationSeparator" w:id="0">
    <w:p w:rsidR="00FA0FFC" w:rsidRDefault="00FA0FFC" w:rsidP="00DD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494421"/>
      <w:docPartObj>
        <w:docPartGallery w:val="Page Numbers (Bottom of Page)"/>
        <w:docPartUnique/>
      </w:docPartObj>
    </w:sdtPr>
    <w:sdtContent>
      <w:sdt>
        <w:sdtPr>
          <w:id w:val="-1769616900"/>
          <w:docPartObj>
            <w:docPartGallery w:val="Page Numbers (Top of Page)"/>
            <w:docPartUnique/>
          </w:docPartObj>
        </w:sdtPr>
        <w:sdtContent>
          <w:p w:rsidR="00DD0E74" w:rsidRDefault="00DD0E74" w:rsidP="00DD0E7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FFC" w:rsidRDefault="00FA0FFC" w:rsidP="00DD0E74">
      <w:pPr>
        <w:spacing w:after="0" w:line="240" w:lineRule="auto"/>
      </w:pPr>
      <w:r>
        <w:separator/>
      </w:r>
    </w:p>
  </w:footnote>
  <w:footnote w:type="continuationSeparator" w:id="0">
    <w:p w:rsidR="00FA0FFC" w:rsidRDefault="00FA0FFC" w:rsidP="00DD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74" w:rsidRDefault="00DD0E74" w:rsidP="00DD0E74">
    <w:pPr>
      <w:pStyle w:val="Kopfzeile"/>
      <w:tabs>
        <w:tab w:val="clear" w:pos="4536"/>
        <w:tab w:val="clear" w:pos="9072"/>
        <w:tab w:val="center" w:pos="5245"/>
        <w:tab w:val="right" w:pos="10466"/>
      </w:tabs>
    </w:pPr>
    <w:r w:rsidRPr="00DD0E74">
      <w:t xml:space="preserve">Semesterarbeit Teil 1a: Rekursion mit Python anhand der </w:t>
    </w:r>
    <w:proofErr w:type="spellStart"/>
    <w:r w:rsidRPr="00DD0E74">
      <w:t>Fibonacci</w:t>
    </w:r>
    <w:proofErr w:type="spellEnd"/>
    <w:r w:rsidRPr="00DD0E74">
      <w:t>-Folge</w:t>
    </w:r>
    <w:r>
      <w:tab/>
      <w:t>Yves Riedener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60"/>
    <w:multiLevelType w:val="hybridMultilevel"/>
    <w:tmpl w:val="663C8D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E347CB"/>
    <w:multiLevelType w:val="hybridMultilevel"/>
    <w:tmpl w:val="F1FABB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25157BA"/>
    <w:multiLevelType w:val="hybridMultilevel"/>
    <w:tmpl w:val="7B0CDB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4E"/>
    <w:rsid w:val="001E0025"/>
    <w:rsid w:val="00262F68"/>
    <w:rsid w:val="002F64A0"/>
    <w:rsid w:val="00330580"/>
    <w:rsid w:val="00350BFB"/>
    <w:rsid w:val="00370568"/>
    <w:rsid w:val="003B0B9F"/>
    <w:rsid w:val="00514338"/>
    <w:rsid w:val="00605678"/>
    <w:rsid w:val="006A46F1"/>
    <w:rsid w:val="0089404E"/>
    <w:rsid w:val="0095794A"/>
    <w:rsid w:val="009F17D9"/>
    <w:rsid w:val="00A2269D"/>
    <w:rsid w:val="00A23546"/>
    <w:rsid w:val="00A43DB6"/>
    <w:rsid w:val="00A82A29"/>
    <w:rsid w:val="00A82C1F"/>
    <w:rsid w:val="00AC7D03"/>
    <w:rsid w:val="00AE5391"/>
    <w:rsid w:val="00C07919"/>
    <w:rsid w:val="00CA18C4"/>
    <w:rsid w:val="00DD0E74"/>
    <w:rsid w:val="00E87315"/>
    <w:rsid w:val="00F506B8"/>
    <w:rsid w:val="00FA0FFC"/>
    <w:rsid w:val="00FB7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72356"/>
  <w15:chartTrackingRefBased/>
  <w15:docId w15:val="{867F3E26-8DD8-4A59-B96A-C8B0619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4A0"/>
  </w:style>
  <w:style w:type="paragraph" w:styleId="berschrift1">
    <w:name w:val="heading 1"/>
    <w:basedOn w:val="Standard"/>
    <w:next w:val="Standard"/>
    <w:link w:val="berschrift1Zchn"/>
    <w:uiPriority w:val="9"/>
    <w:qFormat/>
    <w:rsid w:val="00A22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2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6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69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269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2269D"/>
    <w:pPr>
      <w:ind w:left="720"/>
      <w:contextualSpacing/>
    </w:pPr>
  </w:style>
  <w:style w:type="table" w:styleId="Tabellenraster">
    <w:name w:val="Table Grid"/>
    <w:basedOn w:val="NormaleTabelle"/>
    <w:uiPriority w:val="39"/>
    <w:rsid w:val="00A2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0BF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D0E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E74"/>
  </w:style>
  <w:style w:type="paragraph" w:styleId="Fuzeile">
    <w:name w:val="footer"/>
    <w:basedOn w:val="Standard"/>
    <w:link w:val="FuzeileZchn"/>
    <w:uiPriority w:val="99"/>
    <w:unhideWhenUsed/>
    <w:rsid w:val="00DD0E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472395">
      <w:bodyDiv w:val="1"/>
      <w:marLeft w:val="0"/>
      <w:marRight w:val="0"/>
      <w:marTop w:val="0"/>
      <w:marBottom w:val="0"/>
      <w:divBdr>
        <w:top w:val="none" w:sz="0" w:space="0" w:color="auto"/>
        <w:left w:val="none" w:sz="0" w:space="0" w:color="auto"/>
        <w:bottom w:val="none" w:sz="0" w:space="0" w:color="auto"/>
        <w:right w:val="none" w:sz="0" w:space="0" w:color="auto"/>
      </w:divBdr>
    </w:div>
    <w:div w:id="638847238">
      <w:bodyDiv w:val="1"/>
      <w:marLeft w:val="0"/>
      <w:marRight w:val="0"/>
      <w:marTop w:val="0"/>
      <w:marBottom w:val="0"/>
      <w:divBdr>
        <w:top w:val="none" w:sz="0" w:space="0" w:color="auto"/>
        <w:left w:val="none" w:sz="0" w:space="0" w:color="auto"/>
        <w:bottom w:val="none" w:sz="0" w:space="0" w:color="auto"/>
        <w:right w:val="none" w:sz="0" w:space="0" w:color="auto"/>
      </w:divBdr>
    </w:div>
    <w:div w:id="639001414">
      <w:bodyDiv w:val="1"/>
      <w:marLeft w:val="0"/>
      <w:marRight w:val="0"/>
      <w:marTop w:val="0"/>
      <w:marBottom w:val="0"/>
      <w:divBdr>
        <w:top w:val="none" w:sz="0" w:space="0" w:color="auto"/>
        <w:left w:val="none" w:sz="0" w:space="0" w:color="auto"/>
        <w:bottom w:val="none" w:sz="0" w:space="0" w:color="auto"/>
        <w:right w:val="none" w:sz="0" w:space="0" w:color="auto"/>
      </w:divBdr>
    </w:div>
    <w:div w:id="717512137">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325275856">
      <w:bodyDiv w:val="1"/>
      <w:marLeft w:val="0"/>
      <w:marRight w:val="0"/>
      <w:marTop w:val="0"/>
      <w:marBottom w:val="0"/>
      <w:divBdr>
        <w:top w:val="none" w:sz="0" w:space="0" w:color="auto"/>
        <w:left w:val="none" w:sz="0" w:space="0" w:color="auto"/>
        <w:bottom w:val="none" w:sz="0" w:space="0" w:color="auto"/>
        <w:right w:val="none" w:sz="0" w:space="0" w:color="auto"/>
      </w:divBdr>
    </w:div>
    <w:div w:id="1574701426">
      <w:bodyDiv w:val="1"/>
      <w:marLeft w:val="0"/>
      <w:marRight w:val="0"/>
      <w:marTop w:val="0"/>
      <w:marBottom w:val="0"/>
      <w:divBdr>
        <w:top w:val="none" w:sz="0" w:space="0" w:color="auto"/>
        <w:left w:val="none" w:sz="0" w:space="0" w:color="auto"/>
        <w:bottom w:val="none" w:sz="0" w:space="0" w:color="auto"/>
        <w:right w:val="none" w:sz="0" w:space="0" w:color="auto"/>
      </w:divBdr>
    </w:div>
    <w:div w:id="1803646775">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2012369250">
      <w:bodyDiv w:val="1"/>
      <w:marLeft w:val="0"/>
      <w:marRight w:val="0"/>
      <w:marTop w:val="0"/>
      <w:marBottom w:val="0"/>
      <w:divBdr>
        <w:top w:val="none" w:sz="0" w:space="0" w:color="auto"/>
        <w:left w:val="none" w:sz="0" w:space="0" w:color="auto"/>
        <w:bottom w:val="none" w:sz="0" w:space="0" w:color="auto"/>
        <w:right w:val="none" w:sz="0" w:space="0" w:color="auto"/>
      </w:divBdr>
    </w:div>
    <w:div w:id="21290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Yves\Dropbox\Dropbox\study\ffhs-module\AWD\semesterarbeit\1a\fibonacc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Tabelle1!$A$1</c:f>
              <c:strCache>
                <c:ptCount val="1"/>
                <c:pt idx="0">
                  <c:v>Zahl</c:v>
                </c:pt>
              </c:strCache>
            </c:strRef>
          </c:tx>
          <c:spPr>
            <a:ln w="28575" cap="rnd">
              <a:solidFill>
                <a:schemeClr val="accent2"/>
              </a:solidFill>
              <a:round/>
            </a:ln>
            <a:effectLst/>
          </c:spPr>
          <c:marker>
            <c:symbol val="none"/>
          </c:marker>
          <c:val>
            <c:numRef>
              <c:f>Tabelle1!$A$2:$A$21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smooth val="0"/>
          <c:extLst>
            <c:ext xmlns:c16="http://schemas.microsoft.com/office/drawing/2014/chart" uri="{C3380CC4-5D6E-409C-BE32-E72D297353CC}">
              <c16:uniqueId val="{00000000-4F7F-4D7E-920B-C4E8AB91D9C7}"/>
            </c:ext>
          </c:extLst>
        </c:ser>
        <c:ser>
          <c:idx val="1"/>
          <c:order val="1"/>
          <c:tx>
            <c:strRef>
              <c:f>Tabelle1!$B$1</c:f>
              <c:strCache>
                <c:ptCount val="1"/>
                <c:pt idx="0">
                  <c:v>Fib</c:v>
                </c:pt>
              </c:strCache>
            </c:strRef>
          </c:tx>
          <c:spPr>
            <a:ln w="28575" cap="rnd">
              <a:solidFill>
                <a:schemeClr val="accent4"/>
              </a:solidFill>
              <a:round/>
            </a:ln>
            <a:effectLst/>
          </c:spPr>
          <c:marker>
            <c:symbol val="none"/>
          </c:marker>
          <c:val>
            <c:numRef>
              <c:f>Tabelle1!$B$2:$B$21</c:f>
              <c:numCache>
                <c:formatCode>General</c:formatCode>
                <c:ptCount val="20"/>
                <c:pt idx="0">
                  <c:v>1</c:v>
                </c:pt>
                <c:pt idx="1">
                  <c:v>1</c:v>
                </c:pt>
                <c:pt idx="2">
                  <c:v>2</c:v>
                </c:pt>
                <c:pt idx="3">
                  <c:v>3</c:v>
                </c:pt>
                <c:pt idx="4">
                  <c:v>5</c:v>
                </c:pt>
                <c:pt idx="5">
                  <c:v>8</c:v>
                </c:pt>
                <c:pt idx="6">
                  <c:v>13</c:v>
                </c:pt>
                <c:pt idx="7">
                  <c:v>21</c:v>
                </c:pt>
                <c:pt idx="8">
                  <c:v>34</c:v>
                </c:pt>
                <c:pt idx="9">
                  <c:v>55</c:v>
                </c:pt>
                <c:pt idx="10">
                  <c:v>89</c:v>
                </c:pt>
                <c:pt idx="11">
                  <c:v>144</c:v>
                </c:pt>
                <c:pt idx="12">
                  <c:v>233</c:v>
                </c:pt>
                <c:pt idx="13">
                  <c:v>377</c:v>
                </c:pt>
                <c:pt idx="14">
                  <c:v>610</c:v>
                </c:pt>
                <c:pt idx="15">
                  <c:v>987</c:v>
                </c:pt>
                <c:pt idx="16">
                  <c:v>1597</c:v>
                </c:pt>
                <c:pt idx="17">
                  <c:v>2584</c:v>
                </c:pt>
                <c:pt idx="18">
                  <c:v>4181</c:v>
                </c:pt>
                <c:pt idx="19">
                  <c:v>6765</c:v>
                </c:pt>
              </c:numCache>
            </c:numRef>
          </c:val>
          <c:smooth val="0"/>
          <c:extLst>
            <c:ext xmlns:c16="http://schemas.microsoft.com/office/drawing/2014/chart" uri="{C3380CC4-5D6E-409C-BE32-E72D297353CC}">
              <c16:uniqueId val="{00000001-4F7F-4D7E-920B-C4E8AB91D9C7}"/>
            </c:ext>
          </c:extLst>
        </c:ser>
        <c:ser>
          <c:idx val="2"/>
          <c:order val="2"/>
          <c:tx>
            <c:strRef>
              <c:f>Tabelle1!$C$1</c:f>
              <c:strCache>
                <c:ptCount val="1"/>
                <c:pt idx="0">
                  <c:v>Calls</c:v>
                </c:pt>
              </c:strCache>
            </c:strRef>
          </c:tx>
          <c:spPr>
            <a:ln w="28575" cap="rnd">
              <a:solidFill>
                <a:schemeClr val="accent6"/>
              </a:solidFill>
              <a:round/>
            </a:ln>
            <a:effectLst/>
          </c:spPr>
          <c:marker>
            <c:symbol val="none"/>
          </c:marker>
          <c:val>
            <c:numRef>
              <c:f>Tabelle1!$C$2:$C$21</c:f>
              <c:numCache>
                <c:formatCode>General</c:formatCode>
                <c:ptCount val="20"/>
                <c:pt idx="0">
                  <c:v>1</c:v>
                </c:pt>
                <c:pt idx="1">
                  <c:v>3</c:v>
                </c:pt>
                <c:pt idx="2">
                  <c:v>5</c:v>
                </c:pt>
                <c:pt idx="3">
                  <c:v>9</c:v>
                </c:pt>
                <c:pt idx="4">
                  <c:v>15</c:v>
                </c:pt>
                <c:pt idx="5">
                  <c:v>25</c:v>
                </c:pt>
                <c:pt idx="6">
                  <c:v>41</c:v>
                </c:pt>
                <c:pt idx="7">
                  <c:v>67</c:v>
                </c:pt>
                <c:pt idx="8">
                  <c:v>109</c:v>
                </c:pt>
                <c:pt idx="9">
                  <c:v>177</c:v>
                </c:pt>
                <c:pt idx="10">
                  <c:v>287</c:v>
                </c:pt>
                <c:pt idx="11">
                  <c:v>465</c:v>
                </c:pt>
                <c:pt idx="12">
                  <c:v>753</c:v>
                </c:pt>
                <c:pt idx="13">
                  <c:v>1219</c:v>
                </c:pt>
                <c:pt idx="14">
                  <c:v>1973</c:v>
                </c:pt>
                <c:pt idx="15">
                  <c:v>3193</c:v>
                </c:pt>
                <c:pt idx="16">
                  <c:v>5167</c:v>
                </c:pt>
                <c:pt idx="17">
                  <c:v>8361</c:v>
                </c:pt>
                <c:pt idx="18">
                  <c:v>13529</c:v>
                </c:pt>
                <c:pt idx="19">
                  <c:v>21891</c:v>
                </c:pt>
              </c:numCache>
            </c:numRef>
          </c:val>
          <c:smooth val="0"/>
          <c:extLst>
            <c:ext xmlns:c16="http://schemas.microsoft.com/office/drawing/2014/chart" uri="{C3380CC4-5D6E-409C-BE32-E72D297353CC}">
              <c16:uniqueId val="{00000002-4F7F-4D7E-920B-C4E8AB91D9C7}"/>
            </c:ext>
          </c:extLst>
        </c:ser>
        <c:dLbls>
          <c:showLegendKey val="0"/>
          <c:showVal val="0"/>
          <c:showCatName val="0"/>
          <c:showSerName val="0"/>
          <c:showPercent val="0"/>
          <c:showBubbleSize val="0"/>
        </c:dLbls>
        <c:smooth val="0"/>
        <c:axId val="334349376"/>
        <c:axId val="334349048"/>
        <c:extLst>
          <c:ext xmlns:c15="http://schemas.microsoft.com/office/drawing/2012/chart" uri="{02D57815-91ED-43cb-92C2-25804820EDAC}">
            <c15:filteredLineSeries>
              <c15:ser>
                <c:idx val="3"/>
                <c:order val="3"/>
                <c:tx>
                  <c:strRef>
                    <c:extLst>
                      <c:ext uri="{02D57815-91ED-43cb-92C2-25804820EDAC}">
                        <c15:formulaRef>
                          <c15:sqref>Tabelle1!$E$1</c15:sqref>
                        </c15:formulaRef>
                      </c:ext>
                    </c:extLst>
                    <c:strCache>
                      <c:ptCount val="1"/>
                    </c:strCache>
                  </c:strRef>
                </c:tx>
                <c:spPr>
                  <a:ln w="28575" cap="rnd">
                    <a:solidFill>
                      <a:schemeClr val="accent2">
                        <a:lumMod val="60000"/>
                      </a:schemeClr>
                    </a:solidFill>
                    <a:round/>
                  </a:ln>
                  <a:effectLst/>
                </c:spPr>
                <c:marker>
                  <c:symbol val="none"/>
                </c:marker>
                <c:val>
                  <c:numRef>
                    <c:extLst>
                      <c:ext uri="{02D57815-91ED-43cb-92C2-25804820EDAC}">
                        <c15:formulaRef>
                          <c15:sqref>Tabelle1!$E$2:$E$21</c15:sqref>
                        </c15:formulaRef>
                      </c:ext>
                    </c:extLst>
                    <c:numCache>
                      <c:formatCode>General</c:formatCode>
                      <c:ptCount val="20"/>
                    </c:numCache>
                  </c:numRef>
                </c:val>
                <c:smooth val="0"/>
                <c:extLst>
                  <c:ext xmlns:c16="http://schemas.microsoft.com/office/drawing/2014/chart" uri="{C3380CC4-5D6E-409C-BE32-E72D297353CC}">
                    <c16:uniqueId val="{00000003-4F7F-4D7E-920B-C4E8AB91D9C7}"/>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Tabelle1!$D$1</c15:sqref>
                        </c15:formulaRef>
                      </c:ext>
                    </c:extLst>
                    <c:strCache>
                      <c:ptCount val="1"/>
                    </c:strCache>
                  </c:strRef>
                </c:tx>
                <c:spPr>
                  <a:ln w="28575" cap="rnd">
                    <a:solidFill>
                      <a:schemeClr val="accent4">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Tabelle1!$D$2:$D$21</c15:sqref>
                        </c15:formulaRef>
                      </c:ext>
                    </c:extLst>
                    <c:numCache>
                      <c:formatCode>General</c:formatCode>
                      <c:ptCount val="20"/>
                    </c:numCache>
                  </c:numRef>
                </c:val>
                <c:smooth val="0"/>
                <c:extLst xmlns:c15="http://schemas.microsoft.com/office/drawing/2012/chart">
                  <c:ext xmlns:c16="http://schemas.microsoft.com/office/drawing/2014/chart" uri="{C3380CC4-5D6E-409C-BE32-E72D297353CC}">
                    <c16:uniqueId val="{00000004-4F7F-4D7E-920B-C4E8AB91D9C7}"/>
                  </c:ext>
                </c:extLst>
              </c15:ser>
            </c15:filteredLineSeries>
          </c:ext>
        </c:extLst>
      </c:lineChart>
      <c:catAx>
        <c:axId val="33434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4349048"/>
        <c:crosses val="autoZero"/>
        <c:auto val="1"/>
        <c:lblAlgn val="ctr"/>
        <c:lblOffset val="100"/>
        <c:noMultiLvlLbl val="0"/>
      </c:catAx>
      <c:valAx>
        <c:axId val="334349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434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E68C0-A5B7-4349-BD7A-966F0E06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5902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Riedener</dc:creator>
  <cp:keywords/>
  <dc:description/>
  <cp:lastModifiedBy>Yves Riedener</cp:lastModifiedBy>
  <cp:revision>16</cp:revision>
  <dcterms:created xsi:type="dcterms:W3CDTF">2017-03-03T15:13:00Z</dcterms:created>
  <dcterms:modified xsi:type="dcterms:W3CDTF">2017-03-03T18:29:00Z</dcterms:modified>
</cp:coreProperties>
</file>