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FEC75C" w14:textId="4D9D22AB" w:rsidR="00E360F7" w:rsidRDefault="005329DA" w:rsidP="005329DA">
      <w:pPr>
        <w:pStyle w:val="Title"/>
      </w:pPr>
      <w:proofErr w:type="spellStart"/>
      <w:r>
        <w:t>MuseScore</w:t>
      </w:r>
      <w:proofErr w:type="spellEnd"/>
      <w:r>
        <w:t xml:space="preserve"> Crash Course</w:t>
      </w:r>
    </w:p>
    <w:p w14:paraId="7AC5650B" w14:textId="41962EC8" w:rsidR="004164CD" w:rsidRDefault="000027D7" w:rsidP="004164CD">
      <w:pPr>
        <w:pStyle w:val="Subtitle"/>
      </w:pPr>
      <w:r>
        <w:t>A quick intro for students starting A level Music</w:t>
      </w:r>
    </w:p>
    <w:p w14:paraId="59049E7B" w14:textId="1242A8AF" w:rsidR="00191AA7" w:rsidRPr="00C92ABA" w:rsidRDefault="003474F8" w:rsidP="003474F8">
      <w:r>
        <w:t xml:space="preserve">It will be </w:t>
      </w:r>
      <w:r w:rsidR="00861F14">
        <w:t xml:space="preserve">important to feel confident using </w:t>
      </w:r>
      <w:proofErr w:type="spellStart"/>
      <w:r w:rsidR="00861F14">
        <w:t>MuseScore</w:t>
      </w:r>
      <w:proofErr w:type="spellEnd"/>
      <w:r w:rsidR="00861F14">
        <w:t xml:space="preserve"> Studio in September.</w:t>
      </w:r>
      <w:r>
        <w:t xml:space="preserve"> </w:t>
      </w:r>
      <w:r w:rsidR="00C92ABA">
        <w:t>We use this program to notate music</w:t>
      </w:r>
      <w:r w:rsidR="00BE724E">
        <w:t xml:space="preserve"> in the classroom and for coursework</w:t>
      </w:r>
      <w:r w:rsidR="00C92ABA">
        <w:t xml:space="preserve">. It is high quality </w:t>
      </w:r>
      <w:proofErr w:type="gramStart"/>
      <w:r w:rsidR="00C92ABA">
        <w:t>and also</w:t>
      </w:r>
      <w:proofErr w:type="gramEnd"/>
      <w:r w:rsidR="00C92ABA">
        <w:t xml:space="preserve"> </w:t>
      </w:r>
      <w:r w:rsidR="00C92ABA" w:rsidRPr="00C92ABA">
        <w:rPr>
          <w:u w:val="single"/>
        </w:rPr>
        <w:t>free</w:t>
      </w:r>
      <w:r w:rsidR="00C92ABA" w:rsidRPr="00C92ABA">
        <w:t xml:space="preserve"> </w:t>
      </w:r>
      <w:r w:rsidR="00C92ABA">
        <w:t>to download, even for students.</w:t>
      </w:r>
    </w:p>
    <w:p w14:paraId="0C08E56B" w14:textId="7304C6BB" w:rsidR="009861C0" w:rsidRDefault="009861C0" w:rsidP="003474F8">
      <w:r>
        <w:t xml:space="preserve">Download </w:t>
      </w:r>
      <w:proofErr w:type="spellStart"/>
      <w:r>
        <w:t>MuseScore</w:t>
      </w:r>
      <w:proofErr w:type="spellEnd"/>
      <w:r>
        <w:t xml:space="preserve"> </w:t>
      </w:r>
      <w:r w:rsidR="001E22CE">
        <w:t xml:space="preserve">yourself </w:t>
      </w:r>
      <w:r w:rsidR="000F0ECD">
        <w:t>to use on a home computer</w:t>
      </w:r>
      <w:r>
        <w:t xml:space="preserve">: </w:t>
      </w:r>
      <w:hyperlink r:id="rId8" w:history="1">
        <w:r w:rsidRPr="00A6264D">
          <w:rPr>
            <w:rStyle w:val="Hyperlink"/>
          </w:rPr>
          <w:t>https://musescore.org/en/download</w:t>
        </w:r>
      </w:hyperlink>
      <w:r w:rsidR="00B15BC5">
        <w:t xml:space="preserve">. You will need access to a desktop, laptop or </w:t>
      </w:r>
      <w:proofErr w:type="spellStart"/>
      <w:r w:rsidR="00B15BC5">
        <w:t>chromebook</w:t>
      </w:r>
      <w:proofErr w:type="spellEnd"/>
      <w:r w:rsidR="00B15BC5">
        <w:t xml:space="preserve"> where installing third-party apps is possible. There is no mobile </w:t>
      </w:r>
      <w:r w:rsidR="00F7359A">
        <w:t>or tablet alternative currently.</w:t>
      </w:r>
    </w:p>
    <w:p w14:paraId="6C8B5E4A" w14:textId="397B3D98" w:rsidR="009861C0" w:rsidRPr="00DB5128" w:rsidRDefault="00DB5128" w:rsidP="003474F8">
      <w:r>
        <w:t>Note the musescore.</w:t>
      </w:r>
      <w:r w:rsidRPr="00DB5128">
        <w:rPr>
          <w:u w:val="single"/>
        </w:rPr>
        <w:t>org</w:t>
      </w:r>
      <w:r>
        <w:t xml:space="preserve"> URL. The musescore.</w:t>
      </w:r>
      <w:r w:rsidRPr="00DB5128">
        <w:rPr>
          <w:u w:val="single"/>
        </w:rPr>
        <w:t>com</w:t>
      </w:r>
      <w:r>
        <w:t xml:space="preserve"> site is for selling and publishing scores, not downloading free software. You should never be asked to pay money to install </w:t>
      </w:r>
      <w:proofErr w:type="spellStart"/>
      <w:r>
        <w:t>MuseScore</w:t>
      </w:r>
      <w:proofErr w:type="spellEnd"/>
      <w:r>
        <w:t xml:space="preserve">: </w:t>
      </w:r>
      <w:r w:rsidR="00161D6E">
        <w:t>it is open-source and free.</w:t>
      </w:r>
    </w:p>
    <w:p w14:paraId="376EA715" w14:textId="7F1ED04B" w:rsidR="00007527" w:rsidRDefault="00007527" w:rsidP="003474F8">
      <w:r>
        <w:t xml:space="preserve">If you have used </w:t>
      </w:r>
      <w:proofErr w:type="spellStart"/>
      <w:r>
        <w:t>MuseScore</w:t>
      </w:r>
      <w:proofErr w:type="spellEnd"/>
      <w:r>
        <w:t xml:space="preserve"> </w:t>
      </w:r>
      <w:proofErr w:type="gramStart"/>
      <w:r>
        <w:t>before:</w:t>
      </w:r>
      <w:proofErr w:type="gramEnd"/>
      <w:r>
        <w:t xml:space="preserve"> this is certainly an advantage. Please do not skip this document, however, as I have designed it to be both an </w:t>
      </w:r>
      <w:r w:rsidR="00614C90">
        <w:t xml:space="preserve">easy intro for beginners </w:t>
      </w:r>
      <w:proofErr w:type="gramStart"/>
      <w:r w:rsidR="00F93E9F">
        <w:t>and</w:t>
      </w:r>
      <w:r w:rsidR="00614C90">
        <w:t xml:space="preserve"> also</w:t>
      </w:r>
      <w:proofErr w:type="gramEnd"/>
      <w:r w:rsidR="00614C90">
        <w:t xml:space="preserve"> offer advanced users some more techniques and strategies they may not have come across at GCSE or below.</w:t>
      </w:r>
    </w:p>
    <w:p w14:paraId="660AA50F" w14:textId="63253628" w:rsidR="005329DA" w:rsidRDefault="00F30D72" w:rsidP="00F30D72">
      <w:pPr>
        <w:pStyle w:val="Heading1"/>
      </w:pPr>
      <w:r>
        <w:t>Happy Birthday</w:t>
      </w:r>
    </w:p>
    <w:p w14:paraId="25F19A1A" w14:textId="38B1B179" w:rsidR="00102FC3" w:rsidRPr="00102FC3" w:rsidRDefault="00102FC3" w:rsidP="00102FC3">
      <w:r>
        <w:t xml:space="preserve">It’s almost </w:t>
      </w:r>
      <w:proofErr w:type="spellStart"/>
      <w:r>
        <w:t>MuseScore’s</w:t>
      </w:r>
      <w:proofErr w:type="spellEnd"/>
      <w:r>
        <w:t xml:space="preserve"> </w:t>
      </w:r>
      <w:r w:rsidR="00A12290">
        <w:t>23</w:t>
      </w:r>
      <w:r w:rsidR="00A12290" w:rsidRPr="00A12290">
        <w:rPr>
          <w:vertAlign w:val="superscript"/>
        </w:rPr>
        <w:t>rd</w:t>
      </w:r>
      <w:r w:rsidR="00A12290">
        <w:t xml:space="preserve"> </w:t>
      </w:r>
      <w:r>
        <w:t>birthday: 2 September 2002.</w:t>
      </w:r>
    </w:p>
    <w:p w14:paraId="4E54953A" w14:textId="35E0F1C1" w:rsidR="00F30D72" w:rsidRDefault="00F30D72" w:rsidP="00F30D72">
      <w:proofErr w:type="gramStart"/>
      <w:r>
        <w:t>Open up</w:t>
      </w:r>
      <w:proofErr w:type="gramEnd"/>
      <w:r>
        <w:t xml:space="preserve"> the </w:t>
      </w:r>
      <w:proofErr w:type="spellStart"/>
      <w:r w:rsidR="00322058">
        <w:t>MuseScore</w:t>
      </w:r>
      <w:proofErr w:type="spellEnd"/>
      <w:r w:rsidR="00322058">
        <w:t xml:space="preserve"> file that came with this document.</w:t>
      </w:r>
    </w:p>
    <w:p w14:paraId="14EC5919" w14:textId="5580C8EB" w:rsidR="00436C94" w:rsidRDefault="00436C94" w:rsidP="00F30D72">
      <w:r>
        <w:t xml:space="preserve">These are the first two and a </w:t>
      </w:r>
      <w:proofErr w:type="gramStart"/>
      <w:r>
        <w:t>bit bars</w:t>
      </w:r>
      <w:proofErr w:type="gramEnd"/>
      <w:r>
        <w:t xml:space="preserve"> from Happy Birthday. Can you </w:t>
      </w:r>
      <w:r w:rsidR="000D01E4">
        <w:t xml:space="preserve">complete the song by </w:t>
      </w:r>
      <w:r w:rsidR="000D01E4">
        <w:rPr>
          <w:b/>
          <w:bCs/>
        </w:rPr>
        <w:t>entering notes</w:t>
      </w:r>
      <w:r w:rsidR="000D01E4">
        <w:t xml:space="preserve"> into the interface?</w:t>
      </w:r>
    </w:p>
    <w:tbl>
      <w:tblPr>
        <w:tblStyle w:val="TableGrid"/>
        <w:tblW w:w="0" w:type="auto"/>
        <w:tblLook w:val="04A0" w:firstRow="1" w:lastRow="0" w:firstColumn="1" w:lastColumn="0" w:noHBand="0" w:noVBand="1"/>
      </w:tblPr>
      <w:tblGrid>
        <w:gridCol w:w="9776"/>
      </w:tblGrid>
      <w:tr w:rsidR="00102FC3" w14:paraId="7665BC3F" w14:textId="77777777" w:rsidTr="006C7E14">
        <w:tc>
          <w:tcPr>
            <w:tcW w:w="9776" w:type="dxa"/>
            <w:shd w:val="clear" w:color="auto" w:fill="D9F2D0" w:themeFill="accent6" w:themeFillTint="33"/>
          </w:tcPr>
          <w:p w14:paraId="143CF7D7" w14:textId="77777777" w:rsidR="00102FC3" w:rsidRDefault="00102FC3" w:rsidP="00F30D72">
            <w:r w:rsidRPr="009F0F0C">
              <w:rPr>
                <w:b/>
                <w:bCs/>
              </w:rPr>
              <w:t>Bold</w:t>
            </w:r>
            <w:r>
              <w:t xml:space="preserve"> words in this document relate to techniques that are explained on the </w:t>
            </w:r>
            <w:proofErr w:type="spellStart"/>
            <w:r>
              <w:t>MuseScore</w:t>
            </w:r>
            <w:proofErr w:type="spellEnd"/>
            <w:r>
              <w:t xml:space="preserve"> </w:t>
            </w:r>
            <w:hyperlink r:id="rId9" w:history="1">
              <w:r w:rsidRPr="009F0F0C">
                <w:rPr>
                  <w:rStyle w:val="Hyperlink"/>
                </w:rPr>
                <w:t xml:space="preserve">handbook </w:t>
              </w:r>
              <w:r w:rsidR="009F0F0C" w:rsidRPr="009F0F0C">
                <w:rPr>
                  <w:rStyle w:val="Hyperlink"/>
                </w:rPr>
                <w:t>website</w:t>
              </w:r>
            </w:hyperlink>
            <w:r w:rsidR="009F0F0C">
              <w:t xml:space="preserve">. You should be able to work out a lot of the </w:t>
            </w:r>
            <w:proofErr w:type="spellStart"/>
            <w:r w:rsidR="009F0F0C">
              <w:t>MuseScore</w:t>
            </w:r>
            <w:proofErr w:type="spellEnd"/>
            <w:r w:rsidR="009F0F0C">
              <w:t xml:space="preserve"> functions on your own, but the handbook will help you both a) work out things when you’re struggling and b) find more advanced and efficient methods to do the things you already know something about.</w:t>
            </w:r>
          </w:p>
          <w:p w14:paraId="543657CF" w14:textId="77777777" w:rsidR="009F0F0C" w:rsidRDefault="009F0F0C" w:rsidP="00F30D72"/>
          <w:p w14:paraId="1A34CB3E" w14:textId="2B0FC5A5" w:rsidR="009F0F0C" w:rsidRPr="009F0F0C" w:rsidRDefault="009F0F0C" w:rsidP="00F30D72">
            <w:r>
              <w:t xml:space="preserve">If you search for </w:t>
            </w:r>
            <w:r>
              <w:rPr>
                <w:b/>
                <w:bCs/>
              </w:rPr>
              <w:t xml:space="preserve">entering </w:t>
            </w:r>
            <w:proofErr w:type="gramStart"/>
            <w:r>
              <w:rPr>
                <w:b/>
                <w:bCs/>
              </w:rPr>
              <w:t>notes</w:t>
            </w:r>
            <w:proofErr w:type="gramEnd"/>
            <w:r>
              <w:t xml:space="preserve"> then you come up with a useful article in the </w:t>
            </w:r>
            <w:proofErr w:type="spellStart"/>
            <w:r>
              <w:t>handook</w:t>
            </w:r>
            <w:proofErr w:type="spellEnd"/>
            <w:r>
              <w:t>:</w:t>
            </w:r>
          </w:p>
        </w:tc>
      </w:tr>
    </w:tbl>
    <w:p w14:paraId="17D0483A" w14:textId="4E4D2A15" w:rsidR="00102FC3" w:rsidRDefault="00102FC3" w:rsidP="00F30D72"/>
    <w:p w14:paraId="2DDB6D63" w14:textId="264411E2" w:rsidR="000D01E4" w:rsidRDefault="000D01E4" w:rsidP="00F30D72">
      <w:pPr>
        <w:rPr>
          <w:i/>
          <w:iCs/>
        </w:rPr>
      </w:pPr>
      <w:r w:rsidRPr="000D01E4">
        <w:rPr>
          <w:i/>
          <w:iCs/>
          <w:noProof/>
        </w:rPr>
        <w:drawing>
          <wp:inline distT="0" distB="0" distL="0" distR="0" wp14:anchorId="0088249C" wp14:editId="41FD6225">
            <wp:extent cx="5731510" cy="2073910"/>
            <wp:effectExtent l="0" t="0" r="0" b="0"/>
            <wp:docPr id="96828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81427" name=""/>
                    <pic:cNvPicPr/>
                  </pic:nvPicPr>
                  <pic:blipFill>
                    <a:blip r:embed="rId10"/>
                    <a:stretch>
                      <a:fillRect/>
                    </a:stretch>
                  </pic:blipFill>
                  <pic:spPr>
                    <a:xfrm>
                      <a:off x="0" y="0"/>
                      <a:ext cx="5731510" cy="2073910"/>
                    </a:xfrm>
                    <a:prstGeom prst="rect">
                      <a:avLst/>
                    </a:prstGeom>
                  </pic:spPr>
                </pic:pic>
              </a:graphicData>
            </a:graphic>
          </wp:inline>
        </w:drawing>
      </w:r>
    </w:p>
    <w:p w14:paraId="61B70CBC" w14:textId="77777777" w:rsidR="000D01E4" w:rsidRDefault="000D01E4" w:rsidP="00F30D72"/>
    <w:tbl>
      <w:tblPr>
        <w:tblStyle w:val="TableGrid"/>
        <w:tblW w:w="0" w:type="auto"/>
        <w:tblLook w:val="04A0" w:firstRow="1" w:lastRow="0" w:firstColumn="1" w:lastColumn="0" w:noHBand="0" w:noVBand="1"/>
      </w:tblPr>
      <w:tblGrid>
        <w:gridCol w:w="9776"/>
      </w:tblGrid>
      <w:tr w:rsidR="007009A5" w14:paraId="48ABC19B" w14:textId="77777777" w:rsidTr="00854F2A">
        <w:tc>
          <w:tcPr>
            <w:tcW w:w="9776" w:type="dxa"/>
            <w:shd w:val="clear" w:color="auto" w:fill="D9F2D0" w:themeFill="accent6" w:themeFillTint="33"/>
          </w:tcPr>
          <w:p w14:paraId="5E1AE40D" w14:textId="2605D242" w:rsidR="00BA52D2" w:rsidRDefault="00BA52D2" w:rsidP="00F30D72">
            <w:r w:rsidRPr="00BA52D2">
              <w:rPr>
                <w:noProof/>
              </w:rPr>
              <w:drawing>
                <wp:anchor distT="0" distB="0" distL="114300" distR="114300" simplePos="0" relativeHeight="251658240" behindDoc="0" locked="0" layoutInCell="1" allowOverlap="1" wp14:anchorId="74A569FE" wp14:editId="578AF688">
                  <wp:simplePos x="0" y="0"/>
                  <wp:positionH relativeFrom="column">
                    <wp:posOffset>-2540</wp:posOffset>
                  </wp:positionH>
                  <wp:positionV relativeFrom="paragraph">
                    <wp:posOffset>48260</wp:posOffset>
                  </wp:positionV>
                  <wp:extent cx="1822450" cy="1033780"/>
                  <wp:effectExtent l="0" t="0" r="6350" b="0"/>
                  <wp:wrapSquare wrapText="bothSides"/>
                  <wp:docPr id="171811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1045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2450" cy="1033780"/>
                          </a:xfrm>
                          <a:prstGeom prst="rect">
                            <a:avLst/>
                          </a:prstGeom>
                        </pic:spPr>
                      </pic:pic>
                    </a:graphicData>
                  </a:graphic>
                  <wp14:sizeRelH relativeFrom="page">
                    <wp14:pctWidth>0</wp14:pctWidth>
                  </wp14:sizeRelH>
                  <wp14:sizeRelV relativeFrom="page">
                    <wp14:pctHeight>0</wp14:pctHeight>
                  </wp14:sizeRelV>
                </wp:anchor>
              </w:drawing>
            </w:r>
            <w:r w:rsidR="007009A5">
              <w:t xml:space="preserve">You might know that for note entry you use the pencil </w:t>
            </w:r>
            <w:r>
              <w:t xml:space="preserve">icon at the top of </w:t>
            </w:r>
            <w:proofErr w:type="spellStart"/>
            <w:r>
              <w:t>MusesScore</w:t>
            </w:r>
            <w:proofErr w:type="spellEnd"/>
            <w:r>
              <w:t xml:space="preserve"> and choose a note length. Did you also know that you can press a number key on your keyboard to quickly choose a note duration? You would be much faster if you memorised which number corresponds to which note duration.</w:t>
            </w:r>
          </w:p>
        </w:tc>
      </w:tr>
    </w:tbl>
    <w:p w14:paraId="71652D8F" w14:textId="77777777" w:rsidR="007009A5" w:rsidRDefault="007009A5" w:rsidP="00F30D72"/>
    <w:p w14:paraId="08069CE5" w14:textId="7375943B" w:rsidR="00A12290" w:rsidRDefault="00A12290" w:rsidP="00F30D72">
      <w:r>
        <w:lastRenderedPageBreak/>
        <w:t xml:space="preserve">Use one of the </w:t>
      </w:r>
      <w:r>
        <w:rPr>
          <w:b/>
          <w:bCs/>
        </w:rPr>
        <w:t>note entry</w:t>
      </w:r>
      <w:r>
        <w:t xml:space="preserve"> techniques to complete the melody.</w:t>
      </w:r>
    </w:p>
    <w:tbl>
      <w:tblPr>
        <w:tblStyle w:val="TableGrid"/>
        <w:tblW w:w="0" w:type="auto"/>
        <w:tblLook w:val="04A0" w:firstRow="1" w:lastRow="0" w:firstColumn="1" w:lastColumn="0" w:noHBand="0" w:noVBand="1"/>
      </w:tblPr>
      <w:tblGrid>
        <w:gridCol w:w="9016"/>
      </w:tblGrid>
      <w:tr w:rsidR="00A12290" w14:paraId="463C290B" w14:textId="77777777" w:rsidTr="00A12290">
        <w:tc>
          <w:tcPr>
            <w:tcW w:w="9016" w:type="dxa"/>
            <w:shd w:val="clear" w:color="auto" w:fill="F2CEED" w:themeFill="accent5" w:themeFillTint="33"/>
          </w:tcPr>
          <w:p w14:paraId="08D6FE48" w14:textId="77777777" w:rsidR="00A12290" w:rsidRDefault="00A12290" w:rsidP="00F30D72">
            <w:r>
              <w:t>Advanced ideas will be in purple in this document.</w:t>
            </w:r>
          </w:p>
          <w:p w14:paraId="12636704" w14:textId="77777777" w:rsidR="00A12290" w:rsidRDefault="00A12290" w:rsidP="00F30D72"/>
          <w:p w14:paraId="3EEDDCCB" w14:textId="04F190CD" w:rsidR="00A12290" w:rsidRPr="00A12290" w:rsidRDefault="00A12290" w:rsidP="00F30D72">
            <w:r>
              <w:t xml:space="preserve">If you have already used </w:t>
            </w:r>
            <w:proofErr w:type="spellStart"/>
            <w:r>
              <w:t>MuseScore</w:t>
            </w:r>
            <w:proofErr w:type="spellEnd"/>
            <w:r>
              <w:t xml:space="preserve">, try using </w:t>
            </w:r>
            <w:r>
              <w:rPr>
                <w:i/>
                <w:iCs/>
              </w:rPr>
              <w:t>another</w:t>
            </w:r>
            <w:r>
              <w:t xml:space="preserve"> </w:t>
            </w:r>
            <w:r w:rsidRPr="00A12290">
              <w:rPr>
                <w:b/>
                <w:bCs/>
              </w:rPr>
              <w:t>note entry</w:t>
            </w:r>
            <w:r>
              <w:t xml:space="preserve"> method that you might be less familiar with.</w:t>
            </w:r>
          </w:p>
        </w:tc>
      </w:tr>
    </w:tbl>
    <w:p w14:paraId="35731203" w14:textId="77777777" w:rsidR="00A12290" w:rsidRDefault="00A12290" w:rsidP="00F30D72"/>
    <w:p w14:paraId="6C005934" w14:textId="3EF09184" w:rsidR="005329DA" w:rsidRDefault="00515DA9" w:rsidP="005329DA">
      <w:r>
        <w:t xml:space="preserve">Completing the melody should take </w:t>
      </w:r>
      <w:r w:rsidR="005329DA">
        <w:t xml:space="preserve">8 </w:t>
      </w:r>
      <w:r>
        <w:t>or 9 bars.</w:t>
      </w:r>
    </w:p>
    <w:p w14:paraId="5D13A2FC" w14:textId="1FC12D91" w:rsidR="005329DA" w:rsidRDefault="00515DA9" w:rsidP="005329DA">
      <w:r w:rsidRPr="00515DA9">
        <w:t xml:space="preserve">After these 8 or 9 bars, </w:t>
      </w:r>
      <w:r>
        <w:rPr>
          <w:b/>
          <w:bCs/>
        </w:rPr>
        <w:t>s</w:t>
      </w:r>
      <w:r w:rsidR="005329DA" w:rsidRPr="005329DA">
        <w:rPr>
          <w:b/>
          <w:bCs/>
        </w:rPr>
        <w:t>elect</w:t>
      </w:r>
      <w:r w:rsidR="005329DA">
        <w:t xml:space="preserve"> the extra 30-odd bars you don't need and </w:t>
      </w:r>
      <w:r w:rsidR="005329DA" w:rsidRPr="005329DA">
        <w:rPr>
          <w:b/>
          <w:bCs/>
        </w:rPr>
        <w:t>delete the bars</w:t>
      </w:r>
      <w:r w:rsidR="005329DA">
        <w:t xml:space="preserve">. </w:t>
      </w:r>
    </w:p>
    <w:tbl>
      <w:tblPr>
        <w:tblStyle w:val="TableGrid"/>
        <w:tblW w:w="0" w:type="auto"/>
        <w:tblLook w:val="04A0" w:firstRow="1" w:lastRow="0" w:firstColumn="1" w:lastColumn="0" w:noHBand="0" w:noVBand="1"/>
      </w:tblPr>
      <w:tblGrid>
        <w:gridCol w:w="9016"/>
      </w:tblGrid>
      <w:tr w:rsidR="00515DA9" w14:paraId="4DDBE9A6" w14:textId="77777777" w:rsidTr="00515DA9">
        <w:tc>
          <w:tcPr>
            <w:tcW w:w="9016" w:type="dxa"/>
            <w:shd w:val="clear" w:color="auto" w:fill="D9F2D0" w:themeFill="accent6" w:themeFillTint="33"/>
          </w:tcPr>
          <w:p w14:paraId="231A953C" w14:textId="7ABAAEEE" w:rsidR="00515DA9" w:rsidRDefault="00515DA9" w:rsidP="005329DA">
            <w:r>
              <w:t xml:space="preserve">Don’t forget to look up these techniques in </w:t>
            </w:r>
            <w:r w:rsidRPr="00515DA9">
              <w:rPr>
                <w:b/>
                <w:bCs/>
              </w:rPr>
              <w:t>bold</w:t>
            </w:r>
            <w:r>
              <w:t xml:space="preserve"> in the handbook.</w:t>
            </w:r>
          </w:p>
        </w:tc>
      </w:tr>
    </w:tbl>
    <w:p w14:paraId="6818EEDD" w14:textId="77777777" w:rsidR="00541A54" w:rsidRDefault="00541A54" w:rsidP="005329DA"/>
    <w:p w14:paraId="27D786E0" w14:textId="77777777" w:rsidR="00C20330" w:rsidRDefault="00C20330" w:rsidP="00C20330">
      <w:pPr>
        <w:pStyle w:val="Heading1"/>
      </w:pPr>
      <w:r>
        <w:t>Saving your score</w:t>
      </w:r>
    </w:p>
    <w:p w14:paraId="6980671E" w14:textId="29441CAD" w:rsidR="00C20330" w:rsidRDefault="002E64E3" w:rsidP="00C20330">
      <w:r>
        <w:t xml:space="preserve">The </w:t>
      </w:r>
      <w:proofErr w:type="spellStart"/>
      <w:r>
        <w:t>MuseScore</w:t>
      </w:r>
      <w:proofErr w:type="spellEnd"/>
      <w:r>
        <w:t xml:space="preserve"> studio team have created a cloud service so that you can sync your work across different devices.</w:t>
      </w:r>
    </w:p>
    <w:p w14:paraId="4CF7F969" w14:textId="55A51FFC" w:rsidR="002E64E3" w:rsidRPr="001B1C32" w:rsidRDefault="002E64E3" w:rsidP="00C20330">
      <w:r>
        <w:t xml:space="preserve">I would recommend instead </w:t>
      </w:r>
      <w:r>
        <w:rPr>
          <w:b/>
          <w:bCs/>
        </w:rPr>
        <w:t>saving on your computer</w:t>
      </w:r>
      <w:r w:rsidR="001B1C32">
        <w:t xml:space="preserve"> and keeping the file safe in a new folder for A level Music work.</w:t>
      </w:r>
    </w:p>
    <w:p w14:paraId="19C53544" w14:textId="01C5344A" w:rsidR="001B1C32" w:rsidRPr="001B1C32" w:rsidRDefault="001B1C32" w:rsidP="00C20330">
      <w:r w:rsidRPr="001B1C32">
        <w:rPr>
          <w:noProof/>
        </w:rPr>
        <w:drawing>
          <wp:inline distT="0" distB="0" distL="0" distR="0" wp14:anchorId="0573B136" wp14:editId="73DBB802">
            <wp:extent cx="3385097" cy="1971028"/>
            <wp:effectExtent l="0" t="0" r="0" b="0"/>
            <wp:docPr id="194730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03713" name=""/>
                    <pic:cNvPicPr/>
                  </pic:nvPicPr>
                  <pic:blipFill>
                    <a:blip r:embed="rId12"/>
                    <a:stretch>
                      <a:fillRect/>
                    </a:stretch>
                  </pic:blipFill>
                  <pic:spPr>
                    <a:xfrm>
                      <a:off x="0" y="0"/>
                      <a:ext cx="3391711" cy="1974879"/>
                    </a:xfrm>
                    <a:prstGeom prst="rect">
                      <a:avLst/>
                    </a:prstGeom>
                  </pic:spPr>
                </pic:pic>
              </a:graphicData>
            </a:graphic>
          </wp:inline>
        </w:drawing>
      </w:r>
    </w:p>
    <w:p w14:paraId="067B29A8" w14:textId="78FEC9F0" w:rsidR="00541A54" w:rsidRDefault="00541A54" w:rsidP="00541A54">
      <w:pPr>
        <w:pStyle w:val="Heading1"/>
      </w:pPr>
      <w:r>
        <w:t>Anacrusis</w:t>
      </w:r>
    </w:p>
    <w:p w14:paraId="4DC113D6" w14:textId="4A98EF16" w:rsidR="005329DA" w:rsidRDefault="005329DA" w:rsidP="005329DA">
      <w:r>
        <w:t xml:space="preserve">That first bar shouldn't have </w:t>
      </w:r>
      <w:proofErr w:type="gramStart"/>
      <w:r>
        <w:t>rests,</w:t>
      </w:r>
      <w:proofErr w:type="gramEnd"/>
      <w:r>
        <w:t xml:space="preserve"> it should be an anacrusis.</w:t>
      </w:r>
    </w:p>
    <w:p w14:paraId="252BD612" w14:textId="77777777" w:rsidR="006335DD" w:rsidRDefault="006335DD" w:rsidP="005329DA"/>
    <w:tbl>
      <w:tblPr>
        <w:tblStyle w:val="TableGrid"/>
        <w:tblW w:w="0" w:type="auto"/>
        <w:tblLook w:val="04A0" w:firstRow="1" w:lastRow="0" w:firstColumn="1" w:lastColumn="0" w:noHBand="0" w:noVBand="1"/>
      </w:tblPr>
      <w:tblGrid>
        <w:gridCol w:w="4508"/>
        <w:gridCol w:w="4508"/>
      </w:tblGrid>
      <w:tr w:rsidR="006335DD" w14:paraId="6109165E" w14:textId="77777777" w:rsidTr="006335DD">
        <w:tc>
          <w:tcPr>
            <w:tcW w:w="4508" w:type="dxa"/>
          </w:tcPr>
          <w:p w14:paraId="36962912" w14:textId="77777777" w:rsidR="006335DD" w:rsidRDefault="006335DD" w:rsidP="006335DD">
            <w:r>
              <w:t>Instead of…</w:t>
            </w:r>
          </w:p>
          <w:p w14:paraId="3CC45236" w14:textId="713DA853" w:rsidR="006335DD" w:rsidRDefault="006335DD" w:rsidP="005329DA">
            <w:r w:rsidRPr="005329DA">
              <w:rPr>
                <w:noProof/>
              </w:rPr>
              <w:drawing>
                <wp:inline distT="0" distB="0" distL="0" distR="0" wp14:anchorId="656F6266" wp14:editId="7D1ED29F">
                  <wp:extent cx="2071025" cy="945768"/>
                  <wp:effectExtent l="0" t="0" r="0" b="0"/>
                  <wp:docPr id="299793866" name="Picture 1" descr="A black and white image of a musical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93866" name="Picture 1" descr="A black and white image of a musical note&#10;&#10;AI-generated content may be incorrect."/>
                          <pic:cNvPicPr/>
                        </pic:nvPicPr>
                        <pic:blipFill>
                          <a:blip r:embed="rId13"/>
                          <a:stretch>
                            <a:fillRect/>
                          </a:stretch>
                        </pic:blipFill>
                        <pic:spPr>
                          <a:xfrm>
                            <a:off x="0" y="0"/>
                            <a:ext cx="2091345" cy="955047"/>
                          </a:xfrm>
                          <a:prstGeom prst="rect">
                            <a:avLst/>
                          </a:prstGeom>
                        </pic:spPr>
                      </pic:pic>
                    </a:graphicData>
                  </a:graphic>
                </wp:inline>
              </w:drawing>
            </w:r>
          </w:p>
        </w:tc>
        <w:tc>
          <w:tcPr>
            <w:tcW w:w="4508" w:type="dxa"/>
          </w:tcPr>
          <w:p w14:paraId="67153A73" w14:textId="77777777" w:rsidR="006335DD" w:rsidRDefault="006335DD" w:rsidP="006335DD">
            <w:r>
              <w:t>…it should look something like:</w:t>
            </w:r>
          </w:p>
          <w:p w14:paraId="5292B3D0" w14:textId="71A192CA" w:rsidR="006335DD" w:rsidRDefault="006335DD" w:rsidP="005329DA">
            <w:r w:rsidRPr="006335DD">
              <w:rPr>
                <w:noProof/>
              </w:rPr>
              <w:drawing>
                <wp:inline distT="0" distB="0" distL="0" distR="0" wp14:anchorId="4E929FB9" wp14:editId="2CC572BC">
                  <wp:extent cx="1459407" cy="751816"/>
                  <wp:effectExtent l="0" t="0" r="1270" b="0"/>
                  <wp:docPr id="42930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08552" name=""/>
                          <pic:cNvPicPr/>
                        </pic:nvPicPr>
                        <pic:blipFill>
                          <a:blip r:embed="rId14"/>
                          <a:stretch>
                            <a:fillRect/>
                          </a:stretch>
                        </pic:blipFill>
                        <pic:spPr>
                          <a:xfrm>
                            <a:off x="0" y="0"/>
                            <a:ext cx="1470811" cy="757691"/>
                          </a:xfrm>
                          <a:prstGeom prst="rect">
                            <a:avLst/>
                          </a:prstGeom>
                        </pic:spPr>
                      </pic:pic>
                    </a:graphicData>
                  </a:graphic>
                </wp:inline>
              </w:drawing>
            </w:r>
          </w:p>
        </w:tc>
      </w:tr>
    </w:tbl>
    <w:p w14:paraId="6FE796FA" w14:textId="77777777" w:rsidR="006335DD" w:rsidRDefault="006335DD" w:rsidP="005329DA"/>
    <w:p w14:paraId="353FAA90" w14:textId="77777777" w:rsidR="006335DD" w:rsidRDefault="006A2934" w:rsidP="005329DA">
      <w:r>
        <w:t xml:space="preserve">Convert </w:t>
      </w:r>
      <w:r w:rsidR="006335DD">
        <w:t>bar 1</w:t>
      </w:r>
      <w:r>
        <w:t xml:space="preserve"> to an </w:t>
      </w:r>
      <w:r w:rsidRPr="006A2934">
        <w:rPr>
          <w:b/>
          <w:bCs/>
        </w:rPr>
        <w:t>anacrusis</w:t>
      </w:r>
      <w:r>
        <w:t xml:space="preserve"> bar. </w:t>
      </w:r>
    </w:p>
    <w:p w14:paraId="1A8166B0" w14:textId="34969264" w:rsidR="006A2934" w:rsidRDefault="006A2934" w:rsidP="005329DA">
      <w:r>
        <w:t xml:space="preserve">Make sure you </w:t>
      </w:r>
      <w:r w:rsidRPr="006A2934">
        <w:rPr>
          <w:b/>
          <w:bCs/>
        </w:rPr>
        <w:t xml:space="preserve">exclude </w:t>
      </w:r>
      <w:r w:rsidR="006335DD">
        <w:rPr>
          <w:b/>
          <w:bCs/>
        </w:rPr>
        <w:t xml:space="preserve">this bar </w:t>
      </w:r>
      <w:r w:rsidRPr="006A2934">
        <w:rPr>
          <w:b/>
          <w:bCs/>
        </w:rPr>
        <w:t>from measure/bar count</w:t>
      </w:r>
      <w:r w:rsidR="006335DD">
        <w:t xml:space="preserve">. This bar should really </w:t>
      </w:r>
      <w:r>
        <w:t>bar 0, and bar 1 should start on D in the next bar.</w:t>
      </w:r>
      <w:r w:rsidR="006335DD">
        <w:t xml:space="preserve"> Anacruses are not counted in bar numbers.</w:t>
      </w:r>
    </w:p>
    <w:p w14:paraId="756F895B" w14:textId="24AB6C59" w:rsidR="006A2934" w:rsidRDefault="004709EF" w:rsidP="003474F8">
      <w:pPr>
        <w:pStyle w:val="Heading1"/>
      </w:pPr>
      <w:r>
        <w:t>Add a piano accompaniment</w:t>
      </w:r>
    </w:p>
    <w:p w14:paraId="41336660" w14:textId="445F0030" w:rsidR="004709EF" w:rsidRDefault="00182F66" w:rsidP="005329DA">
      <w:r>
        <w:t xml:space="preserve">Open the </w:t>
      </w:r>
      <w:r w:rsidRPr="00AE56FB">
        <w:t>Add</w:t>
      </w:r>
      <w:r w:rsidRPr="00182F66">
        <w:rPr>
          <w:b/>
          <w:bCs/>
        </w:rPr>
        <w:t xml:space="preserve"> Instruments</w:t>
      </w:r>
      <w:r>
        <w:t xml:space="preserve"> dialog.</w:t>
      </w:r>
      <w:r w:rsidR="00AB7EF2">
        <w:t xml:space="preserve"> Search for piano. Double-click or click this arrow to move it into the list.</w:t>
      </w:r>
    </w:p>
    <w:p w14:paraId="3CAF736E" w14:textId="7125D254" w:rsidR="00AB7EF2" w:rsidRDefault="00AB7EF2" w:rsidP="005329DA">
      <w:r w:rsidRPr="00AB7EF2">
        <w:rPr>
          <w:noProof/>
        </w:rPr>
        <w:lastRenderedPageBreak/>
        <w:drawing>
          <wp:inline distT="0" distB="0" distL="0" distR="0" wp14:anchorId="5302CC09" wp14:editId="403D5DB5">
            <wp:extent cx="2512612" cy="1961376"/>
            <wp:effectExtent l="0" t="0" r="2540" b="0"/>
            <wp:docPr id="1591348146" name="Picture 1" descr="A screenshot of a music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48146" name="Picture 1" descr="A screenshot of a music website&#10;&#10;AI-generated content may be incorrect."/>
                    <pic:cNvPicPr/>
                  </pic:nvPicPr>
                  <pic:blipFill>
                    <a:blip r:embed="rId15"/>
                    <a:stretch>
                      <a:fillRect/>
                    </a:stretch>
                  </pic:blipFill>
                  <pic:spPr>
                    <a:xfrm>
                      <a:off x="0" y="0"/>
                      <a:ext cx="2519858" cy="1967032"/>
                    </a:xfrm>
                    <a:prstGeom prst="rect">
                      <a:avLst/>
                    </a:prstGeom>
                  </pic:spPr>
                </pic:pic>
              </a:graphicData>
            </a:graphic>
          </wp:inline>
        </w:drawing>
      </w:r>
    </w:p>
    <w:p w14:paraId="071762AC" w14:textId="77777777" w:rsidR="00AB7EF2" w:rsidRDefault="00AB7EF2" w:rsidP="005329DA"/>
    <w:p w14:paraId="21618FD5" w14:textId="4EC523C7" w:rsidR="00AB7EF2" w:rsidRDefault="00B04836" w:rsidP="005329DA">
      <w:r>
        <w:t>Add these bass notes</w:t>
      </w:r>
      <w:r w:rsidR="00A94660">
        <w:t xml:space="preserve"> to the left hand in the first five complete bars.</w:t>
      </w:r>
    </w:p>
    <w:p w14:paraId="71E9D45F" w14:textId="779571E0" w:rsidR="00A94660" w:rsidRDefault="00A94660" w:rsidP="005329DA">
      <w:r w:rsidRPr="00A94660">
        <w:rPr>
          <w:noProof/>
        </w:rPr>
        <w:drawing>
          <wp:inline distT="0" distB="0" distL="0" distR="0" wp14:anchorId="3B3E9E81" wp14:editId="7B5079B4">
            <wp:extent cx="5731510" cy="712470"/>
            <wp:effectExtent l="0" t="0" r="0" b="0"/>
            <wp:docPr id="638954952" name="Picture 1" descr="A close-up of a music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54952" name="Picture 1" descr="A close-up of a music note&#10;&#10;AI-generated content may be incorrect."/>
                    <pic:cNvPicPr/>
                  </pic:nvPicPr>
                  <pic:blipFill>
                    <a:blip r:embed="rId16"/>
                    <a:stretch>
                      <a:fillRect/>
                    </a:stretch>
                  </pic:blipFill>
                  <pic:spPr>
                    <a:xfrm>
                      <a:off x="0" y="0"/>
                      <a:ext cx="5731510" cy="712470"/>
                    </a:xfrm>
                    <a:prstGeom prst="rect">
                      <a:avLst/>
                    </a:prstGeom>
                  </pic:spPr>
                </pic:pic>
              </a:graphicData>
            </a:graphic>
          </wp:inline>
        </w:drawing>
      </w:r>
    </w:p>
    <w:p w14:paraId="1D625D51" w14:textId="77777777" w:rsidR="006A2934" w:rsidRDefault="006A2934" w:rsidP="005329DA"/>
    <w:p w14:paraId="329D882B" w14:textId="34726359" w:rsidR="009F281A" w:rsidRDefault="00A94660" w:rsidP="009F281A">
      <w:r>
        <w:t>Fill in the final three bars</w:t>
      </w:r>
      <w:r w:rsidR="00B61EDE">
        <w:t xml:space="preserve"> of the left hand,</w:t>
      </w:r>
      <w:r w:rsidR="004E235A">
        <w:t xml:space="preserve"> using your ear to help you. What harmony would fit best here?</w:t>
      </w:r>
    </w:p>
    <w:p w14:paraId="528CAC74" w14:textId="77777777" w:rsidR="00B61EDE" w:rsidRDefault="00B61EDE" w:rsidP="009F281A"/>
    <w:p w14:paraId="0C3AE698" w14:textId="5BCDE56D" w:rsidR="003D58F0" w:rsidRDefault="00B61EDE" w:rsidP="009F281A">
      <w:r>
        <w:t>In the right hand, first bar, leave one rest and add a single F crotchet:</w:t>
      </w:r>
    </w:p>
    <w:p w14:paraId="6602A3F4" w14:textId="5DCFC157" w:rsidR="00814470" w:rsidRDefault="003D58F0" w:rsidP="003B0030">
      <w:r w:rsidRPr="003D58F0">
        <w:rPr>
          <w:noProof/>
        </w:rPr>
        <w:drawing>
          <wp:inline distT="0" distB="0" distL="0" distR="0" wp14:anchorId="6D73769A" wp14:editId="118262D0">
            <wp:extent cx="1202572" cy="1288111"/>
            <wp:effectExtent l="0" t="0" r="4445" b="0"/>
            <wp:docPr id="1456684884" name="Picture 1" descr="A sheet of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84884" name="Picture 1" descr="A sheet of music with notes&#10;&#10;AI-generated content may be incorrect."/>
                    <pic:cNvPicPr/>
                  </pic:nvPicPr>
                  <pic:blipFill>
                    <a:blip r:embed="rId17"/>
                    <a:stretch>
                      <a:fillRect/>
                    </a:stretch>
                  </pic:blipFill>
                  <pic:spPr>
                    <a:xfrm>
                      <a:off x="0" y="0"/>
                      <a:ext cx="1209771" cy="1295822"/>
                    </a:xfrm>
                    <a:prstGeom prst="rect">
                      <a:avLst/>
                    </a:prstGeom>
                  </pic:spPr>
                </pic:pic>
              </a:graphicData>
            </a:graphic>
          </wp:inline>
        </w:drawing>
      </w:r>
    </w:p>
    <w:p w14:paraId="6051EDF5" w14:textId="0E58B15E" w:rsidR="00814470" w:rsidRDefault="00814470" w:rsidP="000F5C85">
      <w:pPr>
        <w:pStyle w:val="Heading1"/>
      </w:pPr>
      <w:r>
        <w:t>Chords</w:t>
      </w:r>
    </w:p>
    <w:p w14:paraId="4BCA224A" w14:textId="2AF966E4" w:rsidR="00C55049" w:rsidRDefault="00C55049" w:rsidP="009F281A">
      <w:r>
        <w:t>Enter the F major chord, including this F crotchet</w:t>
      </w:r>
      <w:r w:rsidR="00C13AAC">
        <w:t>.</w:t>
      </w:r>
    </w:p>
    <w:p w14:paraId="0A9F0CFA" w14:textId="77777777" w:rsidR="00DF764A" w:rsidRDefault="00DF764A" w:rsidP="00DF764A"/>
    <w:tbl>
      <w:tblPr>
        <w:tblStyle w:val="TableGrid"/>
        <w:tblW w:w="0" w:type="auto"/>
        <w:tblLook w:val="04A0" w:firstRow="1" w:lastRow="0" w:firstColumn="1" w:lastColumn="0" w:noHBand="0" w:noVBand="1"/>
      </w:tblPr>
      <w:tblGrid>
        <w:gridCol w:w="9016"/>
      </w:tblGrid>
      <w:tr w:rsidR="00DF764A" w14:paraId="43E2F91E" w14:textId="77777777" w:rsidTr="00337850">
        <w:tc>
          <w:tcPr>
            <w:tcW w:w="9016" w:type="dxa"/>
            <w:shd w:val="clear" w:color="auto" w:fill="F2CEED" w:themeFill="accent5" w:themeFillTint="33"/>
          </w:tcPr>
          <w:p w14:paraId="274958DE" w14:textId="1B2741D7" w:rsidR="00DF764A" w:rsidRPr="00DF764A" w:rsidRDefault="00DF764A" w:rsidP="00337850">
            <w:r>
              <w:t xml:space="preserve">Try </w:t>
            </w:r>
            <w:r>
              <w:rPr>
                <w:b/>
                <w:bCs/>
              </w:rPr>
              <w:t>entering notes</w:t>
            </w:r>
            <w:r>
              <w:t xml:space="preserve"> in this chord without using the mouse. There are two very useful methods, one involving Shift and one Alt.</w:t>
            </w:r>
          </w:p>
        </w:tc>
      </w:tr>
    </w:tbl>
    <w:p w14:paraId="3CB7D645" w14:textId="1F96622D" w:rsidR="00814470" w:rsidRDefault="00814470" w:rsidP="000F5C85">
      <w:pPr>
        <w:pStyle w:val="Heading1"/>
      </w:pPr>
      <w:r>
        <w:t>Copy &amp; paste</w:t>
      </w:r>
    </w:p>
    <w:p w14:paraId="01318920" w14:textId="7B9921EF" w:rsidR="00CF55F0" w:rsidRDefault="00FC7179" w:rsidP="009F281A">
      <w:r>
        <w:t>Copy and paste this chord so that it appears on both beats 2 and 3 as crotchets.</w:t>
      </w:r>
    </w:p>
    <w:p w14:paraId="2FE23728" w14:textId="77777777" w:rsidR="00FC7179" w:rsidRDefault="00FC7179" w:rsidP="009F281A"/>
    <w:p w14:paraId="6194D12C" w14:textId="5E415BC5" w:rsidR="00FC7179" w:rsidRDefault="00334A7E" w:rsidP="009F281A">
      <w:r>
        <w:t>Using the left-hand bassline you have already entered, complete the right-hand using appropriate chords.</w:t>
      </w:r>
    </w:p>
    <w:p w14:paraId="062C9783" w14:textId="77777777" w:rsidR="00FC7179" w:rsidRDefault="00FC7179" w:rsidP="009F281A"/>
    <w:p w14:paraId="12F275FE" w14:textId="01A63C1E" w:rsidR="00814470" w:rsidRDefault="00814470" w:rsidP="000F5C85">
      <w:pPr>
        <w:pStyle w:val="Heading1"/>
      </w:pPr>
      <w:proofErr w:type="spellStart"/>
      <w:r>
        <w:lastRenderedPageBreak/>
        <w:t>Barlines</w:t>
      </w:r>
      <w:proofErr w:type="spellEnd"/>
      <w:r>
        <w:t xml:space="preserve"> and rehearsal marks</w:t>
      </w:r>
    </w:p>
    <w:p w14:paraId="69B0023C" w14:textId="1F322A08" w:rsidR="00334A7E" w:rsidRDefault="00A4226C" w:rsidP="009F281A">
      <w:r>
        <w:t xml:space="preserve">Let’s pretend that bar five is the start of a new section. Create a </w:t>
      </w:r>
      <w:r>
        <w:rPr>
          <w:b/>
          <w:bCs/>
        </w:rPr>
        <w:t xml:space="preserve">double </w:t>
      </w:r>
      <w:proofErr w:type="spellStart"/>
      <w:r>
        <w:rPr>
          <w:b/>
          <w:bCs/>
        </w:rPr>
        <w:t>barline</w:t>
      </w:r>
      <w:proofErr w:type="spellEnd"/>
      <w:r>
        <w:t xml:space="preserve"> at the end of the fourth bar and create a </w:t>
      </w:r>
      <w:r>
        <w:rPr>
          <w:b/>
          <w:bCs/>
        </w:rPr>
        <w:t>rehearsal mark</w:t>
      </w:r>
      <w:r>
        <w:t xml:space="preserve"> at the start of the fifth bar: letter A is the default.</w:t>
      </w:r>
    </w:p>
    <w:p w14:paraId="7D40801D" w14:textId="00E5F60E" w:rsidR="00814470" w:rsidRDefault="00814470" w:rsidP="000F5C85">
      <w:pPr>
        <w:pStyle w:val="Heading1"/>
      </w:pPr>
      <w:r>
        <w:t>Tempo changes</w:t>
      </w:r>
    </w:p>
    <w:p w14:paraId="1D3B6A49" w14:textId="53265738" w:rsidR="00367A14" w:rsidRDefault="00564005" w:rsidP="009F281A">
      <w:r>
        <w:t>Over the final two bars, slo</w:t>
      </w:r>
      <w:r w:rsidR="0071197E">
        <w:t xml:space="preserve">w the tempo using a </w:t>
      </w:r>
      <w:r w:rsidR="0071197E">
        <w:rPr>
          <w:b/>
          <w:bCs/>
        </w:rPr>
        <w:t>rit.</w:t>
      </w:r>
      <w:r w:rsidR="0071197E">
        <w:t xml:space="preserve"> marking. This will slow down the tempo by 75%. That seems too subtle: can you instead make this 50%?</w:t>
      </w:r>
      <w:r w:rsidR="00367A14">
        <w:t xml:space="preserve"> Also, create a </w:t>
      </w:r>
      <w:r w:rsidR="00367A14">
        <w:rPr>
          <w:b/>
          <w:bCs/>
        </w:rPr>
        <w:t>pause</w:t>
      </w:r>
      <w:r w:rsidR="00367A14">
        <w:t xml:space="preserve"> on the final note, just for extra impact.</w:t>
      </w:r>
    </w:p>
    <w:p w14:paraId="59BEC2CC" w14:textId="592549BA" w:rsidR="00814470" w:rsidRDefault="00814470" w:rsidP="000F5C85">
      <w:pPr>
        <w:pStyle w:val="Heading1"/>
      </w:pPr>
      <w:r>
        <w:t>Chord symbols</w:t>
      </w:r>
    </w:p>
    <w:p w14:paraId="7DE8EB4F" w14:textId="208DAA5A" w:rsidR="00A4226C" w:rsidRDefault="00141631" w:rsidP="009F281A">
      <w:r>
        <w:t>Perhaps the piano player will be replaced by a guitarist? It would be useful for them to have chord symbols instead of the notated piano music</w:t>
      </w:r>
      <w:r w:rsidR="00811B90">
        <w:t>:</w:t>
      </w:r>
    </w:p>
    <w:p w14:paraId="6389113C" w14:textId="3E57BB7D" w:rsidR="00811B90" w:rsidRDefault="00811B90" w:rsidP="009F281A">
      <w:r>
        <w:t xml:space="preserve">Go back to bar 1 and create a </w:t>
      </w:r>
      <w:r w:rsidRPr="00811B90">
        <w:rPr>
          <w:b/>
          <w:bCs/>
        </w:rPr>
        <w:t>chord symbol</w:t>
      </w:r>
      <w:r>
        <w:t xml:space="preserve"> of F.</w:t>
      </w:r>
      <w:r w:rsidR="00A55AEA">
        <w:t xml:space="preserve"> Add one chord symbol per bar to indicate the harmony.</w:t>
      </w:r>
    </w:p>
    <w:p w14:paraId="0F28CEB0" w14:textId="143FB78C" w:rsidR="000F5C85" w:rsidRDefault="007149BF">
      <w:r>
        <w:t xml:space="preserve">Creating these chord symbols makes a phantom piano play them in the background as you start playback: I often find this distracting, particularly since I already have a real piano part that I have notated. </w:t>
      </w:r>
      <w:r w:rsidR="00833422">
        <w:t xml:space="preserve">In </w:t>
      </w:r>
      <w:r w:rsidR="00833422">
        <w:rPr>
          <w:b/>
          <w:bCs/>
        </w:rPr>
        <w:t>playback controls</w:t>
      </w:r>
      <w:r w:rsidR="00833422">
        <w:t xml:space="preserve"> you can disable </w:t>
      </w:r>
      <w:r w:rsidR="00833422">
        <w:rPr>
          <w:b/>
          <w:bCs/>
        </w:rPr>
        <w:t>play chord symbols</w:t>
      </w:r>
      <w:r w:rsidR="00833422">
        <w:t xml:space="preserve"> to stop this happening.</w:t>
      </w:r>
    </w:p>
    <w:p w14:paraId="13F3FE5F" w14:textId="38FF63A8" w:rsidR="00F840A2" w:rsidRDefault="00F840A2" w:rsidP="00F840A2">
      <w:pPr>
        <w:pStyle w:val="Heading1"/>
      </w:pPr>
      <w:r>
        <w:t>Formatting</w:t>
      </w:r>
    </w:p>
    <w:p w14:paraId="498D8E0C" w14:textId="35527586" w:rsidR="00F840A2" w:rsidRDefault="00F840A2" w:rsidP="00F840A2">
      <w:r>
        <w:t xml:space="preserve">Format the document so that that </w:t>
      </w:r>
      <w:r w:rsidR="005065E8">
        <w:t xml:space="preserve">the </w:t>
      </w:r>
      <w:r w:rsidR="005065E8" w:rsidRPr="005065E8">
        <w:rPr>
          <w:b/>
          <w:bCs/>
        </w:rPr>
        <w:t>layout is locked</w:t>
      </w:r>
      <w:r>
        <w:t xml:space="preserve"> </w:t>
      </w:r>
      <w:r w:rsidR="005065E8">
        <w:t>with</w:t>
      </w:r>
      <w:r>
        <w:t xml:space="preserve"> four </w:t>
      </w:r>
      <w:r>
        <w:rPr>
          <w:b/>
          <w:bCs/>
        </w:rPr>
        <w:t>bars per system</w:t>
      </w:r>
      <w:r w:rsidR="005065E8">
        <w:t xml:space="preserve">. You may have to </w:t>
      </w:r>
      <w:r w:rsidR="001A198E">
        <w:t xml:space="preserve">manually create a </w:t>
      </w:r>
      <w:r w:rsidR="001A198E">
        <w:rPr>
          <w:b/>
          <w:bCs/>
        </w:rPr>
        <w:t>system break</w:t>
      </w:r>
      <w:r w:rsidR="005065E8">
        <w:t xml:space="preserve"> so that the initial anacrusis bar is </w:t>
      </w:r>
      <w:r w:rsidR="001A198E">
        <w:t xml:space="preserve">not </w:t>
      </w:r>
      <w:proofErr w:type="spellStart"/>
      <w:r w:rsidR="001A198E">
        <w:t>counted</w:t>
      </w:r>
      <w:proofErr w:type="spellEnd"/>
      <w:r w:rsidR="005065E8">
        <w:t xml:space="preserve">, and so that the second system begins with bar </w:t>
      </w:r>
      <w:r w:rsidR="001A198E">
        <w:t>5, not bar 4.</w:t>
      </w:r>
    </w:p>
    <w:p w14:paraId="2622A03F" w14:textId="4917FF16" w:rsidR="00F65E04" w:rsidRPr="00F65E04" w:rsidRDefault="00F65E04" w:rsidP="00F840A2">
      <w:r>
        <w:t xml:space="preserve">I sometimes find the size of the notation </w:t>
      </w:r>
      <w:proofErr w:type="spellStart"/>
      <w:r>
        <w:t>MuseScore</w:t>
      </w:r>
      <w:proofErr w:type="spellEnd"/>
      <w:r>
        <w:t xml:space="preserve"> produces too large. Reduce the </w:t>
      </w:r>
      <w:r>
        <w:rPr>
          <w:b/>
          <w:bCs/>
        </w:rPr>
        <w:t>stave size</w:t>
      </w:r>
      <w:r>
        <w:t xml:space="preserve"> in the </w:t>
      </w:r>
      <w:r>
        <w:rPr>
          <w:b/>
          <w:bCs/>
        </w:rPr>
        <w:t>page settings</w:t>
      </w:r>
      <w:r>
        <w:t xml:space="preserve"> </w:t>
      </w:r>
      <w:r w:rsidR="00814572">
        <w:t>to 0.063 inches.</w:t>
      </w:r>
    </w:p>
    <w:p w14:paraId="1D935C99" w14:textId="6733C611" w:rsidR="000F5C85" w:rsidRDefault="000F5C85" w:rsidP="000F5C85">
      <w:pPr>
        <w:pStyle w:val="Heading1"/>
      </w:pPr>
      <w:r>
        <w:t>Saving</w:t>
      </w:r>
      <w:r w:rsidR="00FD6355">
        <w:t xml:space="preserve"> and sharing in September</w:t>
      </w:r>
    </w:p>
    <w:p w14:paraId="1F35B099" w14:textId="398044F0" w:rsidR="000F5C85" w:rsidRDefault="000F5C85" w:rsidP="000F5C85">
      <w:r>
        <w:t xml:space="preserve">Save this file (remember </w:t>
      </w:r>
      <w:r>
        <w:rPr>
          <w:b/>
          <w:bCs/>
        </w:rPr>
        <w:t>on your computer</w:t>
      </w:r>
      <w:r>
        <w:t xml:space="preserve"> is the best option here) and email it to yourself so that we can review it together in September. When you arrive at the school, you can log in to your private email and download this work to your school account.</w:t>
      </w:r>
    </w:p>
    <w:p w14:paraId="34FF736F" w14:textId="6392A62F" w:rsidR="0029170C" w:rsidRDefault="0029170C" w:rsidP="0029170C">
      <w:pPr>
        <w:pStyle w:val="Heading1"/>
      </w:pPr>
      <w:r>
        <w:t>Optional extras</w:t>
      </w:r>
    </w:p>
    <w:p w14:paraId="24DEE701" w14:textId="3247FE03" w:rsidR="0029170C" w:rsidRDefault="0029170C" w:rsidP="0029170C">
      <w:r>
        <w:t>Here are some additional</w:t>
      </w:r>
      <w:r w:rsidR="00E31615">
        <w:t xml:space="preserve"> (optional)</w:t>
      </w:r>
      <w:r>
        <w:t xml:space="preserve"> </w:t>
      </w:r>
      <w:r w:rsidR="00E31615">
        <w:t>ideas</w:t>
      </w:r>
      <w:r>
        <w:t xml:space="preserve"> you might like to explor</w:t>
      </w:r>
      <w:r w:rsidR="00A00968">
        <w:t>e:</w:t>
      </w:r>
    </w:p>
    <w:p w14:paraId="4662115F" w14:textId="4447010C" w:rsidR="0029170C" w:rsidRDefault="00E27E05" w:rsidP="0029170C">
      <w:pPr>
        <w:pStyle w:val="ListParagraph"/>
        <w:numPr>
          <w:ilvl w:val="0"/>
          <w:numId w:val="3"/>
        </w:numPr>
      </w:pPr>
      <w:r>
        <w:t>Add lyrics to the saxophone part so that a singer might also take part</w:t>
      </w:r>
    </w:p>
    <w:p w14:paraId="624F68C1" w14:textId="72749F4B" w:rsidR="00E27E05" w:rsidRDefault="0056012C" w:rsidP="0029170C">
      <w:pPr>
        <w:pStyle w:val="ListParagraph"/>
        <w:numPr>
          <w:ilvl w:val="0"/>
          <w:numId w:val="3"/>
        </w:numPr>
      </w:pPr>
      <w:r>
        <w:t>Change the entire saxophone part to a voice</w:t>
      </w:r>
      <w:r w:rsidR="00515C1A">
        <w:t xml:space="preserve"> so these lyrics make more sense</w:t>
      </w:r>
      <w:r>
        <w:t xml:space="preserve">: open the </w:t>
      </w:r>
      <w:r>
        <w:rPr>
          <w:b/>
          <w:bCs/>
        </w:rPr>
        <w:t>stave</w:t>
      </w:r>
      <w:r w:rsidR="00515C1A">
        <w:rPr>
          <w:b/>
          <w:bCs/>
        </w:rPr>
        <w:t>/part</w:t>
      </w:r>
      <w:r>
        <w:rPr>
          <w:b/>
          <w:bCs/>
        </w:rPr>
        <w:t xml:space="preserve"> properties</w:t>
      </w:r>
      <w:r>
        <w:t xml:space="preserve"> and </w:t>
      </w:r>
      <w:r>
        <w:rPr>
          <w:b/>
          <w:bCs/>
        </w:rPr>
        <w:t>replace instrument</w:t>
      </w:r>
      <w:r w:rsidR="00515C1A">
        <w:t>.</w:t>
      </w:r>
    </w:p>
    <w:p w14:paraId="063CF520" w14:textId="4E9AA249" w:rsidR="00515C1A" w:rsidRDefault="00A86DBB" w:rsidP="0029170C">
      <w:pPr>
        <w:pStyle w:val="ListParagraph"/>
        <w:numPr>
          <w:ilvl w:val="0"/>
          <w:numId w:val="3"/>
        </w:numPr>
      </w:pPr>
      <w:r>
        <w:t xml:space="preserve">Change the time signature to 3/2, copy and paste the </w:t>
      </w:r>
      <w:r w:rsidR="00543507">
        <w:t xml:space="preserve">notes with </w:t>
      </w:r>
      <w:r w:rsidR="00543507">
        <w:rPr>
          <w:b/>
          <w:bCs/>
        </w:rPr>
        <w:t>paste as double duration</w:t>
      </w:r>
      <w:r w:rsidR="00543507">
        <w:t>.</w:t>
      </w:r>
    </w:p>
    <w:p w14:paraId="38C9DA16" w14:textId="323CE904" w:rsidR="00543507" w:rsidRDefault="00543507" w:rsidP="0029170C">
      <w:pPr>
        <w:pStyle w:val="ListParagraph"/>
        <w:numPr>
          <w:ilvl w:val="0"/>
          <w:numId w:val="3"/>
        </w:numPr>
      </w:pPr>
      <w:r>
        <w:t>Add a part for drum kit using the slightly cumbersome</w:t>
      </w:r>
      <w:r w:rsidR="00EE1C90">
        <w:t xml:space="preserve"> percussion note entry </w:t>
      </w:r>
      <w:r w:rsidR="00E31615">
        <w:t>window. You could try a simple oom-pah-</w:t>
      </w:r>
      <w:proofErr w:type="spellStart"/>
      <w:r w:rsidR="00E31615">
        <w:t>pah</w:t>
      </w:r>
      <w:proofErr w:type="spellEnd"/>
      <w:r w:rsidR="00E31615">
        <w:t xml:space="preserve"> or something more original. If you are not a drummer, learn to read basic drum notation.</w:t>
      </w:r>
      <w:r w:rsidR="00E31615">
        <w:br/>
      </w:r>
      <w:r w:rsidR="00E31615" w:rsidRPr="00E31615">
        <w:drawing>
          <wp:inline distT="0" distB="0" distL="0" distR="0" wp14:anchorId="6D3B8010" wp14:editId="1E7DB3B8">
            <wp:extent cx="2216360" cy="614234"/>
            <wp:effectExtent l="0" t="0" r="0" b="0"/>
            <wp:docPr id="110654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41535" name=""/>
                    <pic:cNvPicPr/>
                  </pic:nvPicPr>
                  <pic:blipFill>
                    <a:blip r:embed="rId18"/>
                    <a:stretch>
                      <a:fillRect/>
                    </a:stretch>
                  </pic:blipFill>
                  <pic:spPr>
                    <a:xfrm>
                      <a:off x="0" y="0"/>
                      <a:ext cx="2223915" cy="616328"/>
                    </a:xfrm>
                    <a:prstGeom prst="rect">
                      <a:avLst/>
                    </a:prstGeom>
                  </pic:spPr>
                </pic:pic>
              </a:graphicData>
            </a:graphic>
          </wp:inline>
        </w:drawing>
      </w:r>
    </w:p>
    <w:p w14:paraId="263525CC" w14:textId="77777777" w:rsidR="0029170C" w:rsidRPr="0029170C" w:rsidRDefault="0029170C" w:rsidP="0029170C"/>
    <w:p w14:paraId="6E747D80" w14:textId="1FDC33B4" w:rsidR="0029170C" w:rsidRDefault="000F5C85">
      <w:r>
        <w:br w:type="page"/>
      </w:r>
    </w:p>
    <w:p w14:paraId="604680E8" w14:textId="3C26312B" w:rsidR="00211423" w:rsidRDefault="00211423" w:rsidP="00211423">
      <w:pPr>
        <w:pStyle w:val="Title"/>
      </w:pPr>
      <w:r>
        <w:lastRenderedPageBreak/>
        <w:t>Challenge</w:t>
      </w:r>
      <w:r w:rsidR="00851B9D">
        <w:t>s</w:t>
      </w:r>
    </w:p>
    <w:p w14:paraId="063F15BD" w14:textId="2B9E01D2" w:rsidR="00851B9D" w:rsidRPr="00851B9D" w:rsidRDefault="00851B9D" w:rsidP="00851B9D">
      <w:r>
        <w:t xml:space="preserve">Try these </w:t>
      </w:r>
      <w:r w:rsidR="00FD6355">
        <w:t xml:space="preserve">two </w:t>
      </w:r>
      <w:r>
        <w:t xml:space="preserve">challenges to demonstrate your </w:t>
      </w:r>
      <w:proofErr w:type="spellStart"/>
      <w:r>
        <w:t>MuseScore</w:t>
      </w:r>
      <w:proofErr w:type="spellEnd"/>
      <w:r>
        <w:t xml:space="preserve"> mastery!</w:t>
      </w:r>
    </w:p>
    <w:p w14:paraId="47165370" w14:textId="6C4E9836" w:rsidR="00851B9D" w:rsidRPr="00851B9D" w:rsidRDefault="00851B9D" w:rsidP="00851B9D">
      <w:pPr>
        <w:pStyle w:val="Heading1"/>
      </w:pPr>
      <w:r>
        <w:t>#1</w:t>
      </w:r>
    </w:p>
    <w:p w14:paraId="74A6309B" w14:textId="3A7B282B" w:rsidR="00211423" w:rsidRPr="00211423" w:rsidRDefault="00211423" w:rsidP="00211423">
      <w:r>
        <w:t>Working from scratch, are you able to dictate these four bars</w:t>
      </w:r>
      <w:r w:rsidR="00D93D6A">
        <w:t xml:space="preserve"> for solo piano</w:t>
      </w:r>
      <w:r>
        <w:t xml:space="preserve"> in </w:t>
      </w:r>
      <w:proofErr w:type="spellStart"/>
      <w:r>
        <w:t>MuseScore</w:t>
      </w:r>
      <w:proofErr w:type="spellEnd"/>
      <w:r>
        <w:t xml:space="preserve">? </w:t>
      </w:r>
      <w:r w:rsidR="00D33F47">
        <w:t xml:space="preserve">Email yourself the file so you </w:t>
      </w:r>
      <w:proofErr w:type="gramStart"/>
      <w:r w:rsidR="00D33F47">
        <w:t>are able to</w:t>
      </w:r>
      <w:proofErr w:type="gramEnd"/>
      <w:r w:rsidR="00D33F47">
        <w:t xml:space="preserve"> open it up the first week in September.</w:t>
      </w:r>
    </w:p>
    <w:p w14:paraId="13049E29" w14:textId="26DC76F3" w:rsidR="00211423" w:rsidRDefault="00211423" w:rsidP="00211423">
      <w:r w:rsidRPr="00211423">
        <w:rPr>
          <w:noProof/>
        </w:rPr>
        <w:drawing>
          <wp:inline distT="0" distB="0" distL="0" distR="0" wp14:anchorId="72CC0604" wp14:editId="7E7063E2">
            <wp:extent cx="5030662" cy="1384073"/>
            <wp:effectExtent l="0" t="0" r="0" b="635"/>
            <wp:docPr id="153190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07362" name=""/>
                    <pic:cNvPicPr/>
                  </pic:nvPicPr>
                  <pic:blipFill rotWithShape="1">
                    <a:blip r:embed="rId19"/>
                    <a:srcRect t="18243"/>
                    <a:stretch>
                      <a:fillRect/>
                    </a:stretch>
                  </pic:blipFill>
                  <pic:spPr bwMode="auto">
                    <a:xfrm>
                      <a:off x="0" y="0"/>
                      <a:ext cx="5079569" cy="1397529"/>
                    </a:xfrm>
                    <a:prstGeom prst="rect">
                      <a:avLst/>
                    </a:prstGeom>
                    <a:ln>
                      <a:noFill/>
                    </a:ln>
                    <a:extLst>
                      <a:ext uri="{53640926-AAD7-44D8-BBD7-CCE9431645EC}">
                        <a14:shadowObscured xmlns:a14="http://schemas.microsoft.com/office/drawing/2010/main"/>
                      </a:ext>
                    </a:extLst>
                  </pic:spPr>
                </pic:pic>
              </a:graphicData>
            </a:graphic>
          </wp:inline>
        </w:drawing>
      </w:r>
    </w:p>
    <w:p w14:paraId="0FC1DAD3" w14:textId="4B799682" w:rsidR="00D33F47" w:rsidRDefault="008A6F95" w:rsidP="00211423">
      <w:r>
        <w:t>Hints:</w:t>
      </w:r>
    </w:p>
    <w:p w14:paraId="134FCEDB" w14:textId="6ACFF286" w:rsidR="00200885" w:rsidRDefault="006F4363" w:rsidP="008A6F95">
      <w:pPr>
        <w:pStyle w:val="ListParagraph"/>
        <w:numPr>
          <w:ilvl w:val="0"/>
          <w:numId w:val="2"/>
        </w:numPr>
      </w:pPr>
      <w:r>
        <w:t xml:space="preserve">To include ‘Andante grazioso’, you might think of opening the Text </w:t>
      </w:r>
      <w:r w:rsidRPr="006F4363">
        <w:rPr>
          <w:b/>
          <w:bCs/>
        </w:rPr>
        <w:t>palette</w:t>
      </w:r>
      <w:r>
        <w:t xml:space="preserve">. You’re better off opening the </w:t>
      </w:r>
      <w:r w:rsidRPr="006F4363">
        <w:rPr>
          <w:b/>
          <w:bCs/>
        </w:rPr>
        <w:t>Tempo</w:t>
      </w:r>
      <w:r>
        <w:t xml:space="preserve"> palette</w:t>
      </w:r>
      <w:r w:rsidR="004E0616">
        <w:t>, adding ‘Andante’ and then editing it.</w:t>
      </w:r>
    </w:p>
    <w:p w14:paraId="4D7664E7" w14:textId="48FD9610" w:rsidR="001B66F5" w:rsidRDefault="004E0616" w:rsidP="00D920CC">
      <w:pPr>
        <w:pStyle w:val="ListParagraph"/>
        <w:numPr>
          <w:ilvl w:val="0"/>
          <w:numId w:val="2"/>
        </w:numPr>
      </w:pPr>
      <w:r>
        <w:t xml:space="preserve">Likewise, ‘p’ looks like text but is in fact found in the </w:t>
      </w:r>
      <w:r>
        <w:rPr>
          <w:b/>
          <w:bCs/>
        </w:rPr>
        <w:t>Dynamics</w:t>
      </w:r>
      <w:r>
        <w:t xml:space="preserve"> palette</w:t>
      </w:r>
      <w:r w:rsidR="001B66F5">
        <w:t>, as you’d imagine.</w:t>
      </w:r>
    </w:p>
    <w:p w14:paraId="3502696E" w14:textId="1CEB8B68" w:rsidR="008A6F95" w:rsidRDefault="008A6F95" w:rsidP="008A6F95">
      <w:pPr>
        <w:pStyle w:val="ListParagraph"/>
        <w:numPr>
          <w:ilvl w:val="0"/>
          <w:numId w:val="2"/>
        </w:numPr>
      </w:pPr>
      <w:r>
        <w:t xml:space="preserve">Two rhythms on one stave at the same time (e.g. in the left hand here) are achieved using </w:t>
      </w:r>
      <w:r>
        <w:rPr>
          <w:b/>
          <w:bCs/>
        </w:rPr>
        <w:t>Voices</w:t>
      </w:r>
      <w:r>
        <w:t xml:space="preserve">. </w:t>
      </w:r>
    </w:p>
    <w:p w14:paraId="22E86C98" w14:textId="3439D89F" w:rsidR="00D920CC" w:rsidRDefault="00D920CC" w:rsidP="008A6F95">
      <w:pPr>
        <w:pStyle w:val="ListParagraph"/>
        <w:numPr>
          <w:ilvl w:val="0"/>
          <w:numId w:val="2"/>
        </w:numPr>
      </w:pPr>
      <w:r>
        <w:t xml:space="preserve">Where one voice ends and the other continues (e.g. in the left hand in the final bar) you can delete the </w:t>
      </w:r>
      <w:r w:rsidR="006B2DFF">
        <w:t>rests from one voice or else select the rests and</w:t>
      </w:r>
      <w:r w:rsidR="00E458AD">
        <w:t xml:space="preserve"> make them </w:t>
      </w:r>
      <w:r w:rsidR="00E458AD">
        <w:rPr>
          <w:b/>
          <w:bCs/>
        </w:rPr>
        <w:t>in</w:t>
      </w:r>
      <w:r w:rsidR="00D93D6A">
        <w:rPr>
          <w:b/>
          <w:bCs/>
        </w:rPr>
        <w:t>visible</w:t>
      </w:r>
      <w:r w:rsidR="00D93D6A">
        <w:t xml:space="preserve"> (try changing visibility in the </w:t>
      </w:r>
      <w:r w:rsidR="00D93D6A">
        <w:rPr>
          <w:b/>
          <w:bCs/>
        </w:rPr>
        <w:t>Properties panel</w:t>
      </w:r>
      <w:r w:rsidR="00D93D6A">
        <w:t>).</w:t>
      </w:r>
    </w:p>
    <w:p w14:paraId="5BE1A518" w14:textId="0E2DF411" w:rsidR="00211423" w:rsidRDefault="00851B9D" w:rsidP="00851B9D">
      <w:pPr>
        <w:pStyle w:val="Heading1"/>
      </w:pPr>
      <w:r>
        <w:t>#2</w:t>
      </w:r>
    </w:p>
    <w:p w14:paraId="1951AAB5" w14:textId="3F03911F" w:rsidR="002D06B8" w:rsidRPr="002D06B8" w:rsidRDefault="00D93D6A" w:rsidP="002D06B8">
      <w:r>
        <w:t>Are you able to compose a short piece</w:t>
      </w:r>
      <w:r w:rsidR="00BA59F1">
        <w:t xml:space="preserve"> or arrange a piece you already know for string quartet? Please try a minimum of eight bars. Again, email this to yourself so we can </w:t>
      </w:r>
      <w:proofErr w:type="gramStart"/>
      <w:r w:rsidR="00BA59F1">
        <w:t>take a look</w:t>
      </w:r>
      <w:proofErr w:type="gramEnd"/>
      <w:r w:rsidR="00BA59F1">
        <w:t xml:space="preserve"> in September together!</w:t>
      </w:r>
    </w:p>
    <w:sectPr w:rsidR="002D06B8" w:rsidRPr="002D06B8" w:rsidSect="004164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20A5C"/>
    <w:multiLevelType w:val="hybridMultilevel"/>
    <w:tmpl w:val="F5C6774C"/>
    <w:lvl w:ilvl="0" w:tplc="DEC8426E">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6C7D29"/>
    <w:multiLevelType w:val="hybridMultilevel"/>
    <w:tmpl w:val="72EAEF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C155D0"/>
    <w:multiLevelType w:val="hybridMultilevel"/>
    <w:tmpl w:val="AF700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0458110">
    <w:abstractNumId w:val="2"/>
  </w:num>
  <w:num w:numId="2" w16cid:durableId="1534807363">
    <w:abstractNumId w:val="1"/>
  </w:num>
  <w:num w:numId="3" w16cid:durableId="7260744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DA"/>
    <w:rsid w:val="000027D7"/>
    <w:rsid w:val="00007527"/>
    <w:rsid w:val="00007BE4"/>
    <w:rsid w:val="00021041"/>
    <w:rsid w:val="00035749"/>
    <w:rsid w:val="000D01E4"/>
    <w:rsid w:val="000F0ECD"/>
    <w:rsid w:val="000F5C85"/>
    <w:rsid w:val="00102FC3"/>
    <w:rsid w:val="00112AA4"/>
    <w:rsid w:val="00141631"/>
    <w:rsid w:val="00156377"/>
    <w:rsid w:val="00161D6E"/>
    <w:rsid w:val="00182F66"/>
    <w:rsid w:val="00191AA7"/>
    <w:rsid w:val="00193BF3"/>
    <w:rsid w:val="001A198E"/>
    <w:rsid w:val="001A3B86"/>
    <w:rsid w:val="001B1C32"/>
    <w:rsid w:val="001B66F5"/>
    <w:rsid w:val="001E22CE"/>
    <w:rsid w:val="00200885"/>
    <w:rsid w:val="00211423"/>
    <w:rsid w:val="0029170C"/>
    <w:rsid w:val="002944EC"/>
    <w:rsid w:val="002D06B8"/>
    <w:rsid w:val="002E64E3"/>
    <w:rsid w:val="00322058"/>
    <w:rsid w:val="00334A7E"/>
    <w:rsid w:val="003474F8"/>
    <w:rsid w:val="00367A14"/>
    <w:rsid w:val="003B0030"/>
    <w:rsid w:val="003D58F0"/>
    <w:rsid w:val="004164CD"/>
    <w:rsid w:val="00436C94"/>
    <w:rsid w:val="004709EF"/>
    <w:rsid w:val="004E0616"/>
    <w:rsid w:val="004E235A"/>
    <w:rsid w:val="005065E8"/>
    <w:rsid w:val="00515C1A"/>
    <w:rsid w:val="00515DA9"/>
    <w:rsid w:val="005329DA"/>
    <w:rsid w:val="00541A54"/>
    <w:rsid w:val="00543507"/>
    <w:rsid w:val="0056012C"/>
    <w:rsid w:val="00564005"/>
    <w:rsid w:val="00614C90"/>
    <w:rsid w:val="006335DD"/>
    <w:rsid w:val="006815D0"/>
    <w:rsid w:val="00687174"/>
    <w:rsid w:val="006A2934"/>
    <w:rsid w:val="006B2DFF"/>
    <w:rsid w:val="006C7E14"/>
    <w:rsid w:val="006F4363"/>
    <w:rsid w:val="007009A5"/>
    <w:rsid w:val="0071197E"/>
    <w:rsid w:val="007149BF"/>
    <w:rsid w:val="00811B90"/>
    <w:rsid w:val="00814470"/>
    <w:rsid w:val="00814572"/>
    <w:rsid w:val="00833422"/>
    <w:rsid w:val="00851B9D"/>
    <w:rsid w:val="00854F2A"/>
    <w:rsid w:val="00860C98"/>
    <w:rsid w:val="00861F14"/>
    <w:rsid w:val="00872AAA"/>
    <w:rsid w:val="0087569A"/>
    <w:rsid w:val="008A6F95"/>
    <w:rsid w:val="009861C0"/>
    <w:rsid w:val="009F0F0C"/>
    <w:rsid w:val="009F281A"/>
    <w:rsid w:val="00A00968"/>
    <w:rsid w:val="00A12290"/>
    <w:rsid w:val="00A4226C"/>
    <w:rsid w:val="00A55AEA"/>
    <w:rsid w:val="00A86DBB"/>
    <w:rsid w:val="00A94660"/>
    <w:rsid w:val="00A95C4E"/>
    <w:rsid w:val="00AA2455"/>
    <w:rsid w:val="00AB4BDB"/>
    <w:rsid w:val="00AB7EF2"/>
    <w:rsid w:val="00AE56FB"/>
    <w:rsid w:val="00B04836"/>
    <w:rsid w:val="00B15BC5"/>
    <w:rsid w:val="00B61EDE"/>
    <w:rsid w:val="00BA52D2"/>
    <w:rsid w:val="00BA59F1"/>
    <w:rsid w:val="00BC552E"/>
    <w:rsid w:val="00BE724E"/>
    <w:rsid w:val="00C1095B"/>
    <w:rsid w:val="00C13AAC"/>
    <w:rsid w:val="00C20330"/>
    <w:rsid w:val="00C55049"/>
    <w:rsid w:val="00C92ABA"/>
    <w:rsid w:val="00CF1610"/>
    <w:rsid w:val="00CF55F0"/>
    <w:rsid w:val="00D33F47"/>
    <w:rsid w:val="00D50303"/>
    <w:rsid w:val="00D82F2E"/>
    <w:rsid w:val="00D920CC"/>
    <w:rsid w:val="00D93D6A"/>
    <w:rsid w:val="00DB5128"/>
    <w:rsid w:val="00DF764A"/>
    <w:rsid w:val="00E27E05"/>
    <w:rsid w:val="00E31615"/>
    <w:rsid w:val="00E360F7"/>
    <w:rsid w:val="00E458AD"/>
    <w:rsid w:val="00EE1C90"/>
    <w:rsid w:val="00EF21B4"/>
    <w:rsid w:val="00F30D72"/>
    <w:rsid w:val="00F471E7"/>
    <w:rsid w:val="00F65E04"/>
    <w:rsid w:val="00F7359A"/>
    <w:rsid w:val="00F840A2"/>
    <w:rsid w:val="00F93E9F"/>
    <w:rsid w:val="00FC7179"/>
    <w:rsid w:val="00FD6355"/>
    <w:rsid w:val="00FF5E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0990"/>
  <w15:chartTrackingRefBased/>
  <w15:docId w15:val="{04A5C6E4-40A9-0743-AA14-7456A237D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4F8"/>
    <w:rPr>
      <w:sz w:val="20"/>
    </w:rPr>
  </w:style>
  <w:style w:type="paragraph" w:styleId="Heading1">
    <w:name w:val="heading 1"/>
    <w:basedOn w:val="Normal"/>
    <w:next w:val="Normal"/>
    <w:link w:val="Heading1Char"/>
    <w:uiPriority w:val="9"/>
    <w:qFormat/>
    <w:rsid w:val="00532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2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2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9DA"/>
    <w:rPr>
      <w:rFonts w:eastAsiaTheme="majorEastAsia" w:cstheme="majorBidi"/>
      <w:color w:val="272727" w:themeColor="text1" w:themeTint="D8"/>
    </w:rPr>
  </w:style>
  <w:style w:type="paragraph" w:styleId="Title">
    <w:name w:val="Title"/>
    <w:basedOn w:val="Normal"/>
    <w:next w:val="Normal"/>
    <w:link w:val="TitleChar"/>
    <w:uiPriority w:val="10"/>
    <w:qFormat/>
    <w:rsid w:val="00532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9DA"/>
    <w:pPr>
      <w:spacing w:before="160"/>
      <w:jc w:val="center"/>
    </w:pPr>
    <w:rPr>
      <w:i/>
      <w:iCs/>
      <w:color w:val="404040" w:themeColor="text1" w:themeTint="BF"/>
    </w:rPr>
  </w:style>
  <w:style w:type="character" w:customStyle="1" w:styleId="QuoteChar">
    <w:name w:val="Quote Char"/>
    <w:basedOn w:val="DefaultParagraphFont"/>
    <w:link w:val="Quote"/>
    <w:uiPriority w:val="29"/>
    <w:rsid w:val="005329DA"/>
    <w:rPr>
      <w:i/>
      <w:iCs/>
      <w:color w:val="404040" w:themeColor="text1" w:themeTint="BF"/>
    </w:rPr>
  </w:style>
  <w:style w:type="paragraph" w:styleId="ListParagraph">
    <w:name w:val="List Paragraph"/>
    <w:basedOn w:val="Normal"/>
    <w:uiPriority w:val="34"/>
    <w:qFormat/>
    <w:rsid w:val="005329DA"/>
    <w:pPr>
      <w:ind w:left="720"/>
      <w:contextualSpacing/>
    </w:pPr>
  </w:style>
  <w:style w:type="character" w:styleId="IntenseEmphasis">
    <w:name w:val="Intense Emphasis"/>
    <w:basedOn w:val="DefaultParagraphFont"/>
    <w:uiPriority w:val="21"/>
    <w:qFormat/>
    <w:rsid w:val="005329DA"/>
    <w:rPr>
      <w:i/>
      <w:iCs/>
      <w:color w:val="0F4761" w:themeColor="accent1" w:themeShade="BF"/>
    </w:rPr>
  </w:style>
  <w:style w:type="paragraph" w:styleId="IntenseQuote">
    <w:name w:val="Intense Quote"/>
    <w:basedOn w:val="Normal"/>
    <w:next w:val="Normal"/>
    <w:link w:val="IntenseQuoteChar"/>
    <w:uiPriority w:val="30"/>
    <w:qFormat/>
    <w:rsid w:val="00532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9DA"/>
    <w:rPr>
      <w:i/>
      <w:iCs/>
      <w:color w:val="0F4761" w:themeColor="accent1" w:themeShade="BF"/>
    </w:rPr>
  </w:style>
  <w:style w:type="character" w:styleId="IntenseReference">
    <w:name w:val="Intense Reference"/>
    <w:basedOn w:val="DefaultParagraphFont"/>
    <w:uiPriority w:val="32"/>
    <w:qFormat/>
    <w:rsid w:val="005329DA"/>
    <w:rPr>
      <w:b/>
      <w:bCs/>
      <w:smallCaps/>
      <w:color w:val="0F4761" w:themeColor="accent1" w:themeShade="BF"/>
      <w:spacing w:val="5"/>
    </w:rPr>
  </w:style>
  <w:style w:type="character" w:styleId="Hyperlink">
    <w:name w:val="Hyperlink"/>
    <w:basedOn w:val="DefaultParagraphFont"/>
    <w:uiPriority w:val="99"/>
    <w:unhideWhenUsed/>
    <w:rsid w:val="005329DA"/>
    <w:rPr>
      <w:color w:val="467886" w:themeColor="hyperlink"/>
      <w:u w:val="single"/>
    </w:rPr>
  </w:style>
  <w:style w:type="character" w:styleId="UnresolvedMention">
    <w:name w:val="Unresolved Mention"/>
    <w:basedOn w:val="DefaultParagraphFont"/>
    <w:uiPriority w:val="99"/>
    <w:semiHidden/>
    <w:unhideWhenUsed/>
    <w:rsid w:val="005329DA"/>
    <w:rPr>
      <w:color w:val="605E5C"/>
      <w:shd w:val="clear" w:color="auto" w:fill="E1DFDD"/>
    </w:rPr>
  </w:style>
  <w:style w:type="character" w:styleId="FollowedHyperlink">
    <w:name w:val="FollowedHyperlink"/>
    <w:basedOn w:val="DefaultParagraphFont"/>
    <w:uiPriority w:val="99"/>
    <w:semiHidden/>
    <w:unhideWhenUsed/>
    <w:rsid w:val="00FF5E40"/>
    <w:rPr>
      <w:color w:val="96607D" w:themeColor="followedHyperlink"/>
      <w:u w:val="single"/>
    </w:rPr>
  </w:style>
  <w:style w:type="table" w:styleId="TableGrid">
    <w:name w:val="Table Grid"/>
    <w:basedOn w:val="TableNormal"/>
    <w:uiPriority w:val="39"/>
    <w:rsid w:val="00102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score.org/en/downloa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hyperlink" Target="https://handbook.musescore.or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4b0bf10-94c8-41b9-9d75-f01dd5e60524">
      <Terms xmlns="http://schemas.microsoft.com/office/infopath/2007/PartnerControls"/>
    </lcf76f155ced4ddcb4097134ff3c332f>
    <TaxCatchAll xmlns="0e117ee8-0396-4d46-a379-f08dd85243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9AACC1D44B1847888EC326C23D6354" ma:contentTypeVersion="19" ma:contentTypeDescription="Create a new document." ma:contentTypeScope="" ma:versionID="1c29f2a7e18ee19c6690e4cb65694343">
  <xsd:schema xmlns:xsd="http://www.w3.org/2001/XMLSchema" xmlns:xs="http://www.w3.org/2001/XMLSchema" xmlns:p="http://schemas.microsoft.com/office/2006/metadata/properties" xmlns:ns2="34b0bf10-94c8-41b9-9d75-f01dd5e60524" xmlns:ns3="0e117ee8-0396-4d46-a379-f08dd852438e" targetNamespace="http://schemas.microsoft.com/office/2006/metadata/properties" ma:root="true" ma:fieldsID="daf8a979c31c15c377364c196bb005a9" ns2:_="" ns3:_="">
    <xsd:import namespace="34b0bf10-94c8-41b9-9d75-f01dd5e60524"/>
    <xsd:import namespace="0e117ee8-0396-4d46-a379-f08dd85243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b0bf10-94c8-41b9-9d75-f01dd5e605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51a2207-0de3-40dd-93a5-9151e504508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117ee8-0396-4d46-a379-f08dd852438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71663d-024f-4827-8f98-799b994fbda5}" ma:internalName="TaxCatchAll" ma:showField="CatchAllData" ma:web="0e117ee8-0396-4d46-a379-f08dd85243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215A50-2BEA-4315-AA3A-17319BDADF40}">
  <ds:schemaRefs>
    <ds:schemaRef ds:uri="http://schemas.microsoft.com/office/2006/metadata/properties"/>
    <ds:schemaRef ds:uri="http://schemas.microsoft.com/office/infopath/2007/PartnerControls"/>
    <ds:schemaRef ds:uri="34b0bf10-94c8-41b9-9d75-f01dd5e60524"/>
    <ds:schemaRef ds:uri="0e117ee8-0396-4d46-a379-f08dd852438e"/>
  </ds:schemaRefs>
</ds:datastoreItem>
</file>

<file path=customXml/itemProps2.xml><?xml version="1.0" encoding="utf-8"?>
<ds:datastoreItem xmlns:ds="http://schemas.openxmlformats.org/officeDocument/2006/customXml" ds:itemID="{48442B72-D44E-4D05-8EF9-700BB2A584B8}">
  <ds:schemaRefs>
    <ds:schemaRef ds:uri="http://schemas.microsoft.com/sharepoint/v3/contenttype/forms"/>
  </ds:schemaRefs>
</ds:datastoreItem>
</file>

<file path=customXml/itemProps3.xml><?xml version="1.0" encoding="utf-8"?>
<ds:datastoreItem xmlns:ds="http://schemas.openxmlformats.org/officeDocument/2006/customXml" ds:itemID="{94EAEDEC-FAF3-44CA-BC7E-06E8DC5F6B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b0bf10-94c8-41b9-9d75-f01dd5e60524"/>
    <ds:schemaRef ds:uri="0e117ee8-0396-4d46-a379-f08dd8524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E Reed</dc:creator>
  <cp:keywords/>
  <dc:description/>
  <cp:lastModifiedBy>Elis Reed</cp:lastModifiedBy>
  <cp:revision>112</cp:revision>
  <dcterms:created xsi:type="dcterms:W3CDTF">2026-06-02T09:03:00Z</dcterms:created>
  <dcterms:modified xsi:type="dcterms:W3CDTF">2026-06-28T19:50:00Z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0x0101000D9AACC1D44B1847888EC326C23D6354</vt:lpwstr>
  </property>
  <property fmtid="{D5CDD505-2E9C-101B-9397-08002B2CF9AE}" pid="3" name="MediaServiceImageTags">
    <vt:lpwstr/>
  </property>
</Properties>
</file>