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3A5F"/>
          <w:sz w:val="44"/>
          <w:szCs w:val="44"/>
        </w:rPr>
        <w:t xml:space="preserve">SQL on Databricks</w:t>
      </w:r>
    </w:p>
    <w:p>
      <w:pPr>
        <w:spacing w:after="60"/>
        <w:jc w:val="center"/>
      </w:pPr>
      <w:r>
        <w:rPr>
          <w:color w:val="2E6DA4"/>
          <w:sz w:val="26"/>
          <w:szCs w:val="26"/>
        </w:rPr>
        <w:t xml:space="preserve">Facilitator Guide — 2-Hour Hands-On Workshop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Using the CMOS Collateral / Agreements story  •  Audience: mostly first-time SQL users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Before the session — prep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Do this once, ahead of time</w:t>
            </w:r>
          </w:p>
          <w:p>
            <w:pPr>
              <w:spacing w:after="40"/>
            </w:pPr>
            <w:r>
              <w:t xml:space="preserve">Run the DESCRIBE cells (Module 1 of the companion notebook) yourself and confirm column names — the notebook's queries are drawn from earlier project work, not a live schema pull, and a few names are flagged 'VERIFY' inline.</w:t>
            </w:r>
          </w:p>
          <w:p>
            <w:pPr>
              <w:spacing w:after="40"/>
            </w:pPr>
            <w:r>
              <w:t xml:space="preserve">Confirm your SQL Warehouse is running (serverless/pro) so queries don't stall on cold-start during the live session.</w:t>
            </w:r>
          </w:p>
          <w:p>
            <w:pPr>
              <w:spacing w:after="40"/>
            </w:pPr>
            <w:r>
              <w:t xml:space="preserve">Confirm attendee access: each attendee needs SELECT on d4001-centralus-tdvip-creditrisk.cmos_core (agreements, daily_exposure, asset_holdings).</w:t>
            </w:r>
          </w:p>
          <w:p>
            <w:pPr>
              <w:spacing w:after="40"/>
            </w:pPr>
            <w:r>
              <w:t xml:space="preserve">Load the companion notebook (TDS_SQL_Workshop_CMOS.py) into each attendee's workspace, or share one workspace/cluster for the room.</w:t>
            </w:r>
          </w:p>
          <w:p>
            <w:pPr>
              <w:spacing w:after="40"/>
            </w:pPr>
            <w:r>
              <w:t xml:space="preserve">Pre-create an empty Dashboard shell so Module 5 is 'add a tile' not 'find the Dashboards menu' live.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F"/>
        </w:rPr>
        <w:t xml:space="preserve">Session agenda (2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76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Orientation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story (agreements/exposure/collateral); what we'll build by the end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SELECT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 at a table before trusting it: DESCRIBE, SELECT *, column picking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0:25–0:45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WHERE &amp; NULL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Filtering, exact match, IN(), IS NULL vs = NULL (the classic trap)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0:45–1:10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Aggregation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COUNT(*) vs COUNT(col), GROUP BY, HAVING, SUM/AVG/MIN/MAX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1:10–1:15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1:15–1:50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JOINs (centerpiece)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agreement_id vs external_id key story; INNER/LEFT/RIGHT/FULL; case/whitespace mismatches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1:50–2:00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Dashboard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→ visualization → dashboard tile; aggregated + detail layers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self-paced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Appendix</w:t>
            </w:r>
          </w:p>
        </w:tc>
        <w:tc>
          <w:tcPr>
            <w:tcW w:type="dxa" w:w="4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CTEs, window functions (fixes the 'summed across all days' caveat), bonus exercises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F"/>
        </w:rPr>
        <w:t xml:space="preserve">The narrative thread (say this at the start)</w:t>
      </w:r>
    </w:p>
    <w:p>
      <w:pPr>
        <w:spacing w:after="100"/>
      </w:pPr>
      <w:r>
        <w:t xml:space="preserve">TD Securities holds collateral against trading exposure with counterparties, under legal agreements. Every day we track how much is owed (daily_exposure) and how much collateral is posted (asset_holdings). Every SQL concept in this session is introduced by asking a real question this business actually asks — not an abstract example.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The centerpiece — Module 4, presented properly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Why this module matters more than the others</w:t>
            </w:r>
          </w:p>
          <w:p>
            <w:pPr>
              <w:spacing w:after="40"/>
            </w:pPr>
            <w:r>
              <w:t xml:space="preserve">This is a REAL finding from the underlying data, not a manufactured teaching example: agreement_id looks like the natural key (first column, has 'id' in the name) but barely matches across tables. external_id is the column that actually works as the join key.</w:t>
            </w:r>
          </w:p>
          <w:p>
            <w:pPr>
              <w:spacing w:after="40"/>
            </w:pPr>
            <w:r>
              <w:t xml:space="preserve">Run the join on agreement_id FIRST and let the room see almost nothing come back. Then run it on external_id and watch the row count jump. That contrast IS the lesson — resist the urge to skip straight to the working version.</w:t>
            </w:r>
          </w:p>
          <w:p>
            <w:pPr>
              <w:spacing w:after="40"/>
            </w:pPr>
            <w:r>
              <w:t xml:space="preserve">The takeaway to say out loud: 'a column being named like a key tells you nothing about whether it's usable as one — always test a join key against real data before trusting it.'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F"/>
        </w:rPr>
        <w:t xml:space="preserve">Delivering Module 5 — the dashboard, live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Step 1: </w:t>
      </w:r>
      <w:r>
        <w:t xml:space="preserve">run the aggregated-layer query (collateral by counterparty).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Step 2: </w:t>
      </w:r>
      <w:r>
        <w:t xml:space="preserve">click + Visualization → Bar chart (X = counterparty_code, Y = total_collateral).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Step 3: </w:t>
      </w:r>
      <w:r>
        <w:t xml:space="preserve">⋮ menu → Add to dashboard (or open the pre-created dashboard shell and add it there).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Step 4: </w:t>
      </w:r>
      <w:r>
        <w:t xml:space="preserve">run the detail-layer query (agreement-level rows) → add as a Table visualization beneath the chart.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Step 5: </w:t>
      </w:r>
      <w:r>
        <w:t xml:space="preserve">add a Filter widget on counterparty_code so the whole dashboard can be sliced — this is the payoff moment: one click filters both tiles at once.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If time allows: </w:t>
      </w:r>
      <w:r>
        <w:t xml:space="preserve">add the exposure-vs-collateral 'shortfall' query as a third tile — it ties every module together (join + aggregation + the exposure-snapshot caveat).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Facilitation tips for a mostly-beginner room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Predict before running. </w:t>
      </w:r>
      <w:r>
        <w:t xml:space="preserve">Before executing a JOIN query, ask 'how many rows do you think come back?' — wrong guesses are the best teaching moment.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Run the WRONG version on purpose. </w:t>
      </w:r>
      <w:r>
        <w:t xml:space="preserve">The WHERE x = NULL trap and the agreement_id join are deliberately included as 'watch it fail' moments — don't pre-empt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Keep a parking lot. </w:t>
      </w:r>
      <w:r>
        <w:t xml:space="preserve">Window functions and CTEs are pushed to the Appendix on purpose — if the room is with you, a 5-minute preview of A2 is a strong closer; if not, it's confidently 'next time'.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Pace check at the break. </w:t>
      </w:r>
      <w:r>
        <w:t xml:space="preserve">If Module 3 overran, trim the SUM/AVG/MIN/MAX example rather than cutting into Module 4 — the join story is the module to protect.</w:t>
      </w:r>
    </w:p>
    <w:p>
      <w:pPr>
        <w:spacing w:before="200"/>
      </w:pPr>
    </w:p>
    <w:p>
      <w:pPr>
        <w:spacing w:after="100"/>
      </w:pPr>
      <w:r>
        <w:rPr>
          <w:i/>
          <w:iCs/>
          <w:color w:val="2E6DA4"/>
        </w:rPr>
        <w:t xml:space="preserve">Companion file: TDS_SQL_Workshop_CMOS.py — import into Databricks as a notebook and run cell by cell alongside this guide.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2026-09-03T16:30:57.811Z</dcterms:created>
  <dcterms:modified xsi:type="dcterms:W3CDTF">2026-09-03T16:30:57.825Z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