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6688" w14:textId="4EE520A9" w:rsidR="00424ADB" w:rsidRPr="00F261D6" w:rsidRDefault="00424ADB" w:rsidP="00D75435">
      <w:pPr>
        <w:pStyle w:val="Heading1"/>
        <w:jc w:val="both"/>
        <w:rPr>
          <w:b/>
          <w:bCs/>
          <w:u w:val="single"/>
        </w:rPr>
      </w:pPr>
      <w:r w:rsidRPr="00F261D6">
        <w:rPr>
          <w:b/>
          <w:bCs/>
          <w:u w:val="single"/>
        </w:rPr>
        <w:t>MACHINE LEARNING BASED BUYER SEGMENTATION AND INVESTMENT PROFILING FOR REAL ESTATE MARKET INTELLIGENCE</w:t>
      </w:r>
    </w:p>
    <w:p w14:paraId="3C622F36" w14:textId="77777777" w:rsidR="004D0D3C" w:rsidRPr="004D0D3C" w:rsidRDefault="004D0D3C" w:rsidP="00D11BBB">
      <w:r w:rsidRPr="004D0D3C">
        <w:rPr>
          <w:b/>
          <w:bCs/>
        </w:rPr>
        <w:t>Reena Joselin V.</w:t>
      </w:r>
      <w:r w:rsidRPr="004D0D3C">
        <w:br/>
        <w:t>B.Com Accounting and Finance</w:t>
      </w:r>
      <w:r w:rsidRPr="004D0D3C">
        <w:br/>
        <w:t>SRM Institute of Science and Technology, Chennai, India</w:t>
      </w:r>
      <w:r w:rsidRPr="004D0D3C">
        <w:br/>
      </w:r>
      <w:r w:rsidRPr="004D0D3C">
        <w:rPr>
          <w:i/>
          <w:iCs/>
        </w:rPr>
        <w:t>Internship Project</w:t>
      </w:r>
    </w:p>
    <w:p w14:paraId="1DB9F22D" w14:textId="0FC94CC0" w:rsidR="004D0D3C" w:rsidRPr="004D0D3C" w:rsidRDefault="004D0D3C" w:rsidP="00D75435">
      <w:pPr>
        <w:jc w:val="both"/>
      </w:pPr>
    </w:p>
    <w:p w14:paraId="018C6DBC" w14:textId="77777777" w:rsidR="004D0D3C" w:rsidRPr="00D11BBB" w:rsidRDefault="004D0D3C" w:rsidP="00D75435">
      <w:pPr>
        <w:jc w:val="both"/>
        <w:rPr>
          <w:b/>
          <w:bCs/>
          <w:u w:val="single"/>
        </w:rPr>
      </w:pPr>
      <w:r w:rsidRPr="00D11BBB">
        <w:rPr>
          <w:b/>
          <w:bCs/>
          <w:u w:val="single"/>
        </w:rPr>
        <w:t>ABSTRACT</w:t>
      </w:r>
    </w:p>
    <w:p w14:paraId="035A806B" w14:textId="77777777" w:rsidR="004D0D3C" w:rsidRPr="004D0D3C" w:rsidRDefault="004D0D3C" w:rsidP="00D75435">
      <w:pPr>
        <w:jc w:val="both"/>
      </w:pPr>
      <w:r w:rsidRPr="004D0D3C">
        <w:t>The real estate industry generates large volumes of buyer information that can be used to understand customer behaviour, purchasing objectives, satisfaction and financing patterns. However, analysing buyers as a single population may not reveal meaningful differences between customer groups. This study presents a data-driven approach to buyer segmentation and investment profiling using machine learning concepts and business intelligence techniques.</w:t>
      </w:r>
    </w:p>
    <w:p w14:paraId="41FD4869" w14:textId="77777777" w:rsidR="004D0D3C" w:rsidRPr="004D0D3C" w:rsidRDefault="004D0D3C" w:rsidP="00D75435">
      <w:pPr>
        <w:jc w:val="both"/>
      </w:pPr>
      <w:r w:rsidRPr="004D0D3C">
        <w:t>The study analyses a real-estate buyer dataset containing 2,000 buyer records. The analysis considers demographic, geographic, behavioural, satisfaction, referral, client-type and financing-related characteristics. Buyer segmentation was performed using clustering based on Age and Satisfaction Score, resulting in four distinct buyer clusters. Descriptive analytics and interactive visualizations were developed using Tableau to examine geographic distribution, buyer purpose, client type, satisfaction, referral channels and loan behaviour.</w:t>
      </w:r>
    </w:p>
    <w:p w14:paraId="2CCFCAAE" w14:textId="77777777" w:rsidR="004D0D3C" w:rsidRPr="004D0D3C" w:rsidRDefault="004D0D3C" w:rsidP="00D75435">
      <w:pPr>
        <w:jc w:val="both"/>
      </w:pPr>
      <w:r w:rsidRPr="004D0D3C">
        <w:t>The final dashboard reports 2,000 total buyers, 822 highly satisfied buyers and 736 buyers with loan applications. The four identified clusters contain 420, 402, 621 and 557 buyers respectively. The findings demonstrate how combining clustering with interactive business intelligence can provide a structured view of buyer heterogeneity and support data-driven market intelligence. The study provides a foundation for further buyer profiling, targeted marketing and investment-oriented analysis in the real estate sector.</w:t>
      </w:r>
    </w:p>
    <w:p w14:paraId="3A9F4A55" w14:textId="77777777" w:rsidR="004D0D3C" w:rsidRPr="004D0D3C" w:rsidRDefault="004D0D3C" w:rsidP="00D75435">
      <w:pPr>
        <w:jc w:val="both"/>
      </w:pPr>
      <w:r w:rsidRPr="004D0D3C">
        <w:rPr>
          <w:b/>
          <w:bCs/>
        </w:rPr>
        <w:t>Keywords:</w:t>
      </w:r>
      <w:r w:rsidRPr="004D0D3C">
        <w:t xml:space="preserve"> Real Estate, Buyer Segmentation, Machine Learning, Clustering, Tableau, Market Intelligence, Investment Profiling, Business Analytics</w:t>
      </w:r>
    </w:p>
    <w:p w14:paraId="0BF35F8C" w14:textId="7A460076" w:rsidR="004D0D3C" w:rsidRPr="004D0D3C" w:rsidRDefault="004D0D3C" w:rsidP="00D75435">
      <w:pPr>
        <w:jc w:val="both"/>
      </w:pPr>
    </w:p>
    <w:p w14:paraId="2E8A60E0" w14:textId="77777777" w:rsidR="00CC5694" w:rsidRDefault="00CC5694" w:rsidP="00D75435">
      <w:pPr>
        <w:jc w:val="both"/>
        <w:rPr>
          <w:b/>
          <w:bCs/>
          <w:u w:val="single"/>
        </w:rPr>
      </w:pPr>
    </w:p>
    <w:p w14:paraId="3164F9A5" w14:textId="77777777" w:rsidR="00CC5694" w:rsidRDefault="00CC5694" w:rsidP="00D75435">
      <w:pPr>
        <w:jc w:val="both"/>
        <w:rPr>
          <w:b/>
          <w:bCs/>
          <w:u w:val="single"/>
        </w:rPr>
      </w:pPr>
    </w:p>
    <w:p w14:paraId="12A527F9" w14:textId="0DB344D9" w:rsidR="004D0D3C" w:rsidRPr="00CC5694" w:rsidRDefault="004D0D3C" w:rsidP="00D75435">
      <w:pPr>
        <w:jc w:val="both"/>
        <w:rPr>
          <w:b/>
          <w:bCs/>
          <w:u w:val="single"/>
        </w:rPr>
      </w:pPr>
      <w:r w:rsidRPr="00CC5694">
        <w:rPr>
          <w:b/>
          <w:bCs/>
          <w:u w:val="single"/>
        </w:rPr>
        <w:lastRenderedPageBreak/>
        <w:t>1. INTRODUCTION</w:t>
      </w:r>
    </w:p>
    <w:p w14:paraId="64FB3214" w14:textId="77777777" w:rsidR="004D0D3C" w:rsidRPr="004D0D3C" w:rsidRDefault="004D0D3C" w:rsidP="00D75435">
      <w:pPr>
        <w:jc w:val="both"/>
      </w:pPr>
      <w:r w:rsidRPr="004D0D3C">
        <w:t>The real estate industry is characterized by diverse buyers with different demographic characteristics, purchasing objectives, satisfaction levels, financing requirements and geographic preferences. Understanding these differences is important for organizations seeking to improve customer targeting, marketing effectiveness and decision-making.</w:t>
      </w:r>
    </w:p>
    <w:p w14:paraId="13BD1311" w14:textId="77777777" w:rsidR="004D0D3C" w:rsidRPr="004D0D3C" w:rsidRDefault="004D0D3C" w:rsidP="00D75435">
      <w:pPr>
        <w:jc w:val="both"/>
      </w:pPr>
      <w:r w:rsidRPr="004D0D3C">
        <w:t>Traditional approaches often analyse buyers using broad categories or individual characteristics. However, such approaches may fail to identify groups of buyers who share multiple characteristics simultaneously. Data analytics and machine learning provide opportunities to overcome this limitation by identifying patterns within buyer-level datasets.</w:t>
      </w:r>
    </w:p>
    <w:p w14:paraId="579138EF" w14:textId="77777777" w:rsidR="004D0D3C" w:rsidRPr="004D0D3C" w:rsidRDefault="004D0D3C" w:rsidP="00D75435">
      <w:pPr>
        <w:jc w:val="both"/>
      </w:pPr>
      <w:r w:rsidRPr="004D0D3C">
        <w:t>Buyer segmentation is a useful analytical technique that divides customers into groups based on similarities in selected characteristics. In real estate, segmentation can support targeted marketing, customer relationship management, financing assistance and investment profiling.</w:t>
      </w:r>
    </w:p>
    <w:p w14:paraId="794206C8" w14:textId="77777777" w:rsidR="004D0D3C" w:rsidRPr="004D0D3C" w:rsidRDefault="004D0D3C" w:rsidP="00D75435">
      <w:pPr>
        <w:jc w:val="both"/>
      </w:pPr>
      <w:r w:rsidRPr="004D0D3C">
        <w:t>This study focuses on the application of machine-learning-based clustering and Tableau business intelligence to analyse real estate buyers. The project combines descriptive analytics with a four-cluster segmentation model based on Age and Satisfaction Score.</w:t>
      </w:r>
    </w:p>
    <w:p w14:paraId="750B1E50" w14:textId="77777777" w:rsidR="004D0D3C" w:rsidRPr="004D0D3C" w:rsidRDefault="004D0D3C" w:rsidP="00D75435">
      <w:pPr>
        <w:jc w:val="both"/>
      </w:pPr>
      <w:r w:rsidRPr="004D0D3C">
        <w:t>The resulting analysis is presented through an interactive Tableau dashboard containing key performance indicators, geographic analysis, buyer-purpose analysis, satisfaction analysis, referral-channel analysis, loan behaviour analysis and buyer segmentation.</w:t>
      </w:r>
    </w:p>
    <w:p w14:paraId="4696E669" w14:textId="3D8389B0" w:rsidR="004D0D3C" w:rsidRPr="004D0D3C" w:rsidRDefault="004D0D3C" w:rsidP="00D75435">
      <w:pPr>
        <w:jc w:val="both"/>
      </w:pPr>
    </w:p>
    <w:p w14:paraId="26123405" w14:textId="77777777" w:rsidR="004D0D3C" w:rsidRPr="00CC5694" w:rsidRDefault="004D0D3C" w:rsidP="00D75435">
      <w:pPr>
        <w:jc w:val="both"/>
        <w:rPr>
          <w:b/>
          <w:bCs/>
          <w:u w:val="single"/>
        </w:rPr>
      </w:pPr>
      <w:r w:rsidRPr="00CC5694">
        <w:rPr>
          <w:b/>
          <w:bCs/>
          <w:u w:val="single"/>
        </w:rPr>
        <w:t>2. PROBLEM STATEMENT</w:t>
      </w:r>
    </w:p>
    <w:p w14:paraId="2362708C" w14:textId="77777777" w:rsidR="004D0D3C" w:rsidRPr="004D0D3C" w:rsidRDefault="004D0D3C" w:rsidP="00D75435">
      <w:pPr>
        <w:jc w:val="both"/>
      </w:pPr>
      <w:r w:rsidRPr="004D0D3C">
        <w:t>Real estate organizations deal with buyers who differ in their demographic characteristics, purchasing purposes, satisfaction levels, client types and financing behaviour. Analysing all buyers as one homogeneous group makes it difficult to identify meaningful patterns and develop targeted strategies.</w:t>
      </w:r>
    </w:p>
    <w:p w14:paraId="12845E57" w14:textId="77777777" w:rsidR="004D0D3C" w:rsidRPr="004D0D3C" w:rsidRDefault="004D0D3C" w:rsidP="00D75435">
      <w:pPr>
        <w:jc w:val="both"/>
      </w:pPr>
      <w:r w:rsidRPr="004D0D3C">
        <w:t>There is therefore a need for a data-driven approach that can identify buyer segments and provide insights into buyer behaviour, geographic patterns, satisfaction and financing characteristics.</w:t>
      </w:r>
    </w:p>
    <w:p w14:paraId="7B23DAE9" w14:textId="77777777" w:rsidR="004D0D3C" w:rsidRPr="004D0D3C" w:rsidRDefault="004D0D3C" w:rsidP="00D75435">
      <w:pPr>
        <w:jc w:val="both"/>
      </w:pPr>
      <w:r w:rsidRPr="004D0D3C">
        <w:t>This study addresses the problem by applying clustering techniques to buyer data and integrating the resulting segments with interactive Tableau-based business intelligence.</w:t>
      </w:r>
    </w:p>
    <w:p w14:paraId="29921C66" w14:textId="1574D106" w:rsidR="004D0D3C" w:rsidRPr="004D0D3C" w:rsidRDefault="004D0D3C" w:rsidP="00D75435">
      <w:pPr>
        <w:jc w:val="both"/>
      </w:pPr>
    </w:p>
    <w:p w14:paraId="6558435A" w14:textId="77777777" w:rsidR="004D0D3C" w:rsidRPr="00CC5694" w:rsidRDefault="004D0D3C" w:rsidP="00D75435">
      <w:pPr>
        <w:jc w:val="both"/>
        <w:rPr>
          <w:b/>
          <w:bCs/>
          <w:u w:val="single"/>
        </w:rPr>
      </w:pPr>
      <w:r w:rsidRPr="00CC5694">
        <w:rPr>
          <w:b/>
          <w:bCs/>
          <w:u w:val="single"/>
        </w:rPr>
        <w:t>3. OBJECTIVES OF THE STUDY</w:t>
      </w:r>
    </w:p>
    <w:p w14:paraId="061CCCC9" w14:textId="77777777" w:rsidR="004D0D3C" w:rsidRPr="004D0D3C" w:rsidRDefault="004D0D3C" w:rsidP="00D75435">
      <w:pPr>
        <w:jc w:val="both"/>
      </w:pPr>
      <w:r w:rsidRPr="004D0D3C">
        <w:t>The main objectives of the study are:</w:t>
      </w:r>
    </w:p>
    <w:p w14:paraId="19E8DC84" w14:textId="77777777" w:rsidR="004D0D3C" w:rsidRPr="004D0D3C" w:rsidRDefault="004D0D3C" w:rsidP="00D75435">
      <w:pPr>
        <w:numPr>
          <w:ilvl w:val="0"/>
          <w:numId w:val="9"/>
        </w:numPr>
        <w:jc w:val="both"/>
      </w:pPr>
      <w:r w:rsidRPr="004D0D3C">
        <w:lastRenderedPageBreak/>
        <w:t>To analyse the characteristics and behaviour of real estate buyers.</w:t>
      </w:r>
    </w:p>
    <w:p w14:paraId="15606EDA" w14:textId="77777777" w:rsidR="004D0D3C" w:rsidRPr="004D0D3C" w:rsidRDefault="004D0D3C" w:rsidP="00D75435">
      <w:pPr>
        <w:numPr>
          <w:ilvl w:val="0"/>
          <w:numId w:val="9"/>
        </w:numPr>
        <w:jc w:val="both"/>
      </w:pPr>
      <w:r w:rsidRPr="004D0D3C">
        <w:t>To examine geographic and regional patterns in the buyer population.</w:t>
      </w:r>
    </w:p>
    <w:p w14:paraId="2F894BD5" w14:textId="77777777" w:rsidR="004D0D3C" w:rsidRPr="004D0D3C" w:rsidRDefault="004D0D3C" w:rsidP="00D75435">
      <w:pPr>
        <w:numPr>
          <w:ilvl w:val="0"/>
          <w:numId w:val="9"/>
        </w:numPr>
        <w:jc w:val="both"/>
      </w:pPr>
      <w:r w:rsidRPr="004D0D3C">
        <w:t>To analyse buyer purpose and client-type patterns.</w:t>
      </w:r>
    </w:p>
    <w:p w14:paraId="412EEB6B" w14:textId="77777777" w:rsidR="004D0D3C" w:rsidRPr="004D0D3C" w:rsidRDefault="004D0D3C" w:rsidP="00D75435">
      <w:pPr>
        <w:numPr>
          <w:ilvl w:val="0"/>
          <w:numId w:val="9"/>
        </w:numPr>
        <w:jc w:val="both"/>
      </w:pPr>
      <w:r w:rsidRPr="004D0D3C">
        <w:t>To examine buyer satisfaction and referral-channel behaviour.</w:t>
      </w:r>
    </w:p>
    <w:p w14:paraId="400A34D3" w14:textId="77777777" w:rsidR="004D0D3C" w:rsidRPr="004D0D3C" w:rsidRDefault="004D0D3C" w:rsidP="00D75435">
      <w:pPr>
        <w:numPr>
          <w:ilvl w:val="0"/>
          <w:numId w:val="9"/>
        </w:numPr>
        <w:jc w:val="both"/>
      </w:pPr>
      <w:r w:rsidRPr="004D0D3C">
        <w:t>To analyse loan behaviour across different buyer groups and regions.</w:t>
      </w:r>
    </w:p>
    <w:p w14:paraId="62994B08" w14:textId="77777777" w:rsidR="004D0D3C" w:rsidRPr="004D0D3C" w:rsidRDefault="004D0D3C" w:rsidP="00D75435">
      <w:pPr>
        <w:numPr>
          <w:ilvl w:val="0"/>
          <w:numId w:val="9"/>
        </w:numPr>
        <w:jc w:val="both"/>
      </w:pPr>
      <w:r w:rsidRPr="004D0D3C">
        <w:t>To segment buyers using clustering techniques based on Age and Satisfaction Score.</w:t>
      </w:r>
    </w:p>
    <w:p w14:paraId="2DE05D94" w14:textId="77777777" w:rsidR="004D0D3C" w:rsidRPr="004D0D3C" w:rsidRDefault="004D0D3C" w:rsidP="00D75435">
      <w:pPr>
        <w:numPr>
          <w:ilvl w:val="0"/>
          <w:numId w:val="9"/>
        </w:numPr>
        <w:jc w:val="both"/>
      </w:pPr>
      <w:r w:rsidRPr="004D0D3C">
        <w:t>To develop an interactive Tableau dashboard for real estate market intelligence.</w:t>
      </w:r>
    </w:p>
    <w:p w14:paraId="1372D148" w14:textId="77777777" w:rsidR="004D0D3C" w:rsidRPr="004D0D3C" w:rsidRDefault="004D0D3C" w:rsidP="00D75435">
      <w:pPr>
        <w:numPr>
          <w:ilvl w:val="0"/>
          <w:numId w:val="9"/>
        </w:numPr>
        <w:jc w:val="both"/>
      </w:pPr>
      <w:r w:rsidRPr="004D0D3C">
        <w:t>To identify business implications that can support buyer targeting and investment profiling.</w:t>
      </w:r>
    </w:p>
    <w:p w14:paraId="36D37AD1" w14:textId="02A8814B" w:rsidR="004D0D3C" w:rsidRPr="004D0D3C" w:rsidRDefault="004D0D3C" w:rsidP="00D75435">
      <w:pPr>
        <w:jc w:val="both"/>
      </w:pPr>
    </w:p>
    <w:p w14:paraId="6A1B7E96" w14:textId="77777777" w:rsidR="004D0D3C" w:rsidRPr="00CC5694" w:rsidRDefault="004D0D3C" w:rsidP="00D75435">
      <w:pPr>
        <w:jc w:val="both"/>
        <w:rPr>
          <w:b/>
          <w:bCs/>
          <w:u w:val="single"/>
        </w:rPr>
      </w:pPr>
      <w:r w:rsidRPr="00CC5694">
        <w:rPr>
          <w:b/>
          <w:bCs/>
          <w:u w:val="single"/>
        </w:rPr>
        <w:t>4. LITERATURE REVIEW</w:t>
      </w:r>
    </w:p>
    <w:p w14:paraId="3BD43874" w14:textId="77777777" w:rsidR="004D0D3C" w:rsidRPr="004D0D3C" w:rsidRDefault="004D0D3C" w:rsidP="00D75435">
      <w:pPr>
        <w:jc w:val="both"/>
      </w:pPr>
      <w:r w:rsidRPr="004D0D3C">
        <w:t>Customer segmentation has become an important application of data analytics because organizations increasingly require methods to identify groups of customers with similar characteristics. Traditional segmentation methods generally rely on demographic or behavioural categories, whereas machine learning can identify patterns across multiple variables.</w:t>
      </w:r>
    </w:p>
    <w:p w14:paraId="57868C90" w14:textId="77777777" w:rsidR="004D0D3C" w:rsidRPr="004D0D3C" w:rsidRDefault="004D0D3C" w:rsidP="00D75435">
      <w:pPr>
        <w:jc w:val="both"/>
      </w:pPr>
      <w:r w:rsidRPr="004D0D3C">
        <w:t>Clustering is an unsupervised machine learning technique used to group observations according to similarity. Unlike supervised learning, clustering does not require a predefined target variable. This makes it useful for exploratory customer segmentation, where the objective is to discover naturally occurring groups within a dataset.</w:t>
      </w:r>
    </w:p>
    <w:p w14:paraId="5FCB42A8" w14:textId="77777777" w:rsidR="004D0D3C" w:rsidRPr="004D0D3C" w:rsidRDefault="004D0D3C" w:rsidP="00D75435">
      <w:pPr>
        <w:jc w:val="both"/>
      </w:pPr>
      <w:r w:rsidRPr="004D0D3C">
        <w:t>In marketing analytics, clustering has been widely used to identify customer groups and support targeted strategies. Similar approaches can be applied to real estate buyers by considering demographic, behavioural and satisfaction-related variables.</w:t>
      </w:r>
    </w:p>
    <w:p w14:paraId="13C918C7" w14:textId="77777777" w:rsidR="004D0D3C" w:rsidRPr="004D0D3C" w:rsidRDefault="004D0D3C" w:rsidP="00D75435">
      <w:pPr>
        <w:jc w:val="both"/>
      </w:pPr>
      <w:r w:rsidRPr="004D0D3C">
        <w:t>Business intelligence tools further improve the usefulness of analytical models by allowing results to be communicated through interactive visualizations. Tableau provides capabilities for data exploration, geographic visualization, filtering, aggregation and clustering, making it suitable for combining machine-learning-oriented segmentation with business reporting.</w:t>
      </w:r>
    </w:p>
    <w:p w14:paraId="24C8336E" w14:textId="77777777" w:rsidR="004D0D3C" w:rsidRPr="004D0D3C" w:rsidRDefault="004D0D3C" w:rsidP="00D75435">
      <w:pPr>
        <w:jc w:val="both"/>
      </w:pPr>
      <w:r w:rsidRPr="004D0D3C">
        <w:t>Although buyer segmentation has been widely discussed in customer analytics, integrating clustering with geographic, satisfaction, financing and buyer-purpose analysis provides a more comprehensive approach to real estate market intelligence.</w:t>
      </w:r>
    </w:p>
    <w:p w14:paraId="2F69D216" w14:textId="00A986E4" w:rsidR="004D0D3C" w:rsidRPr="004D0D3C" w:rsidRDefault="004D0D3C" w:rsidP="00D75435">
      <w:pPr>
        <w:jc w:val="both"/>
      </w:pPr>
    </w:p>
    <w:p w14:paraId="43A73503" w14:textId="77777777" w:rsidR="00CC5694" w:rsidRDefault="00CC5694" w:rsidP="00D75435">
      <w:pPr>
        <w:jc w:val="both"/>
        <w:rPr>
          <w:b/>
          <w:bCs/>
        </w:rPr>
      </w:pPr>
    </w:p>
    <w:p w14:paraId="09AD68A4" w14:textId="6E656A2D" w:rsidR="004D0D3C" w:rsidRPr="00CC5694" w:rsidRDefault="004D0D3C" w:rsidP="00D75435">
      <w:pPr>
        <w:jc w:val="both"/>
        <w:rPr>
          <w:b/>
          <w:bCs/>
          <w:u w:val="single"/>
        </w:rPr>
      </w:pPr>
      <w:r w:rsidRPr="00CC5694">
        <w:rPr>
          <w:b/>
          <w:bCs/>
          <w:u w:val="single"/>
        </w:rPr>
        <w:t>5. RESEARCH METHODOLOGY</w:t>
      </w:r>
    </w:p>
    <w:p w14:paraId="5C941C77" w14:textId="77777777" w:rsidR="004D0D3C" w:rsidRPr="00CC5694" w:rsidRDefault="004D0D3C" w:rsidP="00D75435">
      <w:pPr>
        <w:jc w:val="both"/>
        <w:rPr>
          <w:b/>
          <w:bCs/>
          <w:u w:val="single"/>
        </w:rPr>
      </w:pPr>
      <w:r w:rsidRPr="00CC5694">
        <w:rPr>
          <w:b/>
          <w:bCs/>
          <w:u w:val="single"/>
        </w:rPr>
        <w:t>5.1 Research Design</w:t>
      </w:r>
    </w:p>
    <w:p w14:paraId="3914E69C" w14:textId="77777777" w:rsidR="004D0D3C" w:rsidRPr="004D0D3C" w:rsidRDefault="004D0D3C" w:rsidP="00D75435">
      <w:pPr>
        <w:jc w:val="both"/>
      </w:pPr>
      <w:r w:rsidRPr="004D0D3C">
        <w:t>The study follows a quantitative and exploratory research approach. Buyer-level data is analysed using descriptive analytics and clustering techniques. The resulting insights are visualized through Tableau.</w:t>
      </w:r>
    </w:p>
    <w:p w14:paraId="71DFBF4B" w14:textId="77777777" w:rsidR="004D0D3C" w:rsidRPr="004D0D3C" w:rsidRDefault="004D0D3C" w:rsidP="00D75435">
      <w:pPr>
        <w:jc w:val="both"/>
      </w:pPr>
      <w:r w:rsidRPr="004D0D3C">
        <w:t>The overall analytical process consists of:</w:t>
      </w:r>
    </w:p>
    <w:p w14:paraId="2FBA8B2C" w14:textId="77777777" w:rsidR="004D0D3C" w:rsidRPr="004D0D3C" w:rsidRDefault="004D0D3C" w:rsidP="00D75435">
      <w:pPr>
        <w:jc w:val="both"/>
      </w:pPr>
      <w:r w:rsidRPr="004D0D3C">
        <w:rPr>
          <w:b/>
          <w:bCs/>
        </w:rPr>
        <w:t>Data Collection → Data Preparation → Exploratory Analysis → Clustering → Visualization → Interpretation</w:t>
      </w:r>
    </w:p>
    <w:p w14:paraId="2279D241" w14:textId="1B74E442" w:rsidR="004D0D3C" w:rsidRPr="004D0D3C" w:rsidRDefault="004D0D3C" w:rsidP="00D75435">
      <w:pPr>
        <w:jc w:val="both"/>
      </w:pPr>
    </w:p>
    <w:p w14:paraId="3683D517" w14:textId="77777777" w:rsidR="004D0D3C" w:rsidRPr="00CC5694" w:rsidRDefault="004D0D3C" w:rsidP="00D75435">
      <w:pPr>
        <w:jc w:val="both"/>
        <w:rPr>
          <w:b/>
          <w:bCs/>
          <w:u w:val="single"/>
        </w:rPr>
      </w:pPr>
      <w:r w:rsidRPr="00CC5694">
        <w:rPr>
          <w:b/>
          <w:bCs/>
          <w:u w:val="single"/>
        </w:rPr>
        <w:t>5.2 Dataset</w:t>
      </w:r>
    </w:p>
    <w:p w14:paraId="7A92A626" w14:textId="77777777" w:rsidR="004D0D3C" w:rsidRPr="004D0D3C" w:rsidRDefault="004D0D3C" w:rsidP="00D75435">
      <w:pPr>
        <w:jc w:val="both"/>
      </w:pPr>
      <w:r w:rsidRPr="004D0D3C">
        <w:t xml:space="preserve">The study uses a real-estate buyer dataset containing </w:t>
      </w:r>
      <w:r w:rsidRPr="004D0D3C">
        <w:rPr>
          <w:b/>
          <w:bCs/>
        </w:rPr>
        <w:t>2,000 buyer records</w:t>
      </w:r>
      <w:r w:rsidRPr="004D0D3C">
        <w:t>. Each record represents an individual buyer identified using Client Id.</w:t>
      </w:r>
    </w:p>
    <w:p w14:paraId="66FCF4FE" w14:textId="77777777" w:rsidR="004D0D3C" w:rsidRPr="004D0D3C" w:rsidRDefault="004D0D3C" w:rsidP="00D75435">
      <w:pPr>
        <w:jc w:val="both"/>
      </w:pPr>
      <w:r w:rsidRPr="004D0D3C">
        <w:t>The dataset contains variables relating to buyer demographics, geography, purchasing purpose, satisfaction, client type, referral channel and financing behaviour.</w:t>
      </w:r>
    </w:p>
    <w:p w14:paraId="114F916A" w14:textId="5CCC0F54" w:rsidR="004D0D3C" w:rsidRPr="004D0D3C" w:rsidRDefault="004D0D3C" w:rsidP="00D75435">
      <w:pPr>
        <w:jc w:val="both"/>
      </w:pPr>
    </w:p>
    <w:p w14:paraId="348A3A85" w14:textId="77777777" w:rsidR="004D0D3C" w:rsidRPr="00CC5694" w:rsidRDefault="004D0D3C" w:rsidP="00D75435">
      <w:pPr>
        <w:jc w:val="both"/>
        <w:rPr>
          <w:b/>
          <w:bCs/>
          <w:u w:val="single"/>
        </w:rPr>
      </w:pPr>
      <w:r w:rsidRPr="00CC5694">
        <w:rPr>
          <w:b/>
          <w:bCs/>
          <w:u w:val="single"/>
        </w:rPr>
        <w:t>5.3 Variables Used</w:t>
      </w:r>
    </w:p>
    <w:p w14:paraId="35F3BDD5" w14:textId="77777777" w:rsidR="004D0D3C" w:rsidRPr="004D0D3C" w:rsidRDefault="004D0D3C" w:rsidP="00D75435">
      <w:pPr>
        <w:jc w:val="both"/>
      </w:pPr>
      <w:r w:rsidRPr="004D0D3C">
        <w:t>The major variables used in the analysis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4286"/>
      </w:tblGrid>
      <w:tr w:rsidR="004D0D3C" w:rsidRPr="004D0D3C" w14:paraId="36A951BD" w14:textId="77777777">
        <w:trPr>
          <w:tblHeader/>
          <w:tblCellSpacing w:w="15" w:type="dxa"/>
        </w:trPr>
        <w:tc>
          <w:tcPr>
            <w:tcW w:w="0" w:type="auto"/>
            <w:vAlign w:val="center"/>
            <w:hideMark/>
          </w:tcPr>
          <w:p w14:paraId="62C67316" w14:textId="77777777" w:rsidR="004D0D3C" w:rsidRPr="004D0D3C" w:rsidRDefault="004D0D3C" w:rsidP="00D75435">
            <w:pPr>
              <w:jc w:val="both"/>
              <w:rPr>
                <w:b/>
                <w:bCs/>
              </w:rPr>
            </w:pPr>
            <w:r w:rsidRPr="004D0D3C">
              <w:rPr>
                <w:b/>
                <w:bCs/>
              </w:rPr>
              <w:t>Category</w:t>
            </w:r>
          </w:p>
        </w:tc>
        <w:tc>
          <w:tcPr>
            <w:tcW w:w="0" w:type="auto"/>
            <w:vAlign w:val="center"/>
            <w:hideMark/>
          </w:tcPr>
          <w:p w14:paraId="723A039B" w14:textId="77777777" w:rsidR="004D0D3C" w:rsidRPr="004D0D3C" w:rsidRDefault="004D0D3C" w:rsidP="00D75435">
            <w:pPr>
              <w:jc w:val="both"/>
              <w:rPr>
                <w:b/>
                <w:bCs/>
              </w:rPr>
            </w:pPr>
            <w:r w:rsidRPr="004D0D3C">
              <w:rPr>
                <w:b/>
                <w:bCs/>
              </w:rPr>
              <w:t>Variables</w:t>
            </w:r>
          </w:p>
        </w:tc>
      </w:tr>
      <w:tr w:rsidR="004D0D3C" w:rsidRPr="004D0D3C" w14:paraId="6894EF8C" w14:textId="77777777">
        <w:trPr>
          <w:tblCellSpacing w:w="15" w:type="dxa"/>
        </w:trPr>
        <w:tc>
          <w:tcPr>
            <w:tcW w:w="0" w:type="auto"/>
            <w:vAlign w:val="center"/>
            <w:hideMark/>
          </w:tcPr>
          <w:p w14:paraId="18B18007" w14:textId="77777777" w:rsidR="004D0D3C" w:rsidRPr="004D0D3C" w:rsidRDefault="004D0D3C" w:rsidP="00D75435">
            <w:pPr>
              <w:jc w:val="both"/>
            </w:pPr>
            <w:r w:rsidRPr="004D0D3C">
              <w:t>Identification</w:t>
            </w:r>
          </w:p>
        </w:tc>
        <w:tc>
          <w:tcPr>
            <w:tcW w:w="0" w:type="auto"/>
            <w:vAlign w:val="center"/>
            <w:hideMark/>
          </w:tcPr>
          <w:p w14:paraId="6C894124" w14:textId="77777777" w:rsidR="004D0D3C" w:rsidRPr="004D0D3C" w:rsidRDefault="004D0D3C" w:rsidP="00D75435">
            <w:pPr>
              <w:jc w:val="both"/>
            </w:pPr>
            <w:r w:rsidRPr="004D0D3C">
              <w:t>Client Id</w:t>
            </w:r>
          </w:p>
        </w:tc>
      </w:tr>
      <w:tr w:rsidR="004D0D3C" w:rsidRPr="004D0D3C" w14:paraId="41F69E35" w14:textId="77777777">
        <w:trPr>
          <w:tblCellSpacing w:w="15" w:type="dxa"/>
        </w:trPr>
        <w:tc>
          <w:tcPr>
            <w:tcW w:w="0" w:type="auto"/>
            <w:vAlign w:val="center"/>
            <w:hideMark/>
          </w:tcPr>
          <w:p w14:paraId="34B6B63C" w14:textId="77777777" w:rsidR="004D0D3C" w:rsidRPr="004D0D3C" w:rsidRDefault="004D0D3C" w:rsidP="00D75435">
            <w:pPr>
              <w:jc w:val="both"/>
            </w:pPr>
            <w:r w:rsidRPr="004D0D3C">
              <w:t>Demographic</w:t>
            </w:r>
          </w:p>
        </w:tc>
        <w:tc>
          <w:tcPr>
            <w:tcW w:w="0" w:type="auto"/>
            <w:vAlign w:val="center"/>
            <w:hideMark/>
          </w:tcPr>
          <w:p w14:paraId="6079F69C" w14:textId="77777777" w:rsidR="004D0D3C" w:rsidRPr="004D0D3C" w:rsidRDefault="004D0D3C" w:rsidP="00D75435">
            <w:pPr>
              <w:jc w:val="both"/>
            </w:pPr>
            <w:r w:rsidRPr="004D0D3C">
              <w:t>Age, Gender</w:t>
            </w:r>
          </w:p>
        </w:tc>
      </w:tr>
      <w:tr w:rsidR="004D0D3C" w:rsidRPr="004D0D3C" w14:paraId="19C55D92" w14:textId="77777777">
        <w:trPr>
          <w:tblCellSpacing w:w="15" w:type="dxa"/>
        </w:trPr>
        <w:tc>
          <w:tcPr>
            <w:tcW w:w="0" w:type="auto"/>
            <w:vAlign w:val="center"/>
            <w:hideMark/>
          </w:tcPr>
          <w:p w14:paraId="2D20216F" w14:textId="77777777" w:rsidR="004D0D3C" w:rsidRPr="004D0D3C" w:rsidRDefault="004D0D3C" w:rsidP="00D75435">
            <w:pPr>
              <w:jc w:val="both"/>
            </w:pPr>
            <w:r w:rsidRPr="004D0D3C">
              <w:t>Geographic</w:t>
            </w:r>
          </w:p>
        </w:tc>
        <w:tc>
          <w:tcPr>
            <w:tcW w:w="0" w:type="auto"/>
            <w:vAlign w:val="center"/>
            <w:hideMark/>
          </w:tcPr>
          <w:p w14:paraId="44AF726B" w14:textId="77777777" w:rsidR="004D0D3C" w:rsidRPr="004D0D3C" w:rsidRDefault="004D0D3C" w:rsidP="00D75435">
            <w:pPr>
              <w:jc w:val="both"/>
            </w:pPr>
            <w:r w:rsidRPr="004D0D3C">
              <w:t>Country, Region</w:t>
            </w:r>
          </w:p>
        </w:tc>
      </w:tr>
      <w:tr w:rsidR="004D0D3C" w:rsidRPr="004D0D3C" w14:paraId="230A68C8" w14:textId="77777777">
        <w:trPr>
          <w:tblCellSpacing w:w="15" w:type="dxa"/>
        </w:trPr>
        <w:tc>
          <w:tcPr>
            <w:tcW w:w="0" w:type="auto"/>
            <w:vAlign w:val="center"/>
            <w:hideMark/>
          </w:tcPr>
          <w:p w14:paraId="43A376B1" w14:textId="77777777" w:rsidR="004D0D3C" w:rsidRPr="004D0D3C" w:rsidRDefault="004D0D3C" w:rsidP="00D75435">
            <w:pPr>
              <w:jc w:val="both"/>
            </w:pPr>
            <w:r w:rsidRPr="004D0D3C">
              <w:t>Buyer Profile</w:t>
            </w:r>
          </w:p>
        </w:tc>
        <w:tc>
          <w:tcPr>
            <w:tcW w:w="0" w:type="auto"/>
            <w:vAlign w:val="center"/>
            <w:hideMark/>
          </w:tcPr>
          <w:p w14:paraId="710D372B" w14:textId="77777777" w:rsidR="004D0D3C" w:rsidRPr="004D0D3C" w:rsidRDefault="004D0D3C" w:rsidP="00D75435">
            <w:pPr>
              <w:jc w:val="both"/>
            </w:pPr>
            <w:r w:rsidRPr="004D0D3C">
              <w:t>Buyer Purpose, Client Type</w:t>
            </w:r>
          </w:p>
        </w:tc>
      </w:tr>
      <w:tr w:rsidR="004D0D3C" w:rsidRPr="004D0D3C" w14:paraId="7C7CB2A9" w14:textId="77777777">
        <w:trPr>
          <w:tblCellSpacing w:w="15" w:type="dxa"/>
        </w:trPr>
        <w:tc>
          <w:tcPr>
            <w:tcW w:w="0" w:type="auto"/>
            <w:vAlign w:val="center"/>
            <w:hideMark/>
          </w:tcPr>
          <w:p w14:paraId="61627362" w14:textId="77777777" w:rsidR="004D0D3C" w:rsidRPr="004D0D3C" w:rsidRDefault="004D0D3C" w:rsidP="00D75435">
            <w:pPr>
              <w:jc w:val="both"/>
            </w:pPr>
            <w:r w:rsidRPr="004D0D3C">
              <w:t>Satisfaction</w:t>
            </w:r>
          </w:p>
        </w:tc>
        <w:tc>
          <w:tcPr>
            <w:tcW w:w="0" w:type="auto"/>
            <w:vAlign w:val="center"/>
            <w:hideMark/>
          </w:tcPr>
          <w:p w14:paraId="18F14F52" w14:textId="77777777" w:rsidR="004D0D3C" w:rsidRPr="004D0D3C" w:rsidRDefault="004D0D3C" w:rsidP="00D75435">
            <w:pPr>
              <w:jc w:val="both"/>
            </w:pPr>
            <w:r w:rsidRPr="004D0D3C">
              <w:t>Satisfaction Score, Satisfaction Category</w:t>
            </w:r>
          </w:p>
        </w:tc>
      </w:tr>
      <w:tr w:rsidR="004D0D3C" w:rsidRPr="004D0D3C" w14:paraId="0FED9329" w14:textId="77777777">
        <w:trPr>
          <w:tblCellSpacing w:w="15" w:type="dxa"/>
        </w:trPr>
        <w:tc>
          <w:tcPr>
            <w:tcW w:w="0" w:type="auto"/>
            <w:vAlign w:val="center"/>
            <w:hideMark/>
          </w:tcPr>
          <w:p w14:paraId="56DEEE3C" w14:textId="77777777" w:rsidR="004D0D3C" w:rsidRPr="004D0D3C" w:rsidRDefault="004D0D3C" w:rsidP="00D75435">
            <w:pPr>
              <w:jc w:val="both"/>
            </w:pPr>
            <w:r w:rsidRPr="004D0D3C">
              <w:t>Acquisition</w:t>
            </w:r>
          </w:p>
        </w:tc>
        <w:tc>
          <w:tcPr>
            <w:tcW w:w="0" w:type="auto"/>
            <w:vAlign w:val="center"/>
            <w:hideMark/>
          </w:tcPr>
          <w:p w14:paraId="416662EA" w14:textId="77777777" w:rsidR="004D0D3C" w:rsidRPr="004D0D3C" w:rsidRDefault="004D0D3C" w:rsidP="00D75435">
            <w:pPr>
              <w:jc w:val="both"/>
            </w:pPr>
            <w:r w:rsidRPr="004D0D3C">
              <w:t>Referral Channel</w:t>
            </w:r>
          </w:p>
        </w:tc>
      </w:tr>
      <w:tr w:rsidR="004D0D3C" w:rsidRPr="004D0D3C" w14:paraId="56653291" w14:textId="77777777">
        <w:trPr>
          <w:tblCellSpacing w:w="15" w:type="dxa"/>
        </w:trPr>
        <w:tc>
          <w:tcPr>
            <w:tcW w:w="0" w:type="auto"/>
            <w:vAlign w:val="center"/>
            <w:hideMark/>
          </w:tcPr>
          <w:p w14:paraId="283351CE" w14:textId="77777777" w:rsidR="004D0D3C" w:rsidRPr="004D0D3C" w:rsidRDefault="004D0D3C" w:rsidP="00D75435">
            <w:pPr>
              <w:jc w:val="both"/>
            </w:pPr>
            <w:r w:rsidRPr="004D0D3C">
              <w:t>Financing</w:t>
            </w:r>
          </w:p>
        </w:tc>
        <w:tc>
          <w:tcPr>
            <w:tcW w:w="0" w:type="auto"/>
            <w:vAlign w:val="center"/>
            <w:hideMark/>
          </w:tcPr>
          <w:p w14:paraId="53D6115E" w14:textId="77777777" w:rsidR="004D0D3C" w:rsidRPr="004D0D3C" w:rsidRDefault="004D0D3C" w:rsidP="00D75435">
            <w:pPr>
              <w:jc w:val="both"/>
            </w:pPr>
            <w:r w:rsidRPr="004D0D3C">
              <w:t>Loan Status</w:t>
            </w:r>
          </w:p>
        </w:tc>
      </w:tr>
      <w:tr w:rsidR="004D0D3C" w:rsidRPr="004D0D3C" w14:paraId="7B2DAEF0" w14:textId="77777777">
        <w:trPr>
          <w:tblCellSpacing w:w="15" w:type="dxa"/>
        </w:trPr>
        <w:tc>
          <w:tcPr>
            <w:tcW w:w="0" w:type="auto"/>
            <w:vAlign w:val="center"/>
            <w:hideMark/>
          </w:tcPr>
          <w:p w14:paraId="0351C257" w14:textId="77777777" w:rsidR="004D0D3C" w:rsidRPr="004D0D3C" w:rsidRDefault="004D0D3C" w:rsidP="00D75435">
            <w:pPr>
              <w:jc w:val="both"/>
            </w:pPr>
            <w:r w:rsidRPr="004D0D3C">
              <w:t>Segmentation</w:t>
            </w:r>
          </w:p>
        </w:tc>
        <w:tc>
          <w:tcPr>
            <w:tcW w:w="0" w:type="auto"/>
            <w:vAlign w:val="center"/>
            <w:hideMark/>
          </w:tcPr>
          <w:p w14:paraId="72993907" w14:textId="77777777" w:rsidR="004D0D3C" w:rsidRPr="004D0D3C" w:rsidRDefault="004D0D3C" w:rsidP="00D75435">
            <w:pPr>
              <w:jc w:val="both"/>
            </w:pPr>
            <w:r w:rsidRPr="004D0D3C">
              <w:t>Age, Satisfaction Score, Cluster</w:t>
            </w:r>
          </w:p>
        </w:tc>
      </w:tr>
    </w:tbl>
    <w:p w14:paraId="229D2599" w14:textId="77777777" w:rsidR="004D0D3C" w:rsidRPr="004D0D3C" w:rsidRDefault="004D0D3C" w:rsidP="00D75435">
      <w:pPr>
        <w:jc w:val="both"/>
      </w:pPr>
      <w:r w:rsidRPr="004D0D3C">
        <w:t>These variables were selected based on their relevance to buyer profiling and real estate market intelligence.</w:t>
      </w:r>
    </w:p>
    <w:p w14:paraId="01B83487" w14:textId="25DAFA96" w:rsidR="004D0D3C" w:rsidRPr="004D0D3C" w:rsidRDefault="004D0D3C" w:rsidP="00D75435">
      <w:pPr>
        <w:jc w:val="both"/>
      </w:pPr>
    </w:p>
    <w:p w14:paraId="4BF8E0F5" w14:textId="77777777" w:rsidR="00CC5694" w:rsidRDefault="00CC5694" w:rsidP="00D75435">
      <w:pPr>
        <w:jc w:val="both"/>
        <w:rPr>
          <w:b/>
          <w:bCs/>
          <w:u w:val="single"/>
        </w:rPr>
      </w:pPr>
    </w:p>
    <w:p w14:paraId="12C3DFA2" w14:textId="638DA4D1" w:rsidR="004D0D3C" w:rsidRPr="00CC5694" w:rsidRDefault="004D0D3C" w:rsidP="00D75435">
      <w:pPr>
        <w:jc w:val="both"/>
        <w:rPr>
          <w:b/>
          <w:bCs/>
          <w:u w:val="single"/>
        </w:rPr>
      </w:pPr>
      <w:r w:rsidRPr="00CC5694">
        <w:rPr>
          <w:b/>
          <w:bCs/>
          <w:u w:val="single"/>
        </w:rPr>
        <w:t>5.4 Data Preparation</w:t>
      </w:r>
    </w:p>
    <w:p w14:paraId="7F67135B" w14:textId="77777777" w:rsidR="004D0D3C" w:rsidRPr="004D0D3C" w:rsidRDefault="004D0D3C" w:rsidP="00D75435">
      <w:pPr>
        <w:jc w:val="both"/>
      </w:pPr>
      <w:r w:rsidRPr="004D0D3C">
        <w:t>The dataset was imported into Tableau and examined using the available fields. Numerical variables such as Age and Satisfaction Score were used for analytical and clustering purposes, while categorical variables such as Region, Buyer Purpose, Client Type, Referral Channel and Loan Status were used for grouping, filtering and comparison.</w:t>
      </w:r>
    </w:p>
    <w:p w14:paraId="305E822C" w14:textId="77777777" w:rsidR="004D0D3C" w:rsidRPr="004D0D3C" w:rsidRDefault="004D0D3C" w:rsidP="00D75435">
      <w:pPr>
        <w:jc w:val="both"/>
      </w:pPr>
      <w:r w:rsidRPr="004D0D3C">
        <w:t>Client Id was used to calculate the distinct number of buyers.</w:t>
      </w:r>
    </w:p>
    <w:p w14:paraId="34B48C0E" w14:textId="77777777" w:rsidR="004D0D3C" w:rsidRPr="004D0D3C" w:rsidRDefault="004D0D3C" w:rsidP="00D75435">
      <w:pPr>
        <w:jc w:val="both"/>
      </w:pPr>
      <w:r w:rsidRPr="004D0D3C">
        <w:t>The data was then structured into multiple worksheets to analyse different aspects of buyer behaviour.</w:t>
      </w:r>
    </w:p>
    <w:p w14:paraId="0D6DC629" w14:textId="58A5968E" w:rsidR="004D0D3C" w:rsidRPr="004D0D3C" w:rsidRDefault="004D0D3C" w:rsidP="00D75435">
      <w:pPr>
        <w:jc w:val="both"/>
      </w:pPr>
    </w:p>
    <w:p w14:paraId="4757DAE7" w14:textId="77777777" w:rsidR="004D0D3C" w:rsidRPr="00CC5694" w:rsidRDefault="004D0D3C" w:rsidP="00D75435">
      <w:pPr>
        <w:jc w:val="both"/>
        <w:rPr>
          <w:b/>
          <w:bCs/>
          <w:u w:val="single"/>
        </w:rPr>
      </w:pPr>
      <w:r w:rsidRPr="00CC5694">
        <w:rPr>
          <w:b/>
          <w:bCs/>
          <w:u w:val="single"/>
        </w:rPr>
        <w:t>5.5 Clustering Methodology</w:t>
      </w:r>
    </w:p>
    <w:p w14:paraId="107598C0" w14:textId="77777777" w:rsidR="004D0D3C" w:rsidRPr="004D0D3C" w:rsidRDefault="004D0D3C" w:rsidP="00D75435">
      <w:pPr>
        <w:jc w:val="both"/>
      </w:pPr>
      <w:r w:rsidRPr="004D0D3C">
        <w:t>Buyer segmentation was performed using Tableau's clustering capability. The clustering analysis used:</w:t>
      </w:r>
    </w:p>
    <w:p w14:paraId="0A71C682" w14:textId="77777777" w:rsidR="004D0D3C" w:rsidRPr="004D0D3C" w:rsidRDefault="004D0D3C" w:rsidP="00D75435">
      <w:pPr>
        <w:numPr>
          <w:ilvl w:val="0"/>
          <w:numId w:val="10"/>
        </w:numPr>
        <w:jc w:val="both"/>
      </w:pPr>
      <w:r w:rsidRPr="004D0D3C">
        <w:rPr>
          <w:b/>
          <w:bCs/>
        </w:rPr>
        <w:t>Age</w:t>
      </w:r>
    </w:p>
    <w:p w14:paraId="49D92B03" w14:textId="77777777" w:rsidR="004D0D3C" w:rsidRPr="004D0D3C" w:rsidRDefault="004D0D3C" w:rsidP="00D75435">
      <w:pPr>
        <w:numPr>
          <w:ilvl w:val="0"/>
          <w:numId w:val="10"/>
        </w:numPr>
        <w:jc w:val="both"/>
      </w:pPr>
      <w:r w:rsidRPr="004D0D3C">
        <w:rPr>
          <w:b/>
          <w:bCs/>
        </w:rPr>
        <w:t>Satisfaction Score</w:t>
      </w:r>
    </w:p>
    <w:p w14:paraId="2B53FE5D" w14:textId="77777777" w:rsidR="004D0D3C" w:rsidRPr="004D0D3C" w:rsidRDefault="004D0D3C" w:rsidP="00D75435">
      <w:pPr>
        <w:jc w:val="both"/>
      </w:pPr>
      <w:r w:rsidRPr="004D0D3C">
        <w:t>as the principal segmentation variables.</w:t>
      </w:r>
    </w:p>
    <w:p w14:paraId="5051FB51" w14:textId="77777777" w:rsidR="004D0D3C" w:rsidRPr="004D0D3C" w:rsidRDefault="004D0D3C" w:rsidP="00D75435">
      <w:pPr>
        <w:jc w:val="both"/>
      </w:pPr>
      <w:r w:rsidRPr="004D0D3C">
        <w:t xml:space="preserve">The final model generated </w:t>
      </w:r>
      <w:r w:rsidRPr="004D0D3C">
        <w:rPr>
          <w:b/>
          <w:bCs/>
        </w:rPr>
        <w:t>four clusters</w:t>
      </w:r>
      <w:r w:rsidRPr="004D0D3C">
        <w:t>. The clusters represent groups of buyers with similar characteristics across the selected dimensions.</w:t>
      </w:r>
    </w:p>
    <w:p w14:paraId="742341D7" w14:textId="77777777" w:rsidR="004D0D3C" w:rsidRPr="004D0D3C" w:rsidRDefault="004D0D3C" w:rsidP="00D75435">
      <w:pPr>
        <w:jc w:val="both"/>
      </w:pPr>
      <w:r w:rsidRPr="004D0D3C">
        <w:t>The cluster sizes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028"/>
      </w:tblGrid>
      <w:tr w:rsidR="004D0D3C" w:rsidRPr="004D0D3C" w14:paraId="775E3310" w14:textId="77777777">
        <w:trPr>
          <w:tblHeader/>
          <w:tblCellSpacing w:w="15" w:type="dxa"/>
        </w:trPr>
        <w:tc>
          <w:tcPr>
            <w:tcW w:w="0" w:type="auto"/>
            <w:vAlign w:val="center"/>
            <w:hideMark/>
          </w:tcPr>
          <w:p w14:paraId="07A1D922" w14:textId="77777777" w:rsidR="004D0D3C" w:rsidRPr="004D0D3C" w:rsidRDefault="004D0D3C" w:rsidP="00D75435">
            <w:pPr>
              <w:jc w:val="both"/>
              <w:rPr>
                <w:b/>
                <w:bCs/>
              </w:rPr>
            </w:pPr>
            <w:r w:rsidRPr="004D0D3C">
              <w:rPr>
                <w:b/>
                <w:bCs/>
              </w:rPr>
              <w:t>Cluster</w:t>
            </w:r>
          </w:p>
        </w:tc>
        <w:tc>
          <w:tcPr>
            <w:tcW w:w="0" w:type="auto"/>
            <w:vAlign w:val="center"/>
            <w:hideMark/>
          </w:tcPr>
          <w:p w14:paraId="6713A2EC" w14:textId="77777777" w:rsidR="004D0D3C" w:rsidRPr="004D0D3C" w:rsidRDefault="004D0D3C" w:rsidP="00D75435">
            <w:pPr>
              <w:jc w:val="both"/>
              <w:rPr>
                <w:b/>
                <w:bCs/>
              </w:rPr>
            </w:pPr>
            <w:r w:rsidRPr="004D0D3C">
              <w:rPr>
                <w:b/>
                <w:bCs/>
              </w:rPr>
              <w:t>Number of Buyers</w:t>
            </w:r>
          </w:p>
        </w:tc>
      </w:tr>
      <w:tr w:rsidR="004D0D3C" w:rsidRPr="004D0D3C" w14:paraId="4B2A560E" w14:textId="77777777">
        <w:trPr>
          <w:tblCellSpacing w:w="15" w:type="dxa"/>
        </w:trPr>
        <w:tc>
          <w:tcPr>
            <w:tcW w:w="0" w:type="auto"/>
            <w:vAlign w:val="center"/>
            <w:hideMark/>
          </w:tcPr>
          <w:p w14:paraId="73D9EC43" w14:textId="77777777" w:rsidR="004D0D3C" w:rsidRPr="004D0D3C" w:rsidRDefault="004D0D3C" w:rsidP="00D75435">
            <w:pPr>
              <w:jc w:val="both"/>
            </w:pPr>
            <w:r w:rsidRPr="004D0D3C">
              <w:t>Cluster 1</w:t>
            </w:r>
          </w:p>
        </w:tc>
        <w:tc>
          <w:tcPr>
            <w:tcW w:w="0" w:type="auto"/>
            <w:vAlign w:val="center"/>
            <w:hideMark/>
          </w:tcPr>
          <w:p w14:paraId="0A49C57F" w14:textId="77777777" w:rsidR="004D0D3C" w:rsidRPr="004D0D3C" w:rsidRDefault="004D0D3C" w:rsidP="00D75435">
            <w:pPr>
              <w:jc w:val="both"/>
            </w:pPr>
            <w:r w:rsidRPr="004D0D3C">
              <w:t>420</w:t>
            </w:r>
          </w:p>
        </w:tc>
      </w:tr>
      <w:tr w:rsidR="004D0D3C" w:rsidRPr="004D0D3C" w14:paraId="7AD1DC36" w14:textId="77777777">
        <w:trPr>
          <w:tblCellSpacing w:w="15" w:type="dxa"/>
        </w:trPr>
        <w:tc>
          <w:tcPr>
            <w:tcW w:w="0" w:type="auto"/>
            <w:vAlign w:val="center"/>
            <w:hideMark/>
          </w:tcPr>
          <w:p w14:paraId="3234246A" w14:textId="77777777" w:rsidR="004D0D3C" w:rsidRPr="004D0D3C" w:rsidRDefault="004D0D3C" w:rsidP="00D75435">
            <w:pPr>
              <w:jc w:val="both"/>
            </w:pPr>
            <w:r w:rsidRPr="004D0D3C">
              <w:t>Cluster 2</w:t>
            </w:r>
          </w:p>
        </w:tc>
        <w:tc>
          <w:tcPr>
            <w:tcW w:w="0" w:type="auto"/>
            <w:vAlign w:val="center"/>
            <w:hideMark/>
          </w:tcPr>
          <w:p w14:paraId="1565BB5F" w14:textId="77777777" w:rsidR="004D0D3C" w:rsidRPr="004D0D3C" w:rsidRDefault="004D0D3C" w:rsidP="00D75435">
            <w:pPr>
              <w:jc w:val="both"/>
            </w:pPr>
            <w:r w:rsidRPr="004D0D3C">
              <w:t>402</w:t>
            </w:r>
          </w:p>
        </w:tc>
      </w:tr>
      <w:tr w:rsidR="004D0D3C" w:rsidRPr="004D0D3C" w14:paraId="5EFE86E9" w14:textId="77777777">
        <w:trPr>
          <w:tblCellSpacing w:w="15" w:type="dxa"/>
        </w:trPr>
        <w:tc>
          <w:tcPr>
            <w:tcW w:w="0" w:type="auto"/>
            <w:vAlign w:val="center"/>
            <w:hideMark/>
          </w:tcPr>
          <w:p w14:paraId="5FFA065E" w14:textId="77777777" w:rsidR="004D0D3C" w:rsidRPr="004D0D3C" w:rsidRDefault="004D0D3C" w:rsidP="00D75435">
            <w:pPr>
              <w:jc w:val="both"/>
            </w:pPr>
            <w:r w:rsidRPr="004D0D3C">
              <w:t>Cluster 3</w:t>
            </w:r>
          </w:p>
        </w:tc>
        <w:tc>
          <w:tcPr>
            <w:tcW w:w="0" w:type="auto"/>
            <w:vAlign w:val="center"/>
            <w:hideMark/>
          </w:tcPr>
          <w:p w14:paraId="15D31CA4" w14:textId="77777777" w:rsidR="004D0D3C" w:rsidRPr="004D0D3C" w:rsidRDefault="004D0D3C" w:rsidP="00D75435">
            <w:pPr>
              <w:jc w:val="both"/>
            </w:pPr>
            <w:r w:rsidRPr="004D0D3C">
              <w:t>621</w:t>
            </w:r>
          </w:p>
        </w:tc>
      </w:tr>
      <w:tr w:rsidR="004D0D3C" w:rsidRPr="004D0D3C" w14:paraId="6191709B" w14:textId="77777777">
        <w:trPr>
          <w:tblCellSpacing w:w="15" w:type="dxa"/>
        </w:trPr>
        <w:tc>
          <w:tcPr>
            <w:tcW w:w="0" w:type="auto"/>
            <w:vAlign w:val="center"/>
            <w:hideMark/>
          </w:tcPr>
          <w:p w14:paraId="658A6F7C" w14:textId="77777777" w:rsidR="004D0D3C" w:rsidRPr="004D0D3C" w:rsidRDefault="004D0D3C" w:rsidP="00D75435">
            <w:pPr>
              <w:jc w:val="both"/>
            </w:pPr>
            <w:r w:rsidRPr="004D0D3C">
              <w:t>Cluster 4</w:t>
            </w:r>
          </w:p>
        </w:tc>
        <w:tc>
          <w:tcPr>
            <w:tcW w:w="0" w:type="auto"/>
            <w:vAlign w:val="center"/>
            <w:hideMark/>
          </w:tcPr>
          <w:p w14:paraId="0AE3D5E5" w14:textId="77777777" w:rsidR="004D0D3C" w:rsidRPr="004D0D3C" w:rsidRDefault="004D0D3C" w:rsidP="00D75435">
            <w:pPr>
              <w:jc w:val="both"/>
            </w:pPr>
            <w:r w:rsidRPr="004D0D3C">
              <w:t>557</w:t>
            </w:r>
          </w:p>
        </w:tc>
      </w:tr>
      <w:tr w:rsidR="004D0D3C" w:rsidRPr="004D0D3C" w14:paraId="06E88D8C" w14:textId="77777777">
        <w:trPr>
          <w:tblCellSpacing w:w="15" w:type="dxa"/>
        </w:trPr>
        <w:tc>
          <w:tcPr>
            <w:tcW w:w="0" w:type="auto"/>
            <w:vAlign w:val="center"/>
            <w:hideMark/>
          </w:tcPr>
          <w:p w14:paraId="2399CFEA" w14:textId="77777777" w:rsidR="004D0D3C" w:rsidRPr="004D0D3C" w:rsidRDefault="004D0D3C" w:rsidP="00D75435">
            <w:pPr>
              <w:jc w:val="both"/>
            </w:pPr>
            <w:r w:rsidRPr="004D0D3C">
              <w:rPr>
                <w:b/>
                <w:bCs/>
              </w:rPr>
              <w:t>Total</w:t>
            </w:r>
          </w:p>
        </w:tc>
        <w:tc>
          <w:tcPr>
            <w:tcW w:w="0" w:type="auto"/>
            <w:vAlign w:val="center"/>
            <w:hideMark/>
          </w:tcPr>
          <w:p w14:paraId="5ECA032C" w14:textId="77777777" w:rsidR="004D0D3C" w:rsidRPr="004D0D3C" w:rsidRDefault="004D0D3C" w:rsidP="00D75435">
            <w:pPr>
              <w:jc w:val="both"/>
            </w:pPr>
            <w:r w:rsidRPr="004D0D3C">
              <w:rPr>
                <w:b/>
                <w:bCs/>
              </w:rPr>
              <w:t>2,000</w:t>
            </w:r>
          </w:p>
        </w:tc>
      </w:tr>
    </w:tbl>
    <w:p w14:paraId="228AF02E" w14:textId="77777777" w:rsidR="004D0D3C" w:rsidRPr="004D0D3C" w:rsidRDefault="004D0D3C" w:rsidP="00D75435">
      <w:pPr>
        <w:jc w:val="both"/>
      </w:pPr>
      <w:r w:rsidRPr="004D0D3C">
        <w:t>The clusters are treated as analytical segments rather than predefined financial or investment categories.</w:t>
      </w:r>
    </w:p>
    <w:p w14:paraId="472CD0A7" w14:textId="5C94EF1A" w:rsidR="004D0D3C" w:rsidRPr="004D0D3C" w:rsidRDefault="004D0D3C" w:rsidP="00D75435">
      <w:pPr>
        <w:jc w:val="both"/>
      </w:pPr>
    </w:p>
    <w:p w14:paraId="1D4D7C7F" w14:textId="77777777" w:rsidR="004D0D3C" w:rsidRPr="00CC5694" w:rsidRDefault="004D0D3C" w:rsidP="00D75435">
      <w:pPr>
        <w:jc w:val="both"/>
        <w:rPr>
          <w:b/>
          <w:bCs/>
          <w:u w:val="single"/>
        </w:rPr>
      </w:pPr>
      <w:r w:rsidRPr="00CC5694">
        <w:rPr>
          <w:b/>
          <w:bCs/>
          <w:u w:val="single"/>
        </w:rPr>
        <w:lastRenderedPageBreak/>
        <w:t>5.6 Tableau Dashboard Development</w:t>
      </w:r>
    </w:p>
    <w:p w14:paraId="40ADE835" w14:textId="77777777" w:rsidR="004D0D3C" w:rsidRPr="004D0D3C" w:rsidRDefault="004D0D3C" w:rsidP="00D75435">
      <w:pPr>
        <w:jc w:val="both"/>
      </w:pPr>
      <w:r w:rsidRPr="004D0D3C">
        <w:t>Tableau was used to convert the analytical results into an interactive dashboard.</w:t>
      </w:r>
    </w:p>
    <w:p w14:paraId="6AB20B73" w14:textId="77777777" w:rsidR="004D0D3C" w:rsidRPr="004D0D3C" w:rsidRDefault="004D0D3C" w:rsidP="00D75435">
      <w:pPr>
        <w:jc w:val="both"/>
      </w:pPr>
      <w:r w:rsidRPr="004D0D3C">
        <w:t>The dashboard contains:</w:t>
      </w:r>
    </w:p>
    <w:p w14:paraId="4B6E1E95" w14:textId="77777777" w:rsidR="004D0D3C" w:rsidRPr="004D0D3C" w:rsidRDefault="004D0D3C" w:rsidP="00D75435">
      <w:pPr>
        <w:numPr>
          <w:ilvl w:val="0"/>
          <w:numId w:val="11"/>
        </w:numPr>
        <w:jc w:val="both"/>
      </w:pPr>
      <w:r w:rsidRPr="004D0D3C">
        <w:t>Total Buyers KPI</w:t>
      </w:r>
    </w:p>
    <w:p w14:paraId="5A9811DE" w14:textId="77777777" w:rsidR="004D0D3C" w:rsidRPr="004D0D3C" w:rsidRDefault="004D0D3C" w:rsidP="00D75435">
      <w:pPr>
        <w:numPr>
          <w:ilvl w:val="0"/>
          <w:numId w:val="11"/>
        </w:numPr>
        <w:jc w:val="both"/>
      </w:pPr>
      <w:r w:rsidRPr="004D0D3C">
        <w:t>Highly Satisfied Buyers KPI</w:t>
      </w:r>
    </w:p>
    <w:p w14:paraId="16F26664" w14:textId="77777777" w:rsidR="004D0D3C" w:rsidRPr="004D0D3C" w:rsidRDefault="004D0D3C" w:rsidP="00D75435">
      <w:pPr>
        <w:numPr>
          <w:ilvl w:val="0"/>
          <w:numId w:val="11"/>
        </w:numPr>
        <w:jc w:val="both"/>
      </w:pPr>
      <w:r w:rsidRPr="004D0D3C">
        <w:t>Loan Applied KPI</w:t>
      </w:r>
    </w:p>
    <w:p w14:paraId="6C4EBDA7" w14:textId="77777777" w:rsidR="004D0D3C" w:rsidRPr="004D0D3C" w:rsidRDefault="004D0D3C" w:rsidP="00D75435">
      <w:pPr>
        <w:numPr>
          <w:ilvl w:val="0"/>
          <w:numId w:val="11"/>
        </w:numPr>
        <w:jc w:val="both"/>
      </w:pPr>
      <w:r w:rsidRPr="004D0D3C">
        <w:t>Geographic Buyer Analysis</w:t>
      </w:r>
    </w:p>
    <w:p w14:paraId="23CE99C5" w14:textId="77777777" w:rsidR="004D0D3C" w:rsidRPr="004D0D3C" w:rsidRDefault="004D0D3C" w:rsidP="00D75435">
      <w:pPr>
        <w:numPr>
          <w:ilvl w:val="0"/>
          <w:numId w:val="11"/>
        </w:numPr>
        <w:jc w:val="both"/>
      </w:pPr>
      <w:r w:rsidRPr="004D0D3C">
        <w:t>Buyer Satisfaction Analysis</w:t>
      </w:r>
    </w:p>
    <w:p w14:paraId="47EDD5D6" w14:textId="77777777" w:rsidR="004D0D3C" w:rsidRPr="004D0D3C" w:rsidRDefault="004D0D3C" w:rsidP="00D75435">
      <w:pPr>
        <w:numPr>
          <w:ilvl w:val="0"/>
          <w:numId w:val="11"/>
        </w:numPr>
        <w:jc w:val="both"/>
      </w:pPr>
      <w:r w:rsidRPr="004D0D3C">
        <w:t>Referral Channel Analysis</w:t>
      </w:r>
    </w:p>
    <w:p w14:paraId="0A314039" w14:textId="77777777" w:rsidR="004D0D3C" w:rsidRPr="004D0D3C" w:rsidRDefault="004D0D3C" w:rsidP="00D75435">
      <w:pPr>
        <w:numPr>
          <w:ilvl w:val="0"/>
          <w:numId w:val="11"/>
        </w:numPr>
        <w:jc w:val="both"/>
      </w:pPr>
      <w:r w:rsidRPr="004D0D3C">
        <w:t>Loan Behaviour by Region</w:t>
      </w:r>
    </w:p>
    <w:p w14:paraId="1E797724" w14:textId="77777777" w:rsidR="004D0D3C" w:rsidRPr="004D0D3C" w:rsidRDefault="004D0D3C" w:rsidP="00D75435">
      <w:pPr>
        <w:numPr>
          <w:ilvl w:val="0"/>
          <w:numId w:val="11"/>
        </w:numPr>
        <w:jc w:val="both"/>
      </w:pPr>
      <w:r w:rsidRPr="004D0D3C">
        <w:t>Buyer Segmentation Clusters</w:t>
      </w:r>
    </w:p>
    <w:p w14:paraId="34DC6EE7" w14:textId="77777777" w:rsidR="004D0D3C" w:rsidRPr="004D0D3C" w:rsidRDefault="004D0D3C" w:rsidP="00D75435">
      <w:pPr>
        <w:numPr>
          <w:ilvl w:val="0"/>
          <w:numId w:val="11"/>
        </w:numPr>
        <w:jc w:val="both"/>
      </w:pPr>
      <w:r w:rsidRPr="004D0D3C">
        <w:t>Region-wise Buyer Purpose</w:t>
      </w:r>
    </w:p>
    <w:p w14:paraId="0797710F" w14:textId="77777777" w:rsidR="004D0D3C" w:rsidRPr="004D0D3C" w:rsidRDefault="004D0D3C" w:rsidP="00D75435">
      <w:pPr>
        <w:numPr>
          <w:ilvl w:val="0"/>
          <w:numId w:val="11"/>
        </w:numPr>
        <w:jc w:val="both"/>
      </w:pPr>
      <w:r w:rsidRPr="004D0D3C">
        <w:t>Client Type by Buyer Purpose</w:t>
      </w:r>
    </w:p>
    <w:p w14:paraId="57D8F775" w14:textId="77777777" w:rsidR="004D0D3C" w:rsidRPr="004D0D3C" w:rsidRDefault="004D0D3C" w:rsidP="00D75435">
      <w:pPr>
        <w:jc w:val="both"/>
      </w:pPr>
      <w:r w:rsidRPr="004D0D3C">
        <w:t xml:space="preserve">Interactive filters were also incorporated to allow users to explore the data based on </w:t>
      </w:r>
      <w:r w:rsidRPr="004D0D3C">
        <w:rPr>
          <w:b/>
          <w:bCs/>
        </w:rPr>
        <w:t>Buyer Purpose, Region, Client Type and Cluster</w:t>
      </w:r>
      <w:r w:rsidRPr="004D0D3C">
        <w:t>.</w:t>
      </w:r>
    </w:p>
    <w:p w14:paraId="399A2762" w14:textId="67AC6B15" w:rsidR="004D0D3C" w:rsidRPr="004D0D3C" w:rsidRDefault="004D0D3C" w:rsidP="00D75435">
      <w:pPr>
        <w:jc w:val="both"/>
      </w:pPr>
    </w:p>
    <w:p w14:paraId="69E5B94F" w14:textId="77777777" w:rsidR="004D0D3C" w:rsidRPr="00CC5694" w:rsidRDefault="004D0D3C" w:rsidP="00D75435">
      <w:pPr>
        <w:jc w:val="both"/>
        <w:rPr>
          <w:b/>
          <w:bCs/>
          <w:u w:val="single"/>
        </w:rPr>
      </w:pPr>
      <w:r w:rsidRPr="00CC5694">
        <w:rPr>
          <w:b/>
          <w:bCs/>
          <w:u w:val="single"/>
        </w:rPr>
        <w:t>6. RESULTS AND ANALYSIS</w:t>
      </w:r>
    </w:p>
    <w:p w14:paraId="2D02FC51" w14:textId="77777777" w:rsidR="004D0D3C" w:rsidRPr="00CC5694" w:rsidRDefault="004D0D3C" w:rsidP="00D75435">
      <w:pPr>
        <w:jc w:val="both"/>
        <w:rPr>
          <w:b/>
          <w:bCs/>
          <w:u w:val="single"/>
        </w:rPr>
      </w:pPr>
      <w:r w:rsidRPr="00CC5694">
        <w:rPr>
          <w:b/>
          <w:bCs/>
          <w:u w:val="single"/>
        </w:rPr>
        <w:t>6.1 Overall Buyer Profile</w:t>
      </w:r>
    </w:p>
    <w:p w14:paraId="6696897D" w14:textId="77777777" w:rsidR="004D0D3C" w:rsidRPr="004D0D3C" w:rsidRDefault="004D0D3C" w:rsidP="00D75435">
      <w:pPr>
        <w:jc w:val="both"/>
      </w:pPr>
      <w:r w:rsidRPr="004D0D3C">
        <w:t xml:space="preserve">The final dashboard represents </w:t>
      </w:r>
      <w:r w:rsidRPr="004D0D3C">
        <w:rPr>
          <w:b/>
          <w:bCs/>
        </w:rPr>
        <w:t>2,000 distinct buyers</w:t>
      </w:r>
      <w:r w:rsidRPr="004D0D3C">
        <w:t>. This provides the overall population base for the remaining analyses.</w:t>
      </w:r>
    </w:p>
    <w:p w14:paraId="382566FD" w14:textId="77777777" w:rsidR="004D0D3C" w:rsidRPr="004D0D3C" w:rsidRDefault="004D0D3C" w:rsidP="00D75435">
      <w:pPr>
        <w:jc w:val="both"/>
      </w:pPr>
      <w:r w:rsidRPr="004D0D3C">
        <w:t>The Total Buyers KPI provides an immediate overview of the size of the dataset and acts as the reference point for interpreting other measures.</w:t>
      </w:r>
    </w:p>
    <w:p w14:paraId="0DECC4F1" w14:textId="4DD10B54" w:rsidR="004D0D3C" w:rsidRPr="004D0D3C" w:rsidRDefault="004D0D3C" w:rsidP="00D75435">
      <w:pPr>
        <w:jc w:val="both"/>
      </w:pPr>
    </w:p>
    <w:p w14:paraId="4F4BFA89" w14:textId="77777777" w:rsidR="004D0D3C" w:rsidRPr="00CC5694" w:rsidRDefault="004D0D3C" w:rsidP="00D75435">
      <w:pPr>
        <w:jc w:val="both"/>
        <w:rPr>
          <w:b/>
          <w:bCs/>
          <w:u w:val="single"/>
        </w:rPr>
      </w:pPr>
      <w:r w:rsidRPr="00CC5694">
        <w:rPr>
          <w:b/>
          <w:bCs/>
          <w:u w:val="single"/>
        </w:rPr>
        <w:t>6.2 Buyer Satisfaction Analysis</w:t>
      </w:r>
    </w:p>
    <w:p w14:paraId="30D74152" w14:textId="77777777" w:rsidR="004D0D3C" w:rsidRPr="004D0D3C" w:rsidRDefault="004D0D3C" w:rsidP="00D75435">
      <w:pPr>
        <w:jc w:val="both"/>
      </w:pPr>
      <w:r w:rsidRPr="004D0D3C">
        <w:t xml:space="preserve">The dashboard identifies </w:t>
      </w:r>
      <w:r w:rsidRPr="004D0D3C">
        <w:rPr>
          <w:b/>
          <w:bCs/>
        </w:rPr>
        <w:t>822 buyers as Highly Satisfied</w:t>
      </w:r>
      <w:r w:rsidRPr="004D0D3C">
        <w:t>.</w:t>
      </w:r>
    </w:p>
    <w:p w14:paraId="4CF1C1AD" w14:textId="77777777" w:rsidR="004D0D3C" w:rsidRPr="004D0D3C" w:rsidRDefault="004D0D3C" w:rsidP="00D75435">
      <w:pPr>
        <w:jc w:val="both"/>
      </w:pPr>
      <w:r w:rsidRPr="004D0D3C">
        <w:t>Satisfaction is an important component of buyer profiling because it can provide an indication of customer experience. Analysing satisfaction together with Age also contributes to the clustering process.</w:t>
      </w:r>
    </w:p>
    <w:p w14:paraId="1FD472C1" w14:textId="2CCC45F3" w:rsidR="004D0D3C" w:rsidRDefault="004D0D3C" w:rsidP="00D75435">
      <w:pPr>
        <w:jc w:val="both"/>
      </w:pPr>
      <w:r w:rsidRPr="004D0D3C">
        <w:t>The satisfaction analysis enables organizations to identify patterns in customer experience and potentially develop differentiated engagement strategies</w:t>
      </w:r>
      <w:r w:rsidR="00CC5694">
        <w:t>.</w:t>
      </w:r>
    </w:p>
    <w:p w14:paraId="40B5E4D7" w14:textId="77777777" w:rsidR="00CC5694" w:rsidRDefault="00CC5694" w:rsidP="00D75435">
      <w:pPr>
        <w:jc w:val="both"/>
      </w:pPr>
    </w:p>
    <w:p w14:paraId="5F31A6F9" w14:textId="77777777" w:rsidR="00CC5694" w:rsidRDefault="00CC5694" w:rsidP="00D75435">
      <w:pPr>
        <w:jc w:val="both"/>
      </w:pPr>
    </w:p>
    <w:p w14:paraId="2FDFD8B8" w14:textId="77777777" w:rsidR="00CC5694" w:rsidRPr="004D0D3C" w:rsidRDefault="00CC5694" w:rsidP="00D75435">
      <w:pPr>
        <w:jc w:val="both"/>
      </w:pPr>
    </w:p>
    <w:p w14:paraId="344329A9" w14:textId="77777777" w:rsidR="004D0D3C" w:rsidRPr="00C22098" w:rsidRDefault="004D0D3C" w:rsidP="00D75435">
      <w:pPr>
        <w:jc w:val="both"/>
        <w:rPr>
          <w:b/>
          <w:bCs/>
          <w:u w:val="single"/>
        </w:rPr>
      </w:pPr>
      <w:r w:rsidRPr="00C22098">
        <w:rPr>
          <w:b/>
          <w:bCs/>
          <w:u w:val="single"/>
        </w:rPr>
        <w:t>6.3 Loan Behaviour Analysis</w:t>
      </w:r>
    </w:p>
    <w:p w14:paraId="0FA2002E" w14:textId="77777777" w:rsidR="004D0D3C" w:rsidRPr="004D0D3C" w:rsidRDefault="004D0D3C" w:rsidP="00D75435">
      <w:pPr>
        <w:jc w:val="both"/>
      </w:pPr>
      <w:r w:rsidRPr="004D0D3C">
        <w:t xml:space="preserve">The dashboard records </w:t>
      </w:r>
      <w:r w:rsidRPr="004D0D3C">
        <w:rPr>
          <w:b/>
          <w:bCs/>
        </w:rPr>
        <w:t>736 buyers with Loan Applied status</w:t>
      </w:r>
      <w:r w:rsidRPr="004D0D3C">
        <w:t>.</w:t>
      </w:r>
    </w:p>
    <w:p w14:paraId="54ED98A3" w14:textId="77777777" w:rsidR="004D0D3C" w:rsidRPr="004D0D3C" w:rsidRDefault="004D0D3C" w:rsidP="00D75435">
      <w:pPr>
        <w:jc w:val="both"/>
      </w:pPr>
      <w:r w:rsidRPr="004D0D3C">
        <w:t>Loan behaviour is analysed at both overall and regional levels. Examining financing behaviour can help organizations understand the importance of loan-based purchasing within different buyer groups.</w:t>
      </w:r>
    </w:p>
    <w:p w14:paraId="3A057A56" w14:textId="77777777" w:rsidR="004D0D3C" w:rsidRPr="004D0D3C" w:rsidRDefault="004D0D3C" w:rsidP="00D75435">
      <w:pPr>
        <w:jc w:val="both"/>
      </w:pPr>
      <w:r w:rsidRPr="004D0D3C">
        <w:t>Loan behaviour is also considered alongside buyer purpose, allowing the relationship between purchasing objectives and financing behaviour to be explored.</w:t>
      </w:r>
    </w:p>
    <w:p w14:paraId="7F32F5E7" w14:textId="0FD13F5E" w:rsidR="004D0D3C" w:rsidRPr="004D0D3C" w:rsidRDefault="004D0D3C" w:rsidP="00D75435">
      <w:pPr>
        <w:jc w:val="both"/>
      </w:pPr>
    </w:p>
    <w:p w14:paraId="611095C1" w14:textId="77777777" w:rsidR="004D0D3C" w:rsidRPr="00C22098" w:rsidRDefault="004D0D3C" w:rsidP="00D75435">
      <w:pPr>
        <w:jc w:val="both"/>
        <w:rPr>
          <w:b/>
          <w:bCs/>
          <w:u w:val="single"/>
        </w:rPr>
      </w:pPr>
      <w:r w:rsidRPr="00C22098">
        <w:rPr>
          <w:b/>
          <w:bCs/>
          <w:u w:val="single"/>
        </w:rPr>
        <w:t>6.4 Geographic Buyer Analysis</w:t>
      </w:r>
    </w:p>
    <w:p w14:paraId="544DEA40" w14:textId="77777777" w:rsidR="004D0D3C" w:rsidRPr="004D0D3C" w:rsidRDefault="004D0D3C" w:rsidP="00D75435">
      <w:pPr>
        <w:jc w:val="both"/>
      </w:pPr>
      <w:r w:rsidRPr="004D0D3C">
        <w:t>The Geographic Buyer Analysis provides a visual representation of the geographical distribution of buyers.</w:t>
      </w:r>
    </w:p>
    <w:p w14:paraId="4C206A9F" w14:textId="77777777" w:rsidR="004D0D3C" w:rsidRPr="004D0D3C" w:rsidRDefault="004D0D3C" w:rsidP="00D75435">
      <w:pPr>
        <w:jc w:val="both"/>
      </w:pPr>
      <w:r w:rsidRPr="004D0D3C">
        <w:t>Regional analysis is important in real estate because buyer behaviour can vary according to location. Understanding the concentration of buyers across regions can support region-specific marketing and resource allocation.</w:t>
      </w:r>
    </w:p>
    <w:p w14:paraId="12A739A5" w14:textId="769CDC4A" w:rsidR="004D0D3C" w:rsidRPr="004D0D3C" w:rsidRDefault="004D0D3C" w:rsidP="00D75435">
      <w:pPr>
        <w:jc w:val="both"/>
      </w:pPr>
    </w:p>
    <w:p w14:paraId="345B274A" w14:textId="77777777" w:rsidR="004D0D3C" w:rsidRPr="00C22098" w:rsidRDefault="004D0D3C" w:rsidP="00D75435">
      <w:pPr>
        <w:jc w:val="both"/>
        <w:rPr>
          <w:b/>
          <w:bCs/>
          <w:u w:val="single"/>
        </w:rPr>
      </w:pPr>
      <w:r w:rsidRPr="00C22098">
        <w:rPr>
          <w:b/>
          <w:bCs/>
          <w:u w:val="single"/>
        </w:rPr>
        <w:t>6.5 Buyer Purpose Analysis</w:t>
      </w:r>
    </w:p>
    <w:p w14:paraId="27FF0C23" w14:textId="77777777" w:rsidR="004D0D3C" w:rsidRPr="004D0D3C" w:rsidRDefault="004D0D3C" w:rsidP="00D75435">
      <w:pPr>
        <w:jc w:val="both"/>
      </w:pPr>
      <w:r w:rsidRPr="004D0D3C">
        <w:t>Buyer Purpose is used to understand the primary objective associated with the buyer.</w:t>
      </w:r>
    </w:p>
    <w:p w14:paraId="7E8174C6" w14:textId="77777777" w:rsidR="004D0D3C" w:rsidRPr="004D0D3C" w:rsidRDefault="004D0D3C" w:rsidP="00D75435">
      <w:pPr>
        <w:jc w:val="both"/>
      </w:pPr>
      <w:r w:rsidRPr="004D0D3C">
        <w:t>The dashboard examines Buyer Purpose across regions and client types. This allows differences in purchasing objectives to be explored from both geographic and customer-profile perspectives.</w:t>
      </w:r>
    </w:p>
    <w:p w14:paraId="4769DCDF" w14:textId="77777777" w:rsidR="004D0D3C" w:rsidRPr="004D0D3C" w:rsidRDefault="004D0D3C" w:rsidP="00D75435">
      <w:pPr>
        <w:jc w:val="both"/>
      </w:pPr>
      <w:r w:rsidRPr="004D0D3C">
        <w:t>Such analysis can help organizations design communication and property offerings according to different buyer objectives.</w:t>
      </w:r>
    </w:p>
    <w:p w14:paraId="434B241D" w14:textId="058912A4" w:rsidR="004D0D3C" w:rsidRPr="004D0D3C" w:rsidRDefault="004D0D3C" w:rsidP="00D75435">
      <w:pPr>
        <w:jc w:val="both"/>
      </w:pPr>
    </w:p>
    <w:p w14:paraId="34B542DB" w14:textId="77777777" w:rsidR="004D0D3C" w:rsidRPr="00C22098" w:rsidRDefault="004D0D3C" w:rsidP="00D75435">
      <w:pPr>
        <w:jc w:val="both"/>
        <w:rPr>
          <w:b/>
          <w:bCs/>
          <w:u w:val="single"/>
        </w:rPr>
      </w:pPr>
      <w:r w:rsidRPr="00C22098">
        <w:rPr>
          <w:b/>
          <w:bCs/>
          <w:u w:val="single"/>
        </w:rPr>
        <w:t>6.6 Client Type Analysis</w:t>
      </w:r>
    </w:p>
    <w:p w14:paraId="28D288A0" w14:textId="77777777" w:rsidR="004D0D3C" w:rsidRPr="004D0D3C" w:rsidRDefault="004D0D3C" w:rsidP="00D75435">
      <w:pPr>
        <w:jc w:val="both"/>
      </w:pPr>
      <w:r w:rsidRPr="004D0D3C">
        <w:t>The Client Type by Buyer Purpose analysis examines how different client types are distributed across purchasing purposes.</w:t>
      </w:r>
    </w:p>
    <w:p w14:paraId="2FD03D64" w14:textId="77777777" w:rsidR="004D0D3C" w:rsidRPr="004D0D3C" w:rsidRDefault="004D0D3C" w:rsidP="00D75435">
      <w:pPr>
        <w:jc w:val="both"/>
      </w:pPr>
      <w:r w:rsidRPr="004D0D3C">
        <w:t>This provides an additional dimension of buyer profiling and allows organizations to identify whether particular client types are more strongly associated with specific purchasing objectives.</w:t>
      </w:r>
    </w:p>
    <w:p w14:paraId="62CFE1F1" w14:textId="48A53903" w:rsidR="004D0D3C" w:rsidRPr="004D0D3C" w:rsidRDefault="004D0D3C" w:rsidP="00D75435">
      <w:pPr>
        <w:jc w:val="both"/>
      </w:pPr>
    </w:p>
    <w:p w14:paraId="5C1BD8BB" w14:textId="77777777" w:rsidR="004D0D3C" w:rsidRPr="00C22098" w:rsidRDefault="004D0D3C" w:rsidP="00D75435">
      <w:pPr>
        <w:jc w:val="both"/>
        <w:rPr>
          <w:b/>
          <w:bCs/>
          <w:u w:val="single"/>
        </w:rPr>
      </w:pPr>
      <w:r w:rsidRPr="00C22098">
        <w:rPr>
          <w:b/>
          <w:bCs/>
          <w:u w:val="single"/>
        </w:rPr>
        <w:t>6.7 Referral Channel Analysis</w:t>
      </w:r>
    </w:p>
    <w:p w14:paraId="33565347" w14:textId="77777777" w:rsidR="004D0D3C" w:rsidRPr="004D0D3C" w:rsidRDefault="004D0D3C" w:rsidP="00D75435">
      <w:pPr>
        <w:jc w:val="both"/>
      </w:pPr>
      <w:r w:rsidRPr="004D0D3C">
        <w:t>Referral Channel Analysis provides insight into the sources through which buyers are associated with the organization.</w:t>
      </w:r>
    </w:p>
    <w:p w14:paraId="11C5A05D" w14:textId="77777777" w:rsidR="004D0D3C" w:rsidRPr="004D0D3C" w:rsidRDefault="004D0D3C" w:rsidP="00D75435">
      <w:pPr>
        <w:jc w:val="both"/>
      </w:pPr>
      <w:r w:rsidRPr="004D0D3C">
        <w:t>Understanding referral channels can support customer acquisition analysis and help identify channels that may require further evaluation.</w:t>
      </w:r>
    </w:p>
    <w:p w14:paraId="65A5D3E5" w14:textId="313B3D23" w:rsidR="004D0D3C" w:rsidRPr="004D0D3C" w:rsidRDefault="004D0D3C" w:rsidP="00D75435">
      <w:pPr>
        <w:jc w:val="both"/>
      </w:pPr>
    </w:p>
    <w:p w14:paraId="25BED64E" w14:textId="77777777" w:rsidR="004D0D3C" w:rsidRPr="00C22098" w:rsidRDefault="004D0D3C" w:rsidP="00D75435">
      <w:pPr>
        <w:jc w:val="both"/>
        <w:rPr>
          <w:b/>
          <w:bCs/>
          <w:u w:val="single"/>
        </w:rPr>
      </w:pPr>
      <w:r w:rsidRPr="00C22098">
        <w:rPr>
          <w:b/>
          <w:bCs/>
          <w:u w:val="single"/>
        </w:rPr>
        <w:t>6.8 Four-Cluster Buyer Segmentation</w:t>
      </w:r>
    </w:p>
    <w:p w14:paraId="25302735" w14:textId="77777777" w:rsidR="004D0D3C" w:rsidRPr="004D0D3C" w:rsidRDefault="004D0D3C" w:rsidP="00D75435">
      <w:pPr>
        <w:jc w:val="both"/>
      </w:pPr>
      <w:r w:rsidRPr="004D0D3C">
        <w:t>The clustering analysis produced four buyer segments based on Age and Satisfaction Score.</w:t>
      </w:r>
    </w:p>
    <w:p w14:paraId="435CF0EC" w14:textId="77777777" w:rsidR="004D0D3C" w:rsidRPr="004D0D3C" w:rsidRDefault="004D0D3C" w:rsidP="00D75435">
      <w:pPr>
        <w:jc w:val="both"/>
      </w:pPr>
      <w:r w:rsidRPr="004D0D3C">
        <w:t>The distribution is:</w:t>
      </w:r>
    </w:p>
    <w:p w14:paraId="5F937150" w14:textId="77777777" w:rsidR="004D0D3C" w:rsidRPr="004D0D3C" w:rsidRDefault="004D0D3C" w:rsidP="00D75435">
      <w:pPr>
        <w:numPr>
          <w:ilvl w:val="0"/>
          <w:numId w:val="12"/>
        </w:numPr>
        <w:jc w:val="both"/>
      </w:pPr>
      <w:r w:rsidRPr="004D0D3C">
        <w:rPr>
          <w:b/>
          <w:bCs/>
        </w:rPr>
        <w:t>Cluster 1 – 420 buyers</w:t>
      </w:r>
    </w:p>
    <w:p w14:paraId="366EF343" w14:textId="77777777" w:rsidR="004D0D3C" w:rsidRPr="004D0D3C" w:rsidRDefault="004D0D3C" w:rsidP="00D75435">
      <w:pPr>
        <w:numPr>
          <w:ilvl w:val="0"/>
          <w:numId w:val="12"/>
        </w:numPr>
        <w:jc w:val="both"/>
      </w:pPr>
      <w:r w:rsidRPr="004D0D3C">
        <w:rPr>
          <w:b/>
          <w:bCs/>
        </w:rPr>
        <w:t>Cluster 2 – 402 buyers</w:t>
      </w:r>
    </w:p>
    <w:p w14:paraId="59772C14" w14:textId="77777777" w:rsidR="004D0D3C" w:rsidRPr="004D0D3C" w:rsidRDefault="004D0D3C" w:rsidP="00D75435">
      <w:pPr>
        <w:numPr>
          <w:ilvl w:val="0"/>
          <w:numId w:val="12"/>
        </w:numPr>
        <w:jc w:val="both"/>
      </w:pPr>
      <w:r w:rsidRPr="004D0D3C">
        <w:rPr>
          <w:b/>
          <w:bCs/>
        </w:rPr>
        <w:t>Cluster 3 – 621 buyers</w:t>
      </w:r>
    </w:p>
    <w:p w14:paraId="4BE2D3D5" w14:textId="77777777" w:rsidR="004D0D3C" w:rsidRPr="004D0D3C" w:rsidRDefault="004D0D3C" w:rsidP="00D75435">
      <w:pPr>
        <w:numPr>
          <w:ilvl w:val="0"/>
          <w:numId w:val="12"/>
        </w:numPr>
        <w:jc w:val="both"/>
      </w:pPr>
      <w:r w:rsidRPr="004D0D3C">
        <w:rPr>
          <w:b/>
          <w:bCs/>
        </w:rPr>
        <w:t>Cluster 4 – 557 buyers</w:t>
      </w:r>
    </w:p>
    <w:p w14:paraId="57E560AE" w14:textId="77777777" w:rsidR="004D0D3C" w:rsidRPr="004D0D3C" w:rsidRDefault="004D0D3C" w:rsidP="00D75435">
      <w:pPr>
        <w:jc w:val="both"/>
      </w:pPr>
      <w:r w:rsidRPr="004D0D3C">
        <w:t>Cluster 3 represents the largest segment, while Cluster 2 represents the smallest.</w:t>
      </w:r>
    </w:p>
    <w:p w14:paraId="15BAC5EF" w14:textId="77777777" w:rsidR="004D0D3C" w:rsidRPr="004D0D3C" w:rsidRDefault="004D0D3C" w:rsidP="00D75435">
      <w:pPr>
        <w:jc w:val="both"/>
      </w:pPr>
      <w:r w:rsidRPr="004D0D3C">
        <w:t>The clusters should not automatically be interpreted as “high-value,” “low-value,” “investors” or other business categories without additional cluster-level analysis. Instead, they provide a data-driven segmentation framework that can be further profiled using other variables in the dataset.</w:t>
      </w:r>
    </w:p>
    <w:p w14:paraId="394829AE" w14:textId="0017EF12" w:rsidR="004D0D3C" w:rsidRPr="004D0D3C" w:rsidRDefault="004D0D3C" w:rsidP="00D75435">
      <w:pPr>
        <w:jc w:val="both"/>
      </w:pPr>
    </w:p>
    <w:p w14:paraId="2073D978" w14:textId="77777777" w:rsidR="004D0D3C" w:rsidRPr="00C22098" w:rsidRDefault="004D0D3C" w:rsidP="00D75435">
      <w:pPr>
        <w:jc w:val="both"/>
        <w:rPr>
          <w:b/>
          <w:bCs/>
          <w:u w:val="single"/>
        </w:rPr>
      </w:pPr>
      <w:r w:rsidRPr="00C22098">
        <w:rPr>
          <w:b/>
          <w:bCs/>
          <w:u w:val="single"/>
        </w:rPr>
        <w:t>7. DISCUSSION</w:t>
      </w:r>
    </w:p>
    <w:p w14:paraId="176AA198" w14:textId="77777777" w:rsidR="004D0D3C" w:rsidRPr="004D0D3C" w:rsidRDefault="004D0D3C" w:rsidP="00D75435">
      <w:pPr>
        <w:jc w:val="both"/>
      </w:pPr>
      <w:r w:rsidRPr="004D0D3C">
        <w:t>The results demonstrate that real estate buyers can be analysed from multiple perspectives rather than through a single demographic measure.</w:t>
      </w:r>
    </w:p>
    <w:p w14:paraId="70C60541" w14:textId="77777777" w:rsidR="004D0D3C" w:rsidRPr="004D0D3C" w:rsidRDefault="004D0D3C" w:rsidP="00D75435">
      <w:pPr>
        <w:jc w:val="both"/>
      </w:pPr>
      <w:r w:rsidRPr="004D0D3C">
        <w:t>The combination of geographic analysis, buyer purpose, client type, satisfaction, referral channels and loan behaviour provides a broader understanding of the buyer population.</w:t>
      </w:r>
    </w:p>
    <w:p w14:paraId="77C481ED" w14:textId="77777777" w:rsidR="004D0D3C" w:rsidRPr="004D0D3C" w:rsidRDefault="004D0D3C" w:rsidP="00D75435">
      <w:pPr>
        <w:jc w:val="both"/>
      </w:pPr>
      <w:r w:rsidRPr="004D0D3C">
        <w:t>The four-cluster segmentation further divides the 2,000 buyers into groups based on Age and Satisfaction Score. This provides an additional layer of market intelligence by identifying groups with similar positions across these two dimensions.</w:t>
      </w:r>
    </w:p>
    <w:p w14:paraId="48B94FEB" w14:textId="77777777" w:rsidR="004D0D3C" w:rsidRPr="004D0D3C" w:rsidRDefault="004D0D3C" w:rsidP="00D75435">
      <w:pPr>
        <w:jc w:val="both"/>
      </w:pPr>
      <w:r w:rsidRPr="004D0D3C">
        <w:t>The integration of clustering with Tableau visualization makes the analytical results accessible to business users. Instead of viewing clustering as an isolated machine-</w:t>
      </w:r>
      <w:r w:rsidRPr="004D0D3C">
        <w:lastRenderedPageBreak/>
        <w:t>learning output, the segments can be considered alongside geographic, financing and behavioural information.</w:t>
      </w:r>
    </w:p>
    <w:p w14:paraId="083BB6BA" w14:textId="41C6BB9B" w:rsidR="004D0D3C" w:rsidRPr="004D0D3C" w:rsidRDefault="004D0D3C" w:rsidP="00D75435">
      <w:pPr>
        <w:jc w:val="both"/>
      </w:pPr>
    </w:p>
    <w:p w14:paraId="75DDB491" w14:textId="77777777" w:rsidR="004D0D3C" w:rsidRPr="00C22098" w:rsidRDefault="004D0D3C" w:rsidP="00D75435">
      <w:pPr>
        <w:jc w:val="both"/>
        <w:rPr>
          <w:b/>
          <w:bCs/>
          <w:u w:val="single"/>
        </w:rPr>
      </w:pPr>
      <w:r w:rsidRPr="00C22098">
        <w:rPr>
          <w:b/>
          <w:bCs/>
          <w:u w:val="single"/>
        </w:rPr>
        <w:t>8. INVESTMENT PROFILING IMPLICATIONS</w:t>
      </w:r>
    </w:p>
    <w:p w14:paraId="556504F4" w14:textId="77777777" w:rsidR="004D0D3C" w:rsidRPr="004D0D3C" w:rsidRDefault="004D0D3C" w:rsidP="00D75435">
      <w:pPr>
        <w:jc w:val="both"/>
      </w:pPr>
      <w:r w:rsidRPr="00C22098">
        <w:t>The</w:t>
      </w:r>
      <w:r w:rsidRPr="004D0D3C">
        <w:t xml:space="preserve"> findings can support investment profiling and real estate decision-making in several ways.</w:t>
      </w:r>
    </w:p>
    <w:p w14:paraId="1F7BDC3C" w14:textId="77777777" w:rsidR="004D0D3C" w:rsidRPr="00C22098" w:rsidRDefault="004D0D3C" w:rsidP="00D75435">
      <w:pPr>
        <w:jc w:val="both"/>
        <w:rPr>
          <w:b/>
          <w:bCs/>
          <w:u w:val="single"/>
        </w:rPr>
      </w:pPr>
      <w:r w:rsidRPr="00C22098">
        <w:rPr>
          <w:b/>
          <w:bCs/>
          <w:u w:val="single"/>
        </w:rPr>
        <w:t>Buyer Purpose</w:t>
      </w:r>
    </w:p>
    <w:p w14:paraId="6DBCAA3C" w14:textId="77777777" w:rsidR="004D0D3C" w:rsidRPr="004D0D3C" w:rsidRDefault="004D0D3C" w:rsidP="00D75435">
      <w:pPr>
        <w:jc w:val="both"/>
      </w:pPr>
      <w:r w:rsidRPr="004D0D3C">
        <w:t>Understanding buyer purpose can help organizations differentiate communication strategies for buyers with different objectives.</w:t>
      </w:r>
    </w:p>
    <w:p w14:paraId="79DBA1BA" w14:textId="77777777" w:rsidR="004D0D3C" w:rsidRPr="00C22098" w:rsidRDefault="004D0D3C" w:rsidP="00D75435">
      <w:pPr>
        <w:jc w:val="both"/>
        <w:rPr>
          <w:b/>
          <w:bCs/>
          <w:u w:val="single"/>
        </w:rPr>
      </w:pPr>
      <w:r w:rsidRPr="00C22098">
        <w:rPr>
          <w:b/>
          <w:bCs/>
          <w:u w:val="single"/>
        </w:rPr>
        <w:t>Geographic Information</w:t>
      </w:r>
    </w:p>
    <w:p w14:paraId="79D845FE" w14:textId="77777777" w:rsidR="004D0D3C" w:rsidRPr="004D0D3C" w:rsidRDefault="004D0D3C" w:rsidP="00D75435">
      <w:pPr>
        <w:jc w:val="both"/>
      </w:pPr>
      <w:r w:rsidRPr="004D0D3C">
        <w:t>Regional patterns can support location-specific marketing and market prioritization.</w:t>
      </w:r>
    </w:p>
    <w:p w14:paraId="790210FD" w14:textId="77777777" w:rsidR="004D0D3C" w:rsidRPr="00C22098" w:rsidRDefault="004D0D3C" w:rsidP="00D75435">
      <w:pPr>
        <w:jc w:val="both"/>
        <w:rPr>
          <w:b/>
          <w:bCs/>
          <w:u w:val="single"/>
        </w:rPr>
      </w:pPr>
      <w:r w:rsidRPr="00C22098">
        <w:rPr>
          <w:b/>
          <w:bCs/>
          <w:u w:val="single"/>
        </w:rPr>
        <w:t>Satisfaction</w:t>
      </w:r>
    </w:p>
    <w:p w14:paraId="5F52B384" w14:textId="77777777" w:rsidR="004D0D3C" w:rsidRPr="004D0D3C" w:rsidRDefault="004D0D3C" w:rsidP="00D75435">
      <w:pPr>
        <w:jc w:val="both"/>
      </w:pPr>
      <w:r w:rsidRPr="004D0D3C">
        <w:t>Satisfaction information can be used to identify customer-experience patterns and improve engagement strategies.</w:t>
      </w:r>
    </w:p>
    <w:p w14:paraId="02BDC7AB" w14:textId="77777777" w:rsidR="004D0D3C" w:rsidRPr="00C22098" w:rsidRDefault="004D0D3C" w:rsidP="00D75435">
      <w:pPr>
        <w:jc w:val="both"/>
        <w:rPr>
          <w:b/>
          <w:bCs/>
          <w:u w:val="single"/>
        </w:rPr>
      </w:pPr>
      <w:r w:rsidRPr="00C22098">
        <w:rPr>
          <w:b/>
          <w:bCs/>
          <w:u w:val="single"/>
        </w:rPr>
        <w:t>Financing</w:t>
      </w:r>
    </w:p>
    <w:p w14:paraId="45A19023" w14:textId="77777777" w:rsidR="004D0D3C" w:rsidRPr="004D0D3C" w:rsidRDefault="004D0D3C" w:rsidP="00D75435">
      <w:pPr>
        <w:jc w:val="both"/>
      </w:pPr>
      <w:r w:rsidRPr="004D0D3C">
        <w:t>Loan behaviour can provide insights into financing requirements and help organizations design appropriate support mechanisms.</w:t>
      </w:r>
    </w:p>
    <w:p w14:paraId="62235E37" w14:textId="77777777" w:rsidR="004D0D3C" w:rsidRPr="00C22098" w:rsidRDefault="004D0D3C" w:rsidP="00D75435">
      <w:pPr>
        <w:jc w:val="both"/>
        <w:rPr>
          <w:b/>
          <w:bCs/>
          <w:u w:val="single"/>
        </w:rPr>
      </w:pPr>
      <w:r w:rsidRPr="00C22098">
        <w:rPr>
          <w:b/>
          <w:bCs/>
          <w:u w:val="single"/>
        </w:rPr>
        <w:t>Client Type</w:t>
      </w:r>
    </w:p>
    <w:p w14:paraId="01E24A1D" w14:textId="77777777" w:rsidR="004D0D3C" w:rsidRPr="004D0D3C" w:rsidRDefault="004D0D3C" w:rsidP="00D75435">
      <w:pPr>
        <w:jc w:val="both"/>
      </w:pPr>
      <w:r w:rsidRPr="004D0D3C">
        <w:t>Client-type analysis can help organizations differentiate strategies for different customer categories.</w:t>
      </w:r>
    </w:p>
    <w:p w14:paraId="6141DDC0" w14:textId="77777777" w:rsidR="004D0D3C" w:rsidRPr="00C22098" w:rsidRDefault="004D0D3C" w:rsidP="00D75435">
      <w:pPr>
        <w:jc w:val="both"/>
        <w:rPr>
          <w:b/>
          <w:bCs/>
          <w:u w:val="single"/>
        </w:rPr>
      </w:pPr>
      <w:r w:rsidRPr="00C22098">
        <w:rPr>
          <w:b/>
          <w:bCs/>
          <w:u w:val="single"/>
        </w:rPr>
        <w:t>Buyer Clusters</w:t>
      </w:r>
    </w:p>
    <w:p w14:paraId="36E4F6D4" w14:textId="77777777" w:rsidR="004D0D3C" w:rsidRPr="004D0D3C" w:rsidRDefault="004D0D3C" w:rsidP="00D75435">
      <w:pPr>
        <w:jc w:val="both"/>
      </w:pPr>
      <w:r w:rsidRPr="004D0D3C">
        <w:t>The four clusters provide a foundation for developing more detailed buyer profiles. Additional variables can be used in future analysis to understand the characteristics of each cluster in greater depth.</w:t>
      </w:r>
    </w:p>
    <w:p w14:paraId="08DDF8F6" w14:textId="2A02A027" w:rsidR="004D0D3C" w:rsidRPr="00C22098" w:rsidRDefault="004D0D3C" w:rsidP="00D75435">
      <w:pPr>
        <w:jc w:val="both"/>
        <w:rPr>
          <w:u w:val="single"/>
        </w:rPr>
      </w:pPr>
    </w:p>
    <w:p w14:paraId="46A4B5F5" w14:textId="77777777" w:rsidR="004D0D3C" w:rsidRPr="00C22098" w:rsidRDefault="004D0D3C" w:rsidP="00D75435">
      <w:pPr>
        <w:jc w:val="both"/>
        <w:rPr>
          <w:b/>
          <w:bCs/>
          <w:u w:val="single"/>
        </w:rPr>
      </w:pPr>
      <w:r w:rsidRPr="00C22098">
        <w:rPr>
          <w:b/>
          <w:bCs/>
          <w:u w:val="single"/>
        </w:rPr>
        <w:t>9. RECOMMENDATIONS</w:t>
      </w:r>
    </w:p>
    <w:p w14:paraId="37E54182" w14:textId="77777777" w:rsidR="004D0D3C" w:rsidRPr="004D0D3C" w:rsidRDefault="004D0D3C" w:rsidP="00D75435">
      <w:pPr>
        <w:jc w:val="both"/>
      </w:pPr>
      <w:r w:rsidRPr="004D0D3C">
        <w:t>Based on the analysis, the following recommendations are proposed:</w:t>
      </w:r>
    </w:p>
    <w:p w14:paraId="710EF955" w14:textId="77777777" w:rsidR="004D0D3C" w:rsidRPr="004D0D3C" w:rsidRDefault="004D0D3C" w:rsidP="00D75435">
      <w:pPr>
        <w:numPr>
          <w:ilvl w:val="0"/>
          <w:numId w:val="13"/>
        </w:numPr>
        <w:jc w:val="both"/>
      </w:pPr>
      <w:r w:rsidRPr="004D0D3C">
        <w:rPr>
          <w:b/>
          <w:bCs/>
        </w:rPr>
        <w:t>Develop detailed profiles for each cluster</w:t>
      </w:r>
      <w:r w:rsidRPr="004D0D3C">
        <w:t xml:space="preserve"> using additional demographic, geographic and behavioural variables.</w:t>
      </w:r>
    </w:p>
    <w:p w14:paraId="66801B4D" w14:textId="77777777" w:rsidR="004D0D3C" w:rsidRPr="004D0D3C" w:rsidRDefault="004D0D3C" w:rsidP="00D75435">
      <w:pPr>
        <w:numPr>
          <w:ilvl w:val="0"/>
          <w:numId w:val="13"/>
        </w:numPr>
        <w:jc w:val="both"/>
      </w:pPr>
      <w:r w:rsidRPr="004D0D3C">
        <w:rPr>
          <w:b/>
          <w:bCs/>
        </w:rPr>
        <w:t>Create differentiated marketing strategies</w:t>
      </w:r>
      <w:r w:rsidRPr="004D0D3C">
        <w:t xml:space="preserve"> based on buyer purpose.</w:t>
      </w:r>
    </w:p>
    <w:p w14:paraId="5BA448B0" w14:textId="77777777" w:rsidR="004D0D3C" w:rsidRPr="004D0D3C" w:rsidRDefault="004D0D3C" w:rsidP="00D75435">
      <w:pPr>
        <w:numPr>
          <w:ilvl w:val="0"/>
          <w:numId w:val="13"/>
        </w:numPr>
        <w:jc w:val="both"/>
      </w:pPr>
      <w:r w:rsidRPr="004D0D3C">
        <w:rPr>
          <w:b/>
          <w:bCs/>
        </w:rPr>
        <w:t>Use regional insights</w:t>
      </w:r>
      <w:r w:rsidRPr="004D0D3C">
        <w:t xml:space="preserve"> to develop location-specific marketing campaigns.</w:t>
      </w:r>
    </w:p>
    <w:p w14:paraId="48858179" w14:textId="77777777" w:rsidR="004D0D3C" w:rsidRPr="004D0D3C" w:rsidRDefault="004D0D3C" w:rsidP="00D75435">
      <w:pPr>
        <w:numPr>
          <w:ilvl w:val="0"/>
          <w:numId w:val="13"/>
        </w:numPr>
        <w:jc w:val="both"/>
      </w:pPr>
      <w:r w:rsidRPr="004D0D3C">
        <w:rPr>
          <w:b/>
          <w:bCs/>
        </w:rPr>
        <w:lastRenderedPageBreak/>
        <w:t>Monitor satisfaction patterns</w:t>
      </w:r>
      <w:r w:rsidRPr="004D0D3C">
        <w:t xml:space="preserve"> to improve customer engagement.</w:t>
      </w:r>
    </w:p>
    <w:p w14:paraId="44C4CA43" w14:textId="77777777" w:rsidR="004D0D3C" w:rsidRPr="004D0D3C" w:rsidRDefault="004D0D3C" w:rsidP="00D75435">
      <w:pPr>
        <w:numPr>
          <w:ilvl w:val="0"/>
          <w:numId w:val="13"/>
        </w:numPr>
        <w:jc w:val="both"/>
      </w:pPr>
      <w:r w:rsidRPr="004D0D3C">
        <w:rPr>
          <w:b/>
          <w:bCs/>
        </w:rPr>
        <w:t>Analyse financing behaviour</w:t>
      </w:r>
      <w:r w:rsidRPr="004D0D3C">
        <w:t xml:space="preserve"> to strengthen loan-related support.</w:t>
      </w:r>
    </w:p>
    <w:p w14:paraId="4C9034DF" w14:textId="77777777" w:rsidR="004D0D3C" w:rsidRPr="004D0D3C" w:rsidRDefault="004D0D3C" w:rsidP="00D75435">
      <w:pPr>
        <w:numPr>
          <w:ilvl w:val="0"/>
          <w:numId w:val="13"/>
        </w:numPr>
        <w:jc w:val="both"/>
      </w:pPr>
      <w:r w:rsidRPr="004D0D3C">
        <w:rPr>
          <w:b/>
          <w:bCs/>
        </w:rPr>
        <w:t>Evaluate referral channels</w:t>
      </w:r>
      <w:r w:rsidRPr="004D0D3C">
        <w:t xml:space="preserve"> to understand customer acquisition effectiveness.</w:t>
      </w:r>
    </w:p>
    <w:p w14:paraId="53492242" w14:textId="77777777" w:rsidR="004D0D3C" w:rsidRPr="004D0D3C" w:rsidRDefault="004D0D3C" w:rsidP="00D75435">
      <w:pPr>
        <w:numPr>
          <w:ilvl w:val="0"/>
          <w:numId w:val="13"/>
        </w:numPr>
        <w:jc w:val="both"/>
      </w:pPr>
      <w:r w:rsidRPr="004D0D3C">
        <w:rPr>
          <w:b/>
          <w:bCs/>
        </w:rPr>
        <w:t>Regularly update the Tableau dashboard</w:t>
      </w:r>
      <w:r w:rsidRPr="004D0D3C">
        <w:t xml:space="preserve"> as new buyer data becomes available.</w:t>
      </w:r>
    </w:p>
    <w:p w14:paraId="37B41040" w14:textId="77777777" w:rsidR="004D0D3C" w:rsidRPr="004D0D3C" w:rsidRDefault="004D0D3C" w:rsidP="00D75435">
      <w:pPr>
        <w:numPr>
          <w:ilvl w:val="0"/>
          <w:numId w:val="13"/>
        </w:numPr>
        <w:jc w:val="both"/>
      </w:pPr>
      <w:r w:rsidRPr="004D0D3C">
        <w:rPr>
          <w:b/>
          <w:bCs/>
        </w:rPr>
        <w:t>Validate clustering results periodically</w:t>
      </w:r>
      <w:r w:rsidRPr="004D0D3C">
        <w:t xml:space="preserve"> and consider additional variables when sufficient data is available.</w:t>
      </w:r>
    </w:p>
    <w:p w14:paraId="11E02BAA" w14:textId="65648253" w:rsidR="004D0D3C" w:rsidRPr="004D0D3C" w:rsidRDefault="004D0D3C" w:rsidP="00D75435">
      <w:pPr>
        <w:jc w:val="both"/>
      </w:pPr>
    </w:p>
    <w:p w14:paraId="5FF7C603" w14:textId="77777777" w:rsidR="004D0D3C" w:rsidRPr="00D75435" w:rsidRDefault="004D0D3C" w:rsidP="00D75435">
      <w:pPr>
        <w:jc w:val="both"/>
        <w:rPr>
          <w:b/>
          <w:bCs/>
          <w:u w:val="single"/>
        </w:rPr>
      </w:pPr>
      <w:r w:rsidRPr="00D75435">
        <w:rPr>
          <w:b/>
          <w:bCs/>
          <w:u w:val="single"/>
        </w:rPr>
        <w:t>10. LIMITATIONS OF THE STUDY</w:t>
      </w:r>
    </w:p>
    <w:p w14:paraId="3F745634" w14:textId="77777777" w:rsidR="004D0D3C" w:rsidRPr="004D0D3C" w:rsidRDefault="004D0D3C" w:rsidP="00D75435">
      <w:pPr>
        <w:jc w:val="both"/>
      </w:pPr>
      <w:r w:rsidRPr="004D0D3C">
        <w:t>The study has several limitations.</w:t>
      </w:r>
    </w:p>
    <w:p w14:paraId="6D1BDF0E" w14:textId="77777777" w:rsidR="004D0D3C" w:rsidRPr="004D0D3C" w:rsidRDefault="004D0D3C" w:rsidP="00D75435">
      <w:pPr>
        <w:jc w:val="both"/>
      </w:pPr>
      <w:r w:rsidRPr="004D0D3C">
        <w:t>First, the analysis is dependent on the variables available in the supplied dataset. Additional property-level and transaction-level information could provide deeper insights.</w:t>
      </w:r>
    </w:p>
    <w:p w14:paraId="614917F1" w14:textId="77777777" w:rsidR="004D0D3C" w:rsidRPr="004D0D3C" w:rsidRDefault="004D0D3C" w:rsidP="00D75435">
      <w:pPr>
        <w:jc w:val="both"/>
      </w:pPr>
      <w:r w:rsidRPr="004D0D3C">
        <w:t xml:space="preserve">Second, the clustering model is based primarily on </w:t>
      </w:r>
      <w:r w:rsidRPr="004D0D3C">
        <w:rPr>
          <w:b/>
          <w:bCs/>
        </w:rPr>
        <w:t>Age and Satisfaction Score</w:t>
      </w:r>
      <w:r w:rsidRPr="004D0D3C">
        <w:t>. Therefore, the four clusters should not be treated as complete investment-risk or financial-value segments.</w:t>
      </w:r>
    </w:p>
    <w:p w14:paraId="4C285C21" w14:textId="77777777" w:rsidR="004D0D3C" w:rsidRPr="004D0D3C" w:rsidRDefault="004D0D3C" w:rsidP="00D75435">
      <w:pPr>
        <w:jc w:val="both"/>
      </w:pPr>
      <w:r w:rsidRPr="004D0D3C">
        <w:t>Third, the study is primarily descriptive and exploratory. It identifies patterns but does not establish causal relationships.</w:t>
      </w:r>
    </w:p>
    <w:p w14:paraId="43634730" w14:textId="77777777" w:rsidR="004D0D3C" w:rsidRPr="004D0D3C" w:rsidRDefault="004D0D3C" w:rsidP="00D75435">
      <w:pPr>
        <w:jc w:val="both"/>
      </w:pPr>
      <w:r w:rsidRPr="004D0D3C">
        <w:t>Finally, the analysis does not include property-price forecasting, investment-return prediction or credit-risk assessment.</w:t>
      </w:r>
    </w:p>
    <w:p w14:paraId="52AED72D" w14:textId="6F63DEBA" w:rsidR="004D0D3C" w:rsidRPr="004D0D3C" w:rsidRDefault="004D0D3C" w:rsidP="00D75435">
      <w:pPr>
        <w:jc w:val="both"/>
      </w:pPr>
    </w:p>
    <w:p w14:paraId="1881B1EA" w14:textId="77777777" w:rsidR="004D0D3C" w:rsidRPr="00D75435" w:rsidRDefault="004D0D3C" w:rsidP="00D75435">
      <w:pPr>
        <w:jc w:val="both"/>
        <w:rPr>
          <w:b/>
          <w:bCs/>
          <w:u w:val="single"/>
        </w:rPr>
      </w:pPr>
      <w:r w:rsidRPr="00D75435">
        <w:rPr>
          <w:b/>
          <w:bCs/>
          <w:u w:val="single"/>
        </w:rPr>
        <w:t>11. CONCLUSION</w:t>
      </w:r>
    </w:p>
    <w:p w14:paraId="42932C4F" w14:textId="77777777" w:rsidR="004D0D3C" w:rsidRPr="004D0D3C" w:rsidRDefault="004D0D3C" w:rsidP="00D75435">
      <w:pPr>
        <w:jc w:val="both"/>
      </w:pPr>
      <w:r w:rsidRPr="004D0D3C">
        <w:t>This study demonstrates the application of machine learning-based segmentation and business intelligence to real estate buyer data.</w:t>
      </w:r>
    </w:p>
    <w:p w14:paraId="2317A56C" w14:textId="77777777" w:rsidR="004D0D3C" w:rsidRPr="004D0D3C" w:rsidRDefault="004D0D3C" w:rsidP="00D75435">
      <w:pPr>
        <w:jc w:val="both"/>
      </w:pPr>
      <w:r w:rsidRPr="004D0D3C">
        <w:t xml:space="preserve">Using a dataset of </w:t>
      </w:r>
      <w:r w:rsidRPr="004D0D3C">
        <w:rPr>
          <w:b/>
          <w:bCs/>
        </w:rPr>
        <w:t>2,000 buyers</w:t>
      </w:r>
      <w:r w:rsidRPr="004D0D3C">
        <w:t>, the study analysed geographic distribution, buyer purpose, client type, satisfaction, referral channels and financing behaviour. A four-cluster segmentation based on Age and Satisfaction Score was also developed.</w:t>
      </w:r>
    </w:p>
    <w:p w14:paraId="5D31E817" w14:textId="77777777" w:rsidR="004D0D3C" w:rsidRPr="004D0D3C" w:rsidRDefault="004D0D3C" w:rsidP="00D75435">
      <w:pPr>
        <w:jc w:val="both"/>
      </w:pPr>
      <w:r w:rsidRPr="004D0D3C">
        <w:t xml:space="preserve">The final Tableau dashboard provides an interactive platform for exploring these patterns. The dashboard reports </w:t>
      </w:r>
      <w:r w:rsidRPr="004D0D3C">
        <w:rPr>
          <w:b/>
          <w:bCs/>
        </w:rPr>
        <w:t>822 Highly Satisfied buyers</w:t>
      </w:r>
      <w:r w:rsidRPr="004D0D3C">
        <w:t xml:space="preserve"> and </w:t>
      </w:r>
      <w:r w:rsidRPr="004D0D3C">
        <w:rPr>
          <w:b/>
          <w:bCs/>
        </w:rPr>
        <w:t>736 buyers with Loan Applied status</w:t>
      </w:r>
      <w:r w:rsidRPr="004D0D3C">
        <w:t>, while the four clusters contain 420, 402, 621 and 557 buyers respectively.</w:t>
      </w:r>
    </w:p>
    <w:p w14:paraId="5EA19B9C" w14:textId="77777777" w:rsidR="004D0D3C" w:rsidRPr="004D0D3C" w:rsidRDefault="004D0D3C" w:rsidP="00D75435">
      <w:pPr>
        <w:jc w:val="both"/>
      </w:pPr>
      <w:r w:rsidRPr="004D0D3C">
        <w:t>The study demonstrates that combining clustering with interactive visualization can provide a structured approach to real estate market intelligence. The resulting framework can support buyer profiling, targeted marketing, regional analysis and further investment-oriented research.</w:t>
      </w:r>
    </w:p>
    <w:p w14:paraId="1DA3C54F" w14:textId="3636CD04" w:rsidR="004D0D3C" w:rsidRPr="004D0D3C" w:rsidRDefault="004D0D3C" w:rsidP="00D75435">
      <w:pPr>
        <w:jc w:val="both"/>
      </w:pPr>
      <w:r w:rsidRPr="004D0D3C">
        <w:lastRenderedPageBreak/>
        <w:t>Future studies can extend the model by incorporating additional variables such as property characteristics, transaction values, purchase history and time-based information. Such extensions could provide more comprehensive buyer segmentation and predictive investment analytics.</w:t>
      </w:r>
    </w:p>
    <w:p w14:paraId="2ED534A7" w14:textId="77777777" w:rsidR="004D0D3C" w:rsidRPr="00D75435" w:rsidRDefault="004D0D3C" w:rsidP="00D75435">
      <w:pPr>
        <w:jc w:val="both"/>
        <w:rPr>
          <w:b/>
          <w:bCs/>
          <w:u w:val="single"/>
        </w:rPr>
      </w:pPr>
      <w:r w:rsidRPr="00D75435">
        <w:rPr>
          <w:b/>
          <w:bCs/>
          <w:u w:val="single"/>
        </w:rPr>
        <w:t>REFERENCES</w:t>
      </w:r>
    </w:p>
    <w:p w14:paraId="4451B30C" w14:textId="77777777" w:rsidR="004D0D3C" w:rsidRPr="004D0D3C" w:rsidRDefault="004D0D3C" w:rsidP="00D75435">
      <w:pPr>
        <w:numPr>
          <w:ilvl w:val="0"/>
          <w:numId w:val="14"/>
        </w:numPr>
        <w:jc w:val="both"/>
      </w:pPr>
      <w:r w:rsidRPr="004D0D3C">
        <w:t xml:space="preserve">Han, J., Kamber, M., &amp; Pei, J. </w:t>
      </w:r>
      <w:r w:rsidRPr="004D0D3C">
        <w:rPr>
          <w:i/>
          <w:iCs/>
        </w:rPr>
        <w:t>Data Mining: Concepts and Techniques</w:t>
      </w:r>
      <w:r w:rsidRPr="004D0D3C">
        <w:t>. Morgan Kaufmann.</w:t>
      </w:r>
    </w:p>
    <w:p w14:paraId="0D4EBF09" w14:textId="77777777" w:rsidR="004D0D3C" w:rsidRPr="004D0D3C" w:rsidRDefault="004D0D3C" w:rsidP="00D75435">
      <w:pPr>
        <w:numPr>
          <w:ilvl w:val="0"/>
          <w:numId w:val="14"/>
        </w:numPr>
        <w:jc w:val="both"/>
      </w:pPr>
      <w:r w:rsidRPr="004D0D3C">
        <w:t xml:space="preserve">James, G., Witten, D., Hastie, T., &amp; </w:t>
      </w:r>
      <w:proofErr w:type="spellStart"/>
      <w:r w:rsidRPr="004D0D3C">
        <w:t>Tibshirani</w:t>
      </w:r>
      <w:proofErr w:type="spellEnd"/>
      <w:r w:rsidRPr="004D0D3C">
        <w:t xml:space="preserve">, R. </w:t>
      </w:r>
      <w:r w:rsidRPr="004D0D3C">
        <w:rPr>
          <w:i/>
          <w:iCs/>
        </w:rPr>
        <w:t>An Introduction to Statistical Learning</w:t>
      </w:r>
      <w:r w:rsidRPr="004D0D3C">
        <w:t>. Springer.</w:t>
      </w:r>
    </w:p>
    <w:p w14:paraId="2103706C" w14:textId="77777777" w:rsidR="004D0D3C" w:rsidRPr="004D0D3C" w:rsidRDefault="004D0D3C" w:rsidP="00D75435">
      <w:pPr>
        <w:numPr>
          <w:ilvl w:val="0"/>
          <w:numId w:val="14"/>
        </w:numPr>
        <w:jc w:val="both"/>
      </w:pPr>
      <w:r w:rsidRPr="004D0D3C">
        <w:t xml:space="preserve">Provost, F., &amp; Fawcett, T. </w:t>
      </w:r>
      <w:r w:rsidRPr="004D0D3C">
        <w:rPr>
          <w:i/>
          <w:iCs/>
        </w:rPr>
        <w:t>Data Science for Business</w:t>
      </w:r>
      <w:r w:rsidRPr="004D0D3C">
        <w:t>. O'Reilly Media.</w:t>
      </w:r>
    </w:p>
    <w:p w14:paraId="1BFCA2E6" w14:textId="77777777" w:rsidR="004D0D3C" w:rsidRPr="004D0D3C" w:rsidRDefault="004D0D3C" w:rsidP="00D75435">
      <w:pPr>
        <w:numPr>
          <w:ilvl w:val="0"/>
          <w:numId w:val="14"/>
        </w:numPr>
        <w:jc w:val="both"/>
      </w:pPr>
      <w:r w:rsidRPr="004D0D3C">
        <w:t xml:space="preserve">Kaufman, L., &amp; </w:t>
      </w:r>
      <w:proofErr w:type="spellStart"/>
      <w:r w:rsidRPr="004D0D3C">
        <w:t>Rousseeuw</w:t>
      </w:r>
      <w:proofErr w:type="spellEnd"/>
      <w:r w:rsidRPr="004D0D3C">
        <w:t xml:space="preserve">, P. J. </w:t>
      </w:r>
      <w:r w:rsidRPr="004D0D3C">
        <w:rPr>
          <w:i/>
          <w:iCs/>
        </w:rPr>
        <w:t>Finding Groups in Data: An Introduction to Cluster Analysis</w:t>
      </w:r>
      <w:r w:rsidRPr="004D0D3C">
        <w:t>. Wiley.</w:t>
      </w:r>
    </w:p>
    <w:p w14:paraId="460205DB" w14:textId="77777777" w:rsidR="004D0D3C" w:rsidRPr="004D0D3C" w:rsidRDefault="004D0D3C" w:rsidP="00D75435">
      <w:pPr>
        <w:numPr>
          <w:ilvl w:val="0"/>
          <w:numId w:val="14"/>
        </w:numPr>
        <w:jc w:val="both"/>
      </w:pPr>
      <w:r w:rsidRPr="004D0D3C">
        <w:t xml:space="preserve">Tableau. </w:t>
      </w:r>
      <w:r w:rsidRPr="004D0D3C">
        <w:rPr>
          <w:i/>
          <w:iCs/>
        </w:rPr>
        <w:t>Tableau Desktop and Tableau Help Documentation</w:t>
      </w:r>
      <w:r w:rsidRPr="004D0D3C">
        <w:t>. Salesforce/Tableau.</w:t>
      </w:r>
    </w:p>
    <w:p w14:paraId="1ABDC5EA" w14:textId="77777777" w:rsidR="005B6111" w:rsidRDefault="005B6111" w:rsidP="00D75435">
      <w:pPr>
        <w:jc w:val="both"/>
      </w:pPr>
    </w:p>
    <w:sectPr w:rsidR="005B6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3DD3"/>
    <w:multiLevelType w:val="multilevel"/>
    <w:tmpl w:val="115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96D07"/>
    <w:multiLevelType w:val="multilevel"/>
    <w:tmpl w:val="CE04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E5052"/>
    <w:multiLevelType w:val="multilevel"/>
    <w:tmpl w:val="459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B6DE0"/>
    <w:multiLevelType w:val="multilevel"/>
    <w:tmpl w:val="FB767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FB64B2"/>
    <w:multiLevelType w:val="multilevel"/>
    <w:tmpl w:val="896E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820332"/>
    <w:multiLevelType w:val="multilevel"/>
    <w:tmpl w:val="8EF4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25938"/>
    <w:multiLevelType w:val="multilevel"/>
    <w:tmpl w:val="F0D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353CB"/>
    <w:multiLevelType w:val="multilevel"/>
    <w:tmpl w:val="B7C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13E24"/>
    <w:multiLevelType w:val="multilevel"/>
    <w:tmpl w:val="4E1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129D1"/>
    <w:multiLevelType w:val="multilevel"/>
    <w:tmpl w:val="BD6E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C524CF"/>
    <w:multiLevelType w:val="multilevel"/>
    <w:tmpl w:val="9750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DB0535"/>
    <w:multiLevelType w:val="multilevel"/>
    <w:tmpl w:val="0A4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63245"/>
    <w:multiLevelType w:val="multilevel"/>
    <w:tmpl w:val="625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B586C"/>
    <w:multiLevelType w:val="multilevel"/>
    <w:tmpl w:val="EF8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96237">
    <w:abstractNumId w:val="3"/>
  </w:num>
  <w:num w:numId="2" w16cid:durableId="636571346">
    <w:abstractNumId w:val="12"/>
  </w:num>
  <w:num w:numId="3" w16cid:durableId="202719965">
    <w:abstractNumId w:val="7"/>
  </w:num>
  <w:num w:numId="4" w16cid:durableId="45418075">
    <w:abstractNumId w:val="10"/>
  </w:num>
  <w:num w:numId="5" w16cid:durableId="1018966186">
    <w:abstractNumId w:val="0"/>
  </w:num>
  <w:num w:numId="6" w16cid:durableId="1577932417">
    <w:abstractNumId w:val="4"/>
  </w:num>
  <w:num w:numId="7" w16cid:durableId="1036929263">
    <w:abstractNumId w:val="11"/>
  </w:num>
  <w:num w:numId="8" w16cid:durableId="496120012">
    <w:abstractNumId w:val="2"/>
  </w:num>
  <w:num w:numId="9" w16cid:durableId="2126919703">
    <w:abstractNumId w:val="9"/>
  </w:num>
  <w:num w:numId="10" w16cid:durableId="752747833">
    <w:abstractNumId w:val="6"/>
  </w:num>
  <w:num w:numId="11" w16cid:durableId="40636669">
    <w:abstractNumId w:val="8"/>
  </w:num>
  <w:num w:numId="12" w16cid:durableId="867916757">
    <w:abstractNumId w:val="13"/>
  </w:num>
  <w:num w:numId="13" w16cid:durableId="1902865679">
    <w:abstractNumId w:val="5"/>
  </w:num>
  <w:num w:numId="14" w16cid:durableId="1901138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39"/>
    <w:rsid w:val="000650F4"/>
    <w:rsid w:val="00257EFF"/>
    <w:rsid w:val="00424ADB"/>
    <w:rsid w:val="004D0D3C"/>
    <w:rsid w:val="005B6111"/>
    <w:rsid w:val="006F12B9"/>
    <w:rsid w:val="00717066"/>
    <w:rsid w:val="007554F3"/>
    <w:rsid w:val="007D4496"/>
    <w:rsid w:val="007D7B3B"/>
    <w:rsid w:val="009E0113"/>
    <w:rsid w:val="00B1608B"/>
    <w:rsid w:val="00BC688E"/>
    <w:rsid w:val="00C22098"/>
    <w:rsid w:val="00C94139"/>
    <w:rsid w:val="00CC5694"/>
    <w:rsid w:val="00D11BBB"/>
    <w:rsid w:val="00D34889"/>
    <w:rsid w:val="00D75435"/>
    <w:rsid w:val="00F26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AE36"/>
  <w15:chartTrackingRefBased/>
  <w15:docId w15:val="{1D9DA4F4-662A-4365-96EE-D276CCAF6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139"/>
    <w:rPr>
      <w:rFonts w:eastAsiaTheme="majorEastAsia" w:cstheme="majorBidi"/>
      <w:color w:val="272727" w:themeColor="text1" w:themeTint="D8"/>
    </w:rPr>
  </w:style>
  <w:style w:type="paragraph" w:styleId="Title">
    <w:name w:val="Title"/>
    <w:basedOn w:val="Normal"/>
    <w:next w:val="Normal"/>
    <w:link w:val="TitleChar"/>
    <w:uiPriority w:val="10"/>
    <w:qFormat/>
    <w:rsid w:val="00C94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139"/>
    <w:pPr>
      <w:spacing w:before="160"/>
      <w:jc w:val="center"/>
    </w:pPr>
    <w:rPr>
      <w:i/>
      <w:iCs/>
      <w:color w:val="404040" w:themeColor="text1" w:themeTint="BF"/>
    </w:rPr>
  </w:style>
  <w:style w:type="character" w:customStyle="1" w:styleId="QuoteChar">
    <w:name w:val="Quote Char"/>
    <w:basedOn w:val="DefaultParagraphFont"/>
    <w:link w:val="Quote"/>
    <w:uiPriority w:val="29"/>
    <w:rsid w:val="00C94139"/>
    <w:rPr>
      <w:i/>
      <w:iCs/>
      <w:color w:val="404040" w:themeColor="text1" w:themeTint="BF"/>
    </w:rPr>
  </w:style>
  <w:style w:type="paragraph" w:styleId="ListParagraph">
    <w:name w:val="List Paragraph"/>
    <w:basedOn w:val="Normal"/>
    <w:uiPriority w:val="34"/>
    <w:qFormat/>
    <w:rsid w:val="00C94139"/>
    <w:pPr>
      <w:ind w:left="720"/>
      <w:contextualSpacing/>
    </w:pPr>
  </w:style>
  <w:style w:type="character" w:styleId="IntenseEmphasis">
    <w:name w:val="Intense Emphasis"/>
    <w:basedOn w:val="DefaultParagraphFont"/>
    <w:uiPriority w:val="21"/>
    <w:qFormat/>
    <w:rsid w:val="00C94139"/>
    <w:rPr>
      <w:i/>
      <w:iCs/>
      <w:color w:val="0F4761" w:themeColor="accent1" w:themeShade="BF"/>
    </w:rPr>
  </w:style>
  <w:style w:type="paragraph" w:styleId="IntenseQuote">
    <w:name w:val="Intense Quote"/>
    <w:basedOn w:val="Normal"/>
    <w:next w:val="Normal"/>
    <w:link w:val="IntenseQuoteChar"/>
    <w:uiPriority w:val="30"/>
    <w:qFormat/>
    <w:rsid w:val="00C94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139"/>
    <w:rPr>
      <w:i/>
      <w:iCs/>
      <w:color w:val="0F4761" w:themeColor="accent1" w:themeShade="BF"/>
    </w:rPr>
  </w:style>
  <w:style w:type="character" w:styleId="IntenseReference">
    <w:name w:val="Intense Reference"/>
    <w:basedOn w:val="DefaultParagraphFont"/>
    <w:uiPriority w:val="32"/>
    <w:qFormat/>
    <w:rsid w:val="00C94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11</Pages>
  <Words>2578</Words>
  <Characters>14696</Characters>
  <Application>Microsoft Office Word</Application>
  <DocSecurity>0</DocSecurity>
  <Lines>122</Lines>
  <Paragraphs>34</Paragraphs>
  <ScaleCrop>false</ScaleCrop>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 Joselin</dc:creator>
  <cp:keywords/>
  <dc:description/>
  <cp:lastModifiedBy>Reena Joselin</cp:lastModifiedBy>
  <cp:revision>17</cp:revision>
  <dcterms:created xsi:type="dcterms:W3CDTF">2026-08-13T08:48:00Z</dcterms:created>
  <dcterms:modified xsi:type="dcterms:W3CDTF">2026-08-13T15:03:00Z</dcterms:modified>
</cp:coreProperties>
</file>