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ABTalks</w:t>
      </w:r>
    </w:p>
    <w:p>
      <w:pPr>
        <w:jc w:val="center"/>
      </w:pPr>
      <w:r>
        <w:rPr>
          <w:b/>
          <w:sz w:val="50"/>
        </w:rPr>
        <w:t>Media Generation Pipeline Specification</w:t>
      </w:r>
    </w:p>
    <w:p>
      <w:pPr>
        <w:jc w:val="center"/>
      </w:pPr>
      <w:r>
        <w:rPr>
          <w:i/>
        </w:rPr>
        <w:t>Script → Visual Assets → TTS → Google Omni → Final Video</w:t>
      </w:r>
    </w:p>
    <w:p>
      <w:pPr>
        <w:jc w:val="center"/>
      </w:pPr>
      <w:r>
        <w:rPr>
          <w:sz w:val="18"/>
        </w:rPr>
        <w:t>Implementation/design specification • 08 August 2026</w:t>
      </w:r>
    </w:p>
    <w:p>
      <w:r>
        <w:br w:type="page"/>
      </w:r>
    </w:p>
    <w:p>
      <w:pPr>
        <w:pStyle w:val="Heading1"/>
      </w:pPr>
      <w:r>
        <w:t>1. Purpose</w:t>
      </w:r>
    </w:p>
    <w:p>
      <w:r>
        <w:t>This document specifies the media-generation layer that should sit inside the existing ABTalks autonomous content pipeline. The existing graph already routes video/image content through write_script → generate_assets and, for video posts, assemble_video. This specification defines what those media stages should actually produce, in what order, and what information must travel between them.</w:t>
      </w:r>
    </w:p>
    <w:p>
      <w:r>
        <w:t>The core principle is that visual generation is not a single prompt. The system first plans the required assets, generates them with a consistent visual reference, creates narration/audio, and only then constructs a detailed final Google Omni video prompt using the approved assets and audio.</w:t>
      </w:r>
    </w:p>
    <w:p>
      <w:pPr>
        <w:pStyle w:val="Heading1"/>
      </w:pPr>
      <w:r>
        <w:t>2. Existing Pipeline Context</w:t>
      </w:r>
    </w:p>
    <w:p>
      <w:r>
        <w:t>The source architecture describes the current LangGraph flow as:</w:t>
      </w:r>
    </w:p>
    <w:p>
      <w:pPr/>
      <w:r>
        <w:rPr>
          <w:rFonts w:ascii="Consolas" w:hAnsi="Consolas"/>
          <w:sz w:val="17"/>
        </w:rPr>
        <w:t>discover_topics → filter_seen → editorial_judge</w:t>
        <w:br/>
        <w:t xml:space="preserve">                         └→ decide_format</w:t>
        <w:br/>
        <w:t xml:space="preserve">                              ├→ text_post → write_post</w:t>
        <w:br/>
        <w:t xml:space="preserve">                              └→ video/image → write_script → generate_assets</w:t>
        <w:br/>
        <w:t xml:space="preserve">                                                    ├→ degraded → write_post</w:t>
        <w:br/>
        <w:t xml:space="preserve">                                                    ├→ image_post → write_post</w:t>
        <w:br/>
        <w:t xml:space="preserve">                                                    └→ video_post → assemble_video → write_post</w:t>
        <w:br/>
        <w:t>write_post → generate_rationale → persist → END</w:t>
      </w:r>
    </w:p>
    <w:p>
      <w:r>
        <w:t>The source document also identifies the main prompt locations: persona rules in agent/prompts/persona.py, the video script writer in agent/nodes/script.py, and image/video post instructions in agent/nodes/post.py.</w:t>
      </w:r>
    </w:p>
    <w:p>
      <w:pPr>
        <w:pStyle w:val="Heading1"/>
      </w:pPr>
      <w:r>
        <w:t>3. Extended Media Pipeline</w:t>
      </w:r>
    </w:p>
    <w:p>
      <w:pPr/>
      <w:r>
        <w:rPr>
          <w:rFonts w:ascii="Consolas" w:hAnsi="Consolas"/>
          <w:sz w:val="17"/>
        </w:rPr>
        <w:t>Editorial Judge</w:t>
        <w:br/>
        <w:t xml:space="preserve">      ↓</w:t>
        <w:br/>
        <w:t>Format Decision</w:t>
        <w:br/>
        <w:t xml:space="preserve">      ↓</w:t>
        <w:br/>
        <w:t>Write Script</w:t>
        <w:br/>
        <w:t xml:space="preserve">      ↓</w:t>
        <w:br/>
        <w:t>MEDIA PLANNING</w:t>
        <w:br/>
        <w:t xml:space="preserve">      ↓</w:t>
        <w:br/>
        <w:t>Generate Asset Prompts</w:t>
        <w:br/>
        <w:t xml:space="preserve">      ↓</w:t>
        <w:br/>
        <w:t>Generate Image Assets</w:t>
        <w:br/>
        <w:t xml:space="preserve">      ↓</w:t>
        <w:br/>
        <w:t>Validate / approve assets</w:t>
        <w:br/>
        <w:t xml:space="preserve">      ↓</w:t>
        <w:br/>
        <w:t>Generate TTS</w:t>
        <w:br/>
        <w:t xml:space="preserve">      ↓</w:t>
        <w:br/>
        <w:t>Validate / capture timing</w:t>
        <w:br/>
        <w:t xml:space="preserve">      ↓</w:t>
        <w:br/>
        <w:t>Construct final Google Omni prompt</w:t>
        <w:br/>
        <w:t xml:space="preserve">      ↓</w:t>
        <w:br/>
        <w:t>Attach image assets + TTS + prompt</w:t>
        <w:br/>
        <w:t xml:space="preserve">      ↓</w:t>
        <w:br/>
        <w:t>Google Omni video generation</w:t>
        <w:br/>
        <w:t xml:space="preserve">      ↓</w:t>
        <w:br/>
        <w:t>Video validation / final output</w:t>
        <w:br/>
        <w:t xml:space="preserve">      ↓</w:t>
        <w:br/>
        <w:t>Write Post → Rationale → Persist</w:t>
      </w:r>
    </w:p>
    <w:p>
      <w:pPr>
        <w:pStyle w:val="Heading1"/>
      </w:pPr>
      <w:r>
        <w:t>4. Stage 1 — Script to Visual Asset Planning</w:t>
      </w:r>
    </w:p>
    <w:p>
      <w:r>
        <w:t>After the script has been written, the system should not immediately ask an image model to 'make visuals'. It should first convert the script into a structured asset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0"/>
          </w:tcPr>
          <w:p>
            <w:r>
              <w:rPr>
                <w:b/>
              </w:rPr>
              <w:t>Field</w:t>
            </w:r>
          </w:p>
        </w:tc>
        <w:tc>
          <w:tcPr>
            <w:tcW w:type="dxa" w:w="5040"/>
            <w:vAlign w:val="center"/>
            <w:shd w:fill="D9EAF0"/>
          </w:tcPr>
          <w:p>
            <w:r>
              <w:rPr>
                <w:b/>
              </w:rPr>
              <w:t>Purpose</w:t>
            </w:r>
          </w:p>
        </w:tc>
      </w:tr>
      <w:tr>
        <w:tc>
          <w:tcPr>
            <w:tcW w:type="dxa" w:w="5040"/>
            <w:vAlign w:val="center"/>
          </w:tcPr>
          <w:p>
            <w:r>
              <w:t>scene_id</w:t>
            </w:r>
          </w:p>
        </w:tc>
        <w:tc>
          <w:tcPr>
            <w:tcW w:type="dxa" w:w="5040"/>
            <w:vAlign w:val="center"/>
          </w:tcPr>
          <w:p>
            <w:r>
              <w:t>Stable identifier for the scene/beat.</w:t>
            </w:r>
          </w:p>
        </w:tc>
      </w:tr>
      <w:tr>
        <w:tc>
          <w:tcPr>
            <w:tcW w:type="dxa" w:w="5040"/>
            <w:vAlign w:val="center"/>
          </w:tcPr>
          <w:p>
            <w:r>
              <w:t>asset_id</w:t>
            </w:r>
          </w:p>
        </w:tc>
        <w:tc>
          <w:tcPr>
            <w:tcW w:type="dxa" w:w="5040"/>
            <w:vAlign w:val="center"/>
          </w:tcPr>
          <w:p>
            <w:r>
              <w:t>Unique identifier for each visual asset.</w:t>
            </w:r>
          </w:p>
        </w:tc>
      </w:tr>
      <w:tr>
        <w:tc>
          <w:tcPr>
            <w:tcW w:type="dxa" w:w="5040"/>
            <w:vAlign w:val="center"/>
          </w:tcPr>
          <w:p>
            <w:r>
              <w:t>asset_type</w:t>
            </w:r>
          </w:p>
        </w:tc>
        <w:tc>
          <w:tcPr>
            <w:tcW w:type="dxa" w:w="5040"/>
            <w:vAlign w:val="center"/>
          </w:tcPr>
          <w:p>
            <w:r>
              <w:t>Character, prop, environment, background, graphic, texture, etc.</w:t>
            </w:r>
          </w:p>
        </w:tc>
      </w:tr>
      <w:tr>
        <w:tc>
          <w:tcPr>
            <w:tcW w:type="dxa" w:w="5040"/>
            <w:vAlign w:val="center"/>
          </w:tcPr>
          <w:p>
            <w:r>
              <w:t>script_beat</w:t>
            </w:r>
          </w:p>
        </w:tc>
        <w:tc>
          <w:tcPr>
            <w:tcW w:type="dxa" w:w="5040"/>
            <w:vAlign w:val="center"/>
          </w:tcPr>
          <w:p>
            <w:r>
              <w:t>The exact narration/action beat where the asset is used.</w:t>
            </w:r>
          </w:p>
        </w:tc>
      </w:tr>
      <w:tr>
        <w:tc>
          <w:tcPr>
            <w:tcW w:type="dxa" w:w="5040"/>
            <w:vAlign w:val="center"/>
          </w:tcPr>
          <w:p>
            <w:r>
              <w:t>visual_role</w:t>
            </w:r>
          </w:p>
        </w:tc>
        <w:tc>
          <w:tcPr>
            <w:tcW w:type="dxa" w:w="5040"/>
            <w:vAlign w:val="center"/>
          </w:tcPr>
          <w:p>
            <w:r>
              <w:t>What the asset contributes to the final shot.</w:t>
            </w:r>
          </w:p>
        </w:tc>
      </w:tr>
      <w:tr>
        <w:tc>
          <w:tcPr>
            <w:tcW w:type="dxa" w:w="5040"/>
            <w:vAlign w:val="center"/>
          </w:tcPr>
          <w:p>
            <w:r>
              <w:t>reference_asset</w:t>
            </w:r>
          </w:p>
        </w:tc>
        <w:tc>
          <w:tcPr>
            <w:tcW w:type="dxa" w:w="5040"/>
            <w:vAlign w:val="center"/>
          </w:tcPr>
          <w:p>
            <w:r>
              <w:t>Sample/reference file or specific reference image to attach.</w:t>
            </w:r>
          </w:p>
        </w:tc>
      </w:tr>
      <w:tr>
        <w:tc>
          <w:tcPr>
            <w:tcW w:type="dxa" w:w="5040"/>
            <w:vAlign w:val="center"/>
          </w:tcPr>
          <w:p>
            <w:r>
              <w:t>prompt</w:t>
            </w:r>
          </w:p>
        </w:tc>
        <w:tc>
          <w:tcPr>
            <w:tcW w:type="dxa" w:w="5040"/>
            <w:vAlign w:val="center"/>
          </w:tcPr>
          <w:p>
            <w:r>
              <w:t>Complete image-generation prompt.</w:t>
            </w:r>
          </w:p>
        </w:tc>
      </w:tr>
      <w:tr>
        <w:tc>
          <w:tcPr>
            <w:tcW w:type="dxa" w:w="5040"/>
            <w:vAlign w:val="center"/>
          </w:tcPr>
          <w:p>
            <w:r>
              <w:t>continuity_notes</w:t>
            </w:r>
          </w:p>
        </w:tc>
        <w:tc>
          <w:tcPr>
            <w:tcW w:type="dxa" w:w="5040"/>
            <w:vAlign w:val="center"/>
          </w:tcPr>
          <w:p>
            <w:r>
              <w:t>Details that must remain consistent with other assets.</w:t>
            </w:r>
          </w:p>
        </w:tc>
      </w:tr>
      <w:tr>
        <w:tc>
          <w:tcPr>
            <w:tcW w:type="dxa" w:w="5040"/>
            <w:vAlign w:val="center"/>
          </w:tcPr>
          <w:p>
            <w:r>
              <w:t>reuse</w:t>
            </w:r>
          </w:p>
        </w:tc>
        <w:tc>
          <w:tcPr>
            <w:tcW w:type="dxa" w:w="5040"/>
            <w:vAlign w:val="center"/>
          </w:tcPr>
          <w:p>
            <w:r>
              <w:t>Whether the same asset should be reused in later scenes.</w:t>
            </w:r>
          </w:p>
        </w:tc>
      </w:tr>
      <w:tr>
        <w:tc>
          <w:tcPr>
            <w:tcW w:type="dxa" w:w="5040"/>
            <w:vAlign w:val="center"/>
          </w:tcPr>
          <w:p>
            <w:r>
              <w:t>status</w:t>
            </w:r>
          </w:p>
        </w:tc>
        <w:tc>
          <w:tcPr>
            <w:tcW w:type="dxa" w:w="5040"/>
            <w:vAlign w:val="center"/>
          </w:tcPr>
          <w:p>
            <w:r>
              <w:t>planned / generating / approved / retry / rejected.</w:t>
            </w:r>
          </w:p>
        </w:tc>
      </w:tr>
    </w:tbl>
    <w:p>
      <w:pPr>
        <w:pStyle w:val="Heading1"/>
      </w:pPr>
      <w:r>
        <w:t>5. Asset Prompt Architecture</w:t>
      </w:r>
    </w:p>
    <w:p>
      <w:r>
        <w:t>Every image asset prompt should be composed from the following layers: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0"/>
          </w:tcPr>
          <w:p>
            <w:r>
              <w:rPr>
                <w:b/>
              </w:rPr>
              <w:t>Prompt layer</w:t>
            </w:r>
          </w:p>
        </w:tc>
        <w:tc>
          <w:tcPr>
            <w:tcW w:type="dxa" w:w="5040"/>
            <w:vAlign w:val="center"/>
            <w:shd w:fill="D9EAF0"/>
          </w:tcPr>
          <w:p>
            <w:r>
              <w:rPr>
                <w:b/>
              </w:rPr>
              <w:t>What it should specify</w:t>
            </w:r>
          </w:p>
        </w:tc>
      </w:tr>
      <w:tr>
        <w:tc>
          <w:tcPr>
            <w:tcW w:type="dxa" w:w="5040"/>
            <w:vAlign w:val="center"/>
          </w:tcPr>
          <w:p>
            <w:r>
              <w:t>Subject</w:t>
            </w:r>
          </w:p>
        </w:tc>
        <w:tc>
          <w:tcPr>
            <w:tcW w:type="dxa" w:w="5040"/>
            <w:vAlign w:val="center"/>
          </w:tcPr>
          <w:p>
            <w:r>
              <w:t>Who/what is being depicted.</w:t>
            </w:r>
          </w:p>
        </w:tc>
      </w:tr>
      <w:tr>
        <w:tc>
          <w:tcPr>
            <w:tcW w:type="dxa" w:w="5040"/>
            <w:vAlign w:val="center"/>
          </w:tcPr>
          <w:p>
            <w:r>
              <w:t>Action / pose</w:t>
            </w:r>
          </w:p>
        </w:tc>
        <w:tc>
          <w:tcPr>
            <w:tcW w:type="dxa" w:w="5040"/>
            <w:vAlign w:val="center"/>
          </w:tcPr>
          <w:p>
            <w:r>
              <w:t>What the subject is physically doing.</w:t>
            </w:r>
          </w:p>
        </w:tc>
      </w:tr>
      <w:tr>
        <w:tc>
          <w:tcPr>
            <w:tcW w:type="dxa" w:w="5040"/>
            <w:vAlign w:val="center"/>
          </w:tcPr>
          <w:p>
            <w:r>
              <w:t>Composition</w:t>
            </w:r>
          </w:p>
        </w:tc>
        <w:tc>
          <w:tcPr>
            <w:tcW w:type="dxa" w:w="5040"/>
            <w:vAlign w:val="center"/>
          </w:tcPr>
          <w:p>
            <w:r>
              <w:t>Positioning, symmetry, foreground/background relationships.</w:t>
            </w:r>
          </w:p>
        </w:tc>
      </w:tr>
      <w:tr>
        <w:tc>
          <w:tcPr>
            <w:tcW w:type="dxa" w:w="5040"/>
            <w:vAlign w:val="center"/>
          </w:tcPr>
          <w:p>
            <w:r>
              <w:t>Materials</w:t>
            </w:r>
          </w:p>
        </w:tc>
        <w:tc>
          <w:tcPr>
            <w:tcW w:type="dxa" w:w="5040"/>
            <w:vAlign w:val="center"/>
          </w:tcPr>
          <w:p>
            <w:r>
              <w:t>Paper, metal, fabric, photographic texture, etc.</w:t>
            </w:r>
          </w:p>
        </w:tc>
      </w:tr>
      <w:tr>
        <w:tc>
          <w:tcPr>
            <w:tcW w:type="dxa" w:w="5040"/>
            <w:vAlign w:val="center"/>
          </w:tcPr>
          <w:p>
            <w:r>
              <w:t>Style</w:t>
            </w:r>
          </w:p>
        </w:tc>
        <w:tc>
          <w:tcPr>
            <w:tcW w:type="dxa" w:w="5040"/>
            <w:vAlign w:val="center"/>
          </w:tcPr>
          <w:p>
            <w:r>
              <w:t>The established editorial/illustrative visual language.</w:t>
            </w:r>
          </w:p>
        </w:tc>
      </w:tr>
      <w:tr>
        <w:tc>
          <w:tcPr>
            <w:tcW w:type="dxa" w:w="5040"/>
            <w:vAlign w:val="center"/>
          </w:tcPr>
          <w:p>
            <w:r>
              <w:t>Colour palette</w:t>
            </w:r>
          </w:p>
        </w:tc>
        <w:tc>
          <w:tcPr>
            <w:tcW w:type="dxa" w:w="5040"/>
            <w:vAlign w:val="center"/>
          </w:tcPr>
          <w:p>
            <w:r>
              <w:t>Named colours and accent colours.</w:t>
            </w:r>
          </w:p>
        </w:tc>
      </w:tr>
      <w:tr>
        <w:tc>
          <w:tcPr>
            <w:tcW w:type="dxa" w:w="5040"/>
            <w:vAlign w:val="center"/>
          </w:tcPr>
          <w:p>
            <w:r>
              <w:t>Lighting</w:t>
            </w:r>
          </w:p>
        </w:tc>
        <w:tc>
          <w:tcPr>
            <w:tcW w:type="dxa" w:w="5040"/>
            <w:vAlign w:val="center"/>
          </w:tcPr>
          <w:p>
            <w:r>
              <w:t>Direction, hardness, studio quality and consistency.</w:t>
            </w:r>
          </w:p>
        </w:tc>
      </w:tr>
      <w:tr>
        <w:tc>
          <w:tcPr>
            <w:tcW w:type="dxa" w:w="5040"/>
            <w:vAlign w:val="center"/>
          </w:tcPr>
          <w:p>
            <w:r>
              <w:t>Depth / shadows</w:t>
            </w:r>
          </w:p>
        </w:tc>
        <w:tc>
          <w:tcPr>
            <w:tcW w:type="dxa" w:w="5040"/>
            <w:vAlign w:val="center"/>
          </w:tcPr>
          <w:p>
            <w:r>
              <w:t>How layers physically separate from one another.</w:t>
            </w:r>
          </w:p>
        </w:tc>
      </w:tr>
      <w:tr>
        <w:tc>
          <w:tcPr>
            <w:tcW w:type="dxa" w:w="5040"/>
            <w:vAlign w:val="center"/>
          </w:tcPr>
          <w:p>
            <w:r>
              <w:t>Camera / framing</w:t>
            </w:r>
          </w:p>
        </w:tc>
        <w:tc>
          <w:tcPr>
            <w:tcW w:type="dxa" w:w="5040"/>
            <w:vAlign w:val="center"/>
          </w:tcPr>
          <w:p>
            <w:r>
              <w:t>Angle, crop, orientation and aspect ratio.</w:t>
            </w:r>
          </w:p>
        </w:tc>
      </w:tr>
      <w:tr>
        <w:tc>
          <w:tcPr>
            <w:tcW w:type="dxa" w:w="5040"/>
            <w:vAlign w:val="center"/>
          </w:tcPr>
          <w:p>
            <w:r>
              <w:t>Texture / edges</w:t>
            </w:r>
          </w:p>
        </w:tc>
        <w:tc>
          <w:tcPr>
            <w:tcW w:type="dxa" w:w="5040"/>
            <w:vAlign w:val="center"/>
          </w:tcPr>
          <w:p>
            <w:r>
              <w:t>Torn edges, fibre, grain, halftone, etc.</w:t>
            </w:r>
          </w:p>
        </w:tc>
      </w:tr>
      <w:tr>
        <w:tc>
          <w:tcPr>
            <w:tcW w:type="dxa" w:w="5040"/>
            <w:vAlign w:val="center"/>
          </w:tcPr>
          <w:p>
            <w:r>
              <w:t>Continuity</w:t>
            </w:r>
          </w:p>
        </w:tc>
        <w:tc>
          <w:tcPr>
            <w:tcW w:type="dxa" w:w="5040"/>
            <w:vAlign w:val="center"/>
          </w:tcPr>
          <w:p>
            <w:r>
              <w:t>Instructions to preserve the supplied reference style/assets.</w:t>
            </w:r>
          </w:p>
        </w:tc>
      </w:tr>
      <w:tr>
        <w:tc>
          <w:tcPr>
            <w:tcW w:type="dxa" w:w="5040"/>
            <w:vAlign w:val="center"/>
          </w:tcPr>
          <w:p>
            <w:r>
              <w:t>Negative constraints</w:t>
            </w:r>
          </w:p>
        </w:tc>
        <w:tc>
          <w:tcPr>
            <w:tcW w:type="dxa" w:w="5040"/>
            <w:vAlign w:val="center"/>
          </w:tcPr>
          <w:p>
            <w:r>
              <w:t>Things that must not change or appear.</w:t>
            </w:r>
          </w:p>
        </w:tc>
      </w:tr>
    </w:tbl>
    <w:p>
      <w:pPr>
        <w:pStyle w:val="Heading1"/>
      </w:pPr>
      <w:r>
        <w:t>6. Reference Asset System</w:t>
      </w:r>
    </w:p>
    <w:p>
      <w:r>
        <w:t>A sample assets file should be created and attached as a visual reference whenever a visual campaign requires a consistent style. The file acts as the visual source of truth for subsequent asset generation.</w:t>
      </w:r>
    </w:p>
    <w:p>
      <w:pPr/>
      <w:r>
        <w:rPr>
          <w:rFonts w:ascii="Consolas" w:hAnsi="Consolas"/>
          <w:sz w:val="17"/>
        </w:rPr>
        <w:t>SAMPLE ASSETS FILE</w:t>
        <w:br/>
        <w:t xml:space="preserve">        ↓</w:t>
        <w:br/>
        <w:t>Image generation prompt + reference</w:t>
        <w:br/>
        <w:t xml:space="preserve">        ↓</w:t>
        <w:br/>
        <w:t>Asset generation</w:t>
        <w:br/>
        <w:t xml:space="preserve">        ↓</w:t>
        <w:br/>
        <w:t>Approved asset library</w:t>
        <w:br/>
        <w:t xml:space="preserve">        ↓</w:t>
        <w:br/>
        <w:t>Same approved assets supplied to later stages</w:t>
      </w:r>
    </w:p>
    <w:p>
      <w:r>
        <w:t>The reference should be used to maintain:</w:t>
      </w:r>
    </w:p>
    <w:p>
      <w:pPr>
        <w:pStyle w:val="ListBullet"/>
      </w:pPr>
      <w:r>
        <w:t>illustration/collage construction and overall art direction</w:t>
      </w:r>
    </w:p>
    <w:p>
      <w:pPr>
        <w:pStyle w:val="ListBullet"/>
      </w:pPr>
      <w:r>
        <w:t>character appearance and proportions</w:t>
      </w:r>
    </w:p>
    <w:p>
      <w:pPr>
        <w:pStyle w:val="ListBullet"/>
      </w:pPr>
      <w:r>
        <w:t>colour relationships and accent usage</w:t>
      </w:r>
    </w:p>
    <w:p>
      <w:pPr>
        <w:pStyle w:val="ListBullet"/>
      </w:pPr>
      <w:r>
        <w:t>paper/material treatment</w:t>
      </w:r>
    </w:p>
    <w:p>
      <w:pPr>
        <w:pStyle w:val="ListBullet"/>
      </w:pPr>
      <w:r>
        <w:t>shadow direction and physical stacked-layer depth</w:t>
      </w:r>
    </w:p>
    <w:p>
      <w:pPr>
        <w:pStyle w:val="ListBullet"/>
      </w:pPr>
      <w:r>
        <w:t>camera/framing conventions</w:t>
      </w:r>
    </w:p>
    <w:p>
      <w:pPr>
        <w:pStyle w:val="ListBullet"/>
      </w:pPr>
      <w:r>
        <w:t>texture, halftone and edge treatment</w:t>
      </w:r>
    </w:p>
    <w:p>
      <w:pPr>
        <w:pStyle w:val="ListBullet"/>
      </w:pPr>
      <w:r>
        <w:t>recurring visual motifs and brand/editorial consistency</w:t>
      </w:r>
    </w:p>
    <w:p>
      <w:r>
        <w:t>The system should treat the reference as a consistency constraint, not as a loose inspiration image. New prompts can change the scene or action while preserving the established visual grammar.</w:t>
      </w:r>
    </w:p>
    <w:p>
      <w:pPr>
        <w:pStyle w:val="Heading1"/>
      </w:pPr>
      <w:r>
        <w:t>7. Example Image Asset Prompts</w:t>
      </w:r>
    </w:p>
    <w:p>
      <w:r>
        <w:t>The following examples demonstrate the intended level of specificity and should be retained as prompt references.</w:t>
      </w:r>
    </w:p>
    <w:p>
      <w:pPr>
        <w:pStyle w:val="Heading2"/>
      </w:pPr>
      <w:r>
        <w:t>Example A — Drummer</w:t>
      </w:r>
    </w:p>
    <w:p>
      <w:pPr/>
      <w:r>
        <w:rPr>
          <w:rFonts w:ascii="Consolas" w:hAnsi="Consolas"/>
          <w:sz w:val="17"/>
        </w:rPr>
        <w:t>Flat paper-cut collage illustration: a figure with a black-and-white halftone photographic head and hands, flat teal-blue paper body and suit, mid-strike on a flat bone-cream paper-cut drum kit, drumsticks frozen mid-motion with torn-paper motion-streak shapes trailing behind them. Rough hand-cut torn paper edges with visible fiber texture on every shape. Each paper layer casts a hard-edged directional drop shadow onto the layer beneath it for physical stacked-paper depth. Palette: teal blue, bone cream, mustard-yellow cymbals, with a deep-red accent on the snare rim. Flat, evenly lit studio lighting, locked-off straight-on camera, centered symmetrical composition, medium-square framing. Vox/New Yorker editorial collage style. Portrait frame.</w:t>
      </w:r>
    </w:p>
    <w:p>
      <w:pPr>
        <w:pStyle w:val="Heading2"/>
      </w:pPr>
      <w:r>
        <w:t>Example B — Open Box</w:t>
      </w:r>
    </w:p>
    <w:p>
      <w:pPr/>
      <w:r>
        <w:rPr>
          <w:rFonts w:ascii="Consolas" w:hAnsi="Consolas"/>
          <w:sz w:val="17"/>
        </w:rPr>
        <w:t>Flat paper-cut collage illustration: a figure with a black-and-white halftone photographic head and hands, flat mustard-yellow paper body and suit, both hands lifting open the hinged lid of a large slate-gray paper-cut box. Torn, rough hand-cut paper edges with visible fiber texture on every shape. A burst of small torn-paper shapes and a single curling hand-drawn ink line spiral upward out of the open box. Each paper layer casts a hard-edged directional drop shadow onto the layer beneath it, giving real physical stacked-paper depth. Palette: mustard yellow, slate gray, bone cream, with a deep-red accent on the box interior. Flat, evenly lit studio lighting, locked-off straight-on camera, centered symmetrical composition, medium-square framing. Vox/New Yorker editorial collage style. Portrait frame.</w:t>
      </w:r>
    </w:p>
    <w:p>
      <w:pPr>
        <w:pStyle w:val="Heading2"/>
      </w:pPr>
      <w:r>
        <w:t>Example C — Piano</w:t>
      </w:r>
    </w:p>
    <w:p>
      <w:pPr/>
      <w:r>
        <w:rPr>
          <w:rFonts w:ascii="Consolas" w:hAnsi="Consolas"/>
          <w:sz w:val="17"/>
        </w:rPr>
        <w:t>Flat paper-cut collage illustration: a figure with a black-and-white halftone photographic head and hands, flat slate-gray paper body and suit, seated at a flat mustard-yellow paper-cut piano, fingers pressed on the keys. Torn sheet-music paper pages fly upward from the piano top, rough hand-cut torn edges with visible fiber texture on every shape. Each paper layer casts a hard-edged directional drop shadow onto the layer beneath it for physical stacked-paper depth. Palette: mustard yellow, slate gray, bone cream, with a deep-red accent necktie. Flat, evenly lit studio lighting, locked-off straight-on camera, centered symmetrical composition, medium-square framing. Vox/New Yorker editorial collage style. Portrait frame.</w:t>
      </w:r>
    </w:p>
    <w:p>
      <w:pPr>
        <w:pStyle w:val="Heading1"/>
      </w:pPr>
      <w:r>
        <w:t>8. How the Example Prompts Should Be Interpreted</w:t>
      </w:r>
    </w:p>
    <w:p>
      <w:r>
        <w:t>Style: The phrase 'flat paper-cut collage illustration' establishes the primary rendering method, while the Vox/New Yorker editorial collage reference anchors the broader visual language.</w:t>
      </w:r>
    </w:p>
    <w:p>
      <w:r>
        <w:t>Character construction: The halftone photographic head and hands deliberately contrast with the flat paper body. This relationship should remain stable across generated scenes.</w:t>
      </w:r>
    </w:p>
    <w:p>
      <w:r>
        <w:t>Physicality: Torn edges, fibre texture and hard-edged directional shadows communicate that the image should look physically assembled from stacked paper rather than digitally painted.</w:t>
      </w:r>
    </w:p>
    <w:p>
      <w:r>
        <w:t>Colour: The palette is explicitly constrained. Accent colours such as deep red should be used sparingly and consistently.</w:t>
      </w:r>
    </w:p>
    <w:p>
      <w:r>
        <w:t>Camera: Locked-off straight-on framing and centred symmetry remove unnecessary camera interpretation and make assets easier to combine into a coherent sequence.</w:t>
      </w:r>
    </w:p>
    <w:p>
      <w:r>
        <w:t>Action: The central physical action is stated explicitly: striking drums, opening the box, pressing piano keys. This gives the later video stage a clear motion source.</w:t>
      </w:r>
    </w:p>
    <w:p>
      <w:pPr>
        <w:pStyle w:val="Heading1"/>
      </w:pPr>
      <w:r>
        <w:t>9. Asset Generation and Validation</w:t>
      </w:r>
    </w:p>
    <w:p>
      <w:r>
        <w:t>Each planned asset should move through a controlled state machine:</w:t>
      </w:r>
    </w:p>
    <w:p>
      <w:pPr/>
      <w:r>
        <w:rPr>
          <w:rFonts w:ascii="Consolas" w:hAnsi="Consolas"/>
          <w:sz w:val="17"/>
        </w:rPr>
        <w:t>planned → generating → generated → validating → approved</w:t>
        <w:br/>
        <w:t xml:space="preserve">                                  ↘ retry / rejected</w:t>
      </w:r>
    </w:p>
    <w:p>
      <w:r>
        <w:t>Validation should check, at minimum:</w:t>
      </w:r>
    </w:p>
    <w:p>
      <w:pPr>
        <w:pStyle w:val="ListBullet"/>
      </w:pPr>
      <w:r>
        <w:t>the required subject is present</w:t>
      </w:r>
    </w:p>
    <w:p>
      <w:pPr>
        <w:pStyle w:val="ListBullet"/>
      </w:pPr>
      <w:r>
        <w:t>the intended action/pose is present</w:t>
      </w:r>
    </w:p>
    <w:p>
      <w:pPr>
        <w:pStyle w:val="ListBullet"/>
      </w:pPr>
      <w:r>
        <w:t>the supplied style reference is respected</w:t>
      </w:r>
    </w:p>
    <w:p>
      <w:pPr>
        <w:pStyle w:val="ListBullet"/>
      </w:pPr>
      <w:r>
        <w:t>palette and material treatment are consistent</w:t>
      </w:r>
    </w:p>
    <w:p>
      <w:pPr>
        <w:pStyle w:val="ListBullet"/>
      </w:pPr>
      <w:r>
        <w:t>character identity/appearance is consistent where applicable</w:t>
      </w:r>
    </w:p>
    <w:p>
      <w:pPr>
        <w:pStyle w:val="ListBullet"/>
      </w:pPr>
      <w:r>
        <w:t>composition and framing match the prompt</w:t>
      </w:r>
    </w:p>
    <w:p>
      <w:pPr>
        <w:pStyle w:val="ListBullet"/>
      </w:pPr>
      <w:r>
        <w:t>no accidental text, logos or unrelated objects have appeared</w:t>
      </w:r>
    </w:p>
    <w:p>
      <w:pPr>
        <w:pStyle w:val="ListBullet"/>
      </w:pPr>
      <w:r>
        <w:t>the asset is technically usable by the final video stage</w:t>
      </w:r>
    </w:p>
    <w:p>
      <w:r>
        <w:t>Do not send an unapproved asset to the final video-generation stage.</w:t>
      </w:r>
    </w:p>
    <w:p>
      <w:pPr>
        <w:pStyle w:val="Heading1"/>
      </w:pPr>
      <w:r>
        <w:t>10. Stage 2 — TTS Generation</w:t>
      </w:r>
    </w:p>
    <w:p>
      <w:r>
        <w:t>Once the required visual assets have been generated and approved, the script should be sent through the TTS stage. TTS is deliberately placed after asset generation so the final video stage receives both approved visuals and approved narration.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0"/>
          </w:tcPr>
          <w:p>
            <w:r>
              <w:rPr>
                <w:b/>
              </w:rPr>
              <w:t>Input</w:t>
            </w:r>
          </w:p>
        </w:tc>
        <w:tc>
          <w:tcPr>
            <w:tcW w:type="dxa" w:w="5040"/>
            <w:vAlign w:val="center"/>
            <w:shd w:fill="D9EAF0"/>
          </w:tcPr>
          <w:p>
            <w:r>
              <w:rPr>
                <w:b/>
              </w:rPr>
              <w:t>Output</w:t>
            </w:r>
          </w:p>
        </w:tc>
      </w:tr>
      <w:tr>
        <w:tc>
          <w:tcPr>
            <w:tcW w:type="dxa" w:w="5040"/>
            <w:vAlign w:val="center"/>
          </w:tcPr>
          <w:p>
            <w:r>
              <w:t>Final script</w:t>
            </w:r>
          </w:p>
        </w:tc>
        <w:tc>
          <w:tcPr>
            <w:tcW w:type="dxa" w:w="5040"/>
            <w:vAlign w:val="center"/>
          </w:tcPr>
          <w:p>
            <w:r>
              <w:t>Audio file</w:t>
            </w:r>
          </w:p>
        </w:tc>
      </w:tr>
      <w:tr>
        <w:tc>
          <w:tcPr>
            <w:tcW w:type="dxa" w:w="5040"/>
            <w:vAlign w:val="center"/>
          </w:tcPr>
          <w:p>
            <w:r>
              <w:t>Scene/beat boundaries</w:t>
            </w:r>
          </w:p>
        </w:tc>
        <w:tc>
          <w:tcPr>
            <w:tcW w:type="dxa" w:w="5040"/>
            <w:vAlign w:val="center"/>
          </w:tcPr>
          <w:p>
            <w:r>
              <w:t>Audio segment mapping</w:t>
            </w:r>
          </w:p>
        </w:tc>
      </w:tr>
      <w:tr>
        <w:tc>
          <w:tcPr>
            <w:tcW w:type="dxa" w:w="5040"/>
            <w:vAlign w:val="center"/>
          </w:tcPr>
          <w:p>
            <w:r>
              <w:t>Voice configuration</w:t>
            </w:r>
          </w:p>
        </w:tc>
        <w:tc>
          <w:tcPr>
            <w:tcW w:type="dxa" w:w="5040"/>
            <w:vAlign w:val="center"/>
          </w:tcPr>
          <w:p>
            <w:r>
              <w:t>Voice metadata</w:t>
            </w:r>
          </w:p>
        </w:tc>
      </w:tr>
      <w:tr>
        <w:tc>
          <w:tcPr>
            <w:tcW w:type="dxa" w:w="5040"/>
            <w:vAlign w:val="center"/>
          </w:tcPr>
          <w:p>
            <w:r>
              <w:t>Timing</w:t>
            </w:r>
          </w:p>
        </w:tc>
        <w:tc>
          <w:tcPr>
            <w:tcW w:type="dxa" w:w="5040"/>
            <w:vAlign w:val="center"/>
          </w:tcPr>
          <w:p>
            <w:r>
              <w:t>Duration metadata</w:t>
            </w:r>
          </w:p>
        </w:tc>
      </w:tr>
    </w:tbl>
    <w:p>
      <w:r>
        <w:t>The resulting TTS object should carry enough metadata to map narration to the relevant scenes/beats.</w:t>
      </w:r>
    </w:p>
    <w:p>
      <w:pPr>
        <w:pStyle w:val="Heading1"/>
      </w:pPr>
      <w:r>
        <w:t>11. Asset + Audio Synchronisation</w:t>
      </w:r>
    </w:p>
    <w:p>
      <w:pPr/>
      <w:r>
        <w:rPr>
          <w:rFonts w:ascii="Consolas" w:hAnsi="Consolas"/>
          <w:sz w:val="17"/>
        </w:rPr>
        <w:t>Beat 01 → asset_01 + asset_02 + tts_01</w:t>
        <w:br/>
        <w:t>Beat 02 → asset_03 + asset_04 + tts_02</w:t>
        <w:br/>
        <w:t>Beat 03 → asset_05 + tts_03</w:t>
      </w:r>
    </w:p>
    <w:p>
      <w:r>
        <w:t>This mapping is critical. The final video model should not have to guess which image belongs to which narration beat.</w:t>
      </w:r>
    </w:p>
    <w:p>
      <w:pPr>
        <w:pStyle w:val="Heading1"/>
      </w:pPr>
      <w:r>
        <w:t>12. Stage 3 — Google Omni Video Prompt</w:t>
      </w:r>
    </w:p>
    <w:p>
      <w:r>
        <w:t>The final Google Omni prompt should be generated only after the asset and TTS stages are complete. It should function as the master production brief for the video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0"/>
          </w:tcPr>
          <w:p>
            <w:r>
              <w:rPr>
                <w:b/>
              </w:rPr>
              <w:t>Section</w:t>
            </w:r>
          </w:p>
        </w:tc>
        <w:tc>
          <w:tcPr>
            <w:tcW w:type="dxa" w:w="5040"/>
            <w:vAlign w:val="center"/>
            <w:shd w:fill="D9EAF0"/>
          </w:tcPr>
          <w:p>
            <w:r>
              <w:rPr>
                <w:b/>
              </w:rPr>
              <w:t>Instruction</w:t>
            </w:r>
          </w:p>
        </w:tc>
      </w:tr>
      <w:tr>
        <w:tc>
          <w:tcPr>
            <w:tcW w:type="dxa" w:w="5040"/>
            <w:vAlign w:val="center"/>
          </w:tcPr>
          <w:p>
            <w:r>
              <w:t>Video context</w:t>
            </w:r>
          </w:p>
        </w:tc>
        <w:tc>
          <w:tcPr>
            <w:tcW w:type="dxa" w:w="5040"/>
            <w:vAlign w:val="center"/>
          </w:tcPr>
          <w:p>
            <w:r>
              <w:t>What the video is communicating and the intended editorial effect.</w:t>
            </w:r>
          </w:p>
        </w:tc>
      </w:tr>
      <w:tr>
        <w:tc>
          <w:tcPr>
            <w:tcW w:type="dxa" w:w="5040"/>
            <w:vAlign w:val="center"/>
          </w:tcPr>
          <w:p>
            <w:r>
              <w:t>Script / narration</w:t>
            </w:r>
          </w:p>
        </w:tc>
        <w:tc>
          <w:tcPr>
            <w:tcW w:type="dxa" w:w="5040"/>
            <w:vAlign w:val="center"/>
          </w:tcPr>
          <w:p>
            <w:r>
              <w:t>The approved script or beat-level narration.</w:t>
            </w:r>
          </w:p>
        </w:tc>
      </w:tr>
      <w:tr>
        <w:tc>
          <w:tcPr>
            <w:tcW w:type="dxa" w:w="5040"/>
            <w:vAlign w:val="center"/>
          </w:tcPr>
          <w:p>
            <w:r>
              <w:t>Asset inventory</w:t>
            </w:r>
          </w:p>
        </w:tc>
        <w:tc>
          <w:tcPr>
            <w:tcW w:type="dxa" w:w="5040"/>
            <w:vAlign w:val="center"/>
          </w:tcPr>
          <w:p>
            <w:r>
              <w:t>Every supplied asset with a stable ID and intended use.</w:t>
            </w:r>
          </w:p>
        </w:tc>
      </w:tr>
      <w:tr>
        <w:tc>
          <w:tcPr>
            <w:tcW w:type="dxa" w:w="5040"/>
            <w:vAlign w:val="center"/>
          </w:tcPr>
          <w:p>
            <w:r>
              <w:t>Scene structure</w:t>
            </w:r>
          </w:p>
        </w:tc>
        <w:tc>
          <w:tcPr>
            <w:tcW w:type="dxa" w:w="5040"/>
            <w:vAlign w:val="center"/>
          </w:tcPr>
          <w:p>
            <w:r>
              <w:t>Scene order and duration.</w:t>
            </w:r>
          </w:p>
        </w:tc>
      </w:tr>
      <w:tr>
        <w:tc>
          <w:tcPr>
            <w:tcW w:type="dxa" w:w="5040"/>
            <w:vAlign w:val="center"/>
          </w:tcPr>
          <w:p>
            <w:r>
              <w:t>Visual continuity</w:t>
            </w:r>
          </w:p>
        </w:tc>
        <w:tc>
          <w:tcPr>
            <w:tcW w:type="dxa" w:w="5040"/>
            <w:vAlign w:val="center"/>
          </w:tcPr>
          <w:p>
            <w:r>
              <w:t>Rules for preserving characters, style and materials.</w:t>
            </w:r>
          </w:p>
        </w:tc>
      </w:tr>
      <w:tr>
        <w:tc>
          <w:tcPr>
            <w:tcW w:type="dxa" w:w="5040"/>
            <w:vAlign w:val="center"/>
          </w:tcPr>
          <w:p>
            <w:r>
              <w:t>Action</w:t>
            </w:r>
          </w:p>
        </w:tc>
        <w:tc>
          <w:tcPr>
            <w:tcW w:type="dxa" w:w="5040"/>
            <w:vAlign w:val="center"/>
          </w:tcPr>
          <w:p>
            <w:r>
              <w:t>What physically changes in each shot.</w:t>
            </w:r>
          </w:p>
        </w:tc>
      </w:tr>
      <w:tr>
        <w:tc>
          <w:tcPr>
            <w:tcW w:type="dxa" w:w="5040"/>
            <w:vAlign w:val="center"/>
          </w:tcPr>
          <w:p>
            <w:r>
              <w:t>Camera</w:t>
            </w:r>
          </w:p>
        </w:tc>
        <w:tc>
          <w:tcPr>
            <w:tcW w:type="dxa" w:w="5040"/>
            <w:vAlign w:val="center"/>
          </w:tcPr>
          <w:p>
            <w:r>
              <w:t>Movement or locked-off behaviour.</w:t>
            </w:r>
          </w:p>
        </w:tc>
      </w:tr>
      <w:tr>
        <w:tc>
          <w:tcPr>
            <w:tcW w:type="dxa" w:w="5040"/>
            <w:vAlign w:val="center"/>
          </w:tcPr>
          <w:p>
            <w:r>
              <w:t>Composition</w:t>
            </w:r>
          </w:p>
        </w:tc>
        <w:tc>
          <w:tcPr>
            <w:tcW w:type="dxa" w:w="5040"/>
            <w:vAlign w:val="center"/>
          </w:tcPr>
          <w:p>
            <w:r>
              <w:t>Framing, crop and spatial relationships.</w:t>
            </w:r>
          </w:p>
        </w:tc>
      </w:tr>
      <w:tr>
        <w:tc>
          <w:tcPr>
            <w:tcW w:type="dxa" w:w="5040"/>
            <w:vAlign w:val="center"/>
          </w:tcPr>
          <w:p>
            <w:r>
              <w:t>Transitions</w:t>
            </w:r>
          </w:p>
        </w:tc>
        <w:tc>
          <w:tcPr>
            <w:tcW w:type="dxa" w:w="5040"/>
            <w:vAlign w:val="center"/>
          </w:tcPr>
          <w:p>
            <w:r>
              <w:t>How one beat changes into the next.</w:t>
            </w:r>
          </w:p>
        </w:tc>
      </w:tr>
      <w:tr>
        <w:tc>
          <w:tcPr>
            <w:tcW w:type="dxa" w:w="5040"/>
            <w:vAlign w:val="center"/>
          </w:tcPr>
          <w:p>
            <w:r>
              <w:t>Motion</w:t>
            </w:r>
          </w:p>
        </w:tc>
        <w:tc>
          <w:tcPr>
            <w:tcW w:type="dxa" w:w="5040"/>
            <w:vAlign w:val="center"/>
          </w:tcPr>
          <w:p>
            <w:r>
              <w:t>Subtle or prominent movement expected from each asset.</w:t>
            </w:r>
          </w:p>
        </w:tc>
      </w:tr>
      <w:tr>
        <w:tc>
          <w:tcPr>
            <w:tcW w:type="dxa" w:w="5040"/>
            <w:vAlign w:val="center"/>
          </w:tcPr>
          <w:p>
            <w:r>
              <w:t>Lighting</w:t>
            </w:r>
          </w:p>
        </w:tc>
        <w:tc>
          <w:tcPr>
            <w:tcW w:type="dxa" w:w="5040"/>
            <w:vAlign w:val="center"/>
          </w:tcPr>
          <w:p>
            <w:r>
              <w:t>How lighting should remain consistent.</w:t>
            </w:r>
          </w:p>
        </w:tc>
      </w:tr>
      <w:tr>
        <w:tc>
          <w:tcPr>
            <w:tcW w:type="dxa" w:w="5040"/>
            <w:vAlign w:val="center"/>
          </w:tcPr>
          <w:p>
            <w:r>
              <w:t>Audio</w:t>
            </w:r>
          </w:p>
        </w:tc>
        <w:tc>
          <w:tcPr>
            <w:tcW w:type="dxa" w:w="5040"/>
            <w:vAlign w:val="center"/>
          </w:tcPr>
          <w:p>
            <w:r>
              <w:t>How the TTS should drive timing.</w:t>
            </w:r>
          </w:p>
        </w:tc>
      </w:tr>
      <w:tr>
        <w:tc>
          <w:tcPr>
            <w:tcW w:type="dxa" w:w="5040"/>
            <w:vAlign w:val="center"/>
          </w:tcPr>
          <w:p>
            <w:r>
              <w:t>Constraints</w:t>
            </w:r>
          </w:p>
        </w:tc>
        <w:tc>
          <w:tcPr>
            <w:tcW w:type="dxa" w:w="5040"/>
            <w:vAlign w:val="center"/>
          </w:tcPr>
          <w:p>
            <w:r>
              <w:t>What must not be invented, altered or introduced.</w:t>
            </w:r>
          </w:p>
        </w:tc>
      </w:tr>
      <w:tr>
        <w:tc>
          <w:tcPr>
            <w:tcW w:type="dxa" w:w="5040"/>
            <w:vAlign w:val="center"/>
          </w:tcPr>
          <w:p>
            <w:r>
              <w:t>Output</w:t>
            </w:r>
          </w:p>
        </w:tc>
        <w:tc>
          <w:tcPr>
            <w:tcW w:type="dxa" w:w="5040"/>
            <w:vAlign w:val="center"/>
          </w:tcPr>
          <w:p>
            <w:r>
              <w:t>Final duration, aspect ratio and delivery requirements.</w:t>
            </w:r>
          </w:p>
        </w:tc>
      </w:tr>
    </w:tbl>
    <w:p>
      <w:pPr>
        <w:pStyle w:val="Heading1"/>
      </w:pPr>
      <w:r>
        <w:t>13. Recommended Omni Prompt Structure</w:t>
      </w:r>
    </w:p>
    <w:p>
      <w:pPr/>
      <w:r>
        <w:rPr>
          <w:rFonts w:ascii="Consolas" w:hAnsi="Consolas"/>
          <w:sz w:val="17"/>
        </w:rPr>
        <w:t>You are generating the final video from the supplied approved assets and narration.</w:t>
        <w:br/>
        <w:br/>
        <w:t>1. VIDEO INTENT</w:t>
        <w:br/>
        <w:t>Describe the editorial purpose and overall visual behaviour.</w:t>
        <w:br/>
        <w:br/>
        <w:t>2. REFERENCE ASSETS</w:t>
        <w:br/>
        <w:t>asset_01: [description / supplied file]</w:t>
        <w:br/>
        <w:t>asset_02: [description / supplied file]</w:t>
        <w:br/>
        <w:t>...</w:t>
        <w:br/>
        <w:t>Use the supplied assets as visual sources of truth.</w:t>
        <w:br/>
        <w:br/>
        <w:t>3. VISUAL STYLE</w:t>
        <w:br/>
        <w:t>Preserve the established style, materials, palette, texture,</w:t>
        <w:br/>
        <w:t>character construction, lighting and physical depth.</w:t>
        <w:br/>
        <w:br/>
        <w:t>4. AUDIO / NARRATION</w:t>
        <w:br/>
        <w:t>Use the supplied TTS as the timing backbone.</w:t>
        <w:br/>
        <w:t>Do not alter the spoken content.</w:t>
        <w:br/>
        <w:br/>
        <w:t>5. SCENE TIMELINE</w:t>
        <w:br/>
        <w:t>Scene 01 — [time]</w:t>
        <w:br/>
        <w:t>Assets: [IDs]</w:t>
        <w:br/>
        <w:t>Action: [action]</w:t>
        <w:br/>
        <w:t>Camera: [camera]</w:t>
        <w:br/>
        <w:t>Motion: [motion]</w:t>
        <w:br/>
        <w:t>Narration: [TTS segment]</w:t>
        <w:br/>
        <w:br/>
        <w:t>Scene 02 — [time]</w:t>
        <w:br/>
        <w:t>...</w:t>
        <w:br/>
        <w:br/>
        <w:t>6. CONTINUITY</w:t>
        <w:br/>
        <w:t>Do not redesign characters, props, palette or materials between shots.</w:t>
        <w:br/>
        <w:t>Do not introduce new visual styles.</w:t>
        <w:br/>
        <w:br/>
        <w:t>7. CAMERA / MOTION</w:t>
        <w:br/>
        <w:t>Describe only the intended movement. Preserve composition when</w:t>
        <w:br/>
        <w:t>the scene calls for a locked-off camera.</w:t>
        <w:br/>
        <w:br/>
        <w:t>8. NEGATIVE CONSTRAINTS</w:t>
        <w:br/>
        <w:t>Do not add unrequested objects, text, logos, photorealistic</w:t>
        <w:br/>
        <w:t>elements, palette changes, camera movements or character changes.</w:t>
        <w:br/>
        <w:br/>
        <w:t>9. OUTPUT</w:t>
        <w:br/>
        <w:t>Specify final format, aspect ratio, duration and other technical</w:t>
        <w:br/>
        <w:t>requirements.</w:t>
      </w:r>
    </w:p>
    <w:p>
      <w:r>
        <w:t>The exact wording can be generated dynamically per video, but this structure should remain stable.</w:t>
      </w:r>
    </w:p>
    <w:p>
      <w:pPr>
        <w:pStyle w:val="Heading1"/>
      </w:pPr>
      <w:r>
        <w:t>14. Complete Worked Example</w:t>
      </w:r>
    </w:p>
    <w:p>
      <w:r>
        <w:t>A complete production cycle should look like this:</w:t>
      </w:r>
    </w:p>
    <w:p>
      <w:pPr/>
      <w:r>
        <w:rPr>
          <w:rFonts w:ascii="Consolas" w:hAnsi="Consolas"/>
          <w:sz w:val="17"/>
        </w:rPr>
        <w:t>SCRIPT</w:t>
        <w:br/>
        <w:t xml:space="preserve">"..." </w:t>
        <w:br/>
        <w:t xml:space="preserve">        ↓</w:t>
        <w:br/>
        <w:t>ASSET PLAN</w:t>
        <w:br/>
        <w:t>asset_01 = character/drummer</w:t>
        <w:br/>
        <w:t>asset_02 = drum kit</w:t>
        <w:br/>
        <w:t>asset_03 = motion-streak elements</w:t>
        <w:br/>
        <w:t xml:space="preserve">        ↓</w:t>
        <w:br/>
        <w:t>IMAGE PROMPTS</w:t>
        <w:br/>
        <w:t>Generate detailed prompts for each asset</w:t>
        <w:br/>
        <w:t xml:space="preserve">        ↓</w:t>
        <w:br/>
        <w:t>REFERENCE</w:t>
        <w:br/>
        <w:t>Attach sample assets file</w:t>
        <w:br/>
        <w:t xml:space="preserve">        ↓</w:t>
        <w:br/>
        <w:t>IMAGE GENERATION</w:t>
        <w:br/>
        <w:t>asset_01.png</w:t>
        <w:br/>
        <w:t>asset_02.png</w:t>
        <w:br/>
        <w:t>asset_03.png</w:t>
        <w:br/>
        <w:t xml:space="preserve">        ↓</w:t>
        <w:br/>
        <w:t>VALIDATION</w:t>
        <w:br/>
        <w:t>All assets approved</w:t>
        <w:br/>
        <w:t xml:space="preserve">        ↓</w:t>
        <w:br/>
        <w:t>TTS</w:t>
        <w:br/>
        <w:t>tts_01.wav</w:t>
        <w:br/>
        <w:t xml:space="preserve">        ↓</w:t>
        <w:br/>
        <w:t>OMNI PROMPT</w:t>
        <w:br/>
        <w:t>Scene 01 + assets + tts + motion + camera + continuity</w:t>
        <w:br/>
        <w:t xml:space="preserve">        ↓</w:t>
        <w:br/>
        <w:t>GOOGLE OMNI</w:t>
        <w:br/>
        <w:t>Final video</w:t>
        <w:br/>
        <w:t xml:space="preserve">        ↓</w:t>
        <w:br/>
        <w:t>VALIDATION</w:t>
        <w:br/>
        <w:t>Final video approved</w:t>
        <w:br/>
        <w:t xml:space="preserve">        ↓</w:t>
        <w:br/>
        <w:t>POST / RATIONALE / PERSIST</w:t>
      </w:r>
    </w:p>
    <w:p>
      <w:pPr>
        <w:pStyle w:val="Heading1"/>
      </w:pPr>
      <w:r>
        <w:t>15. Suggested Data Model</w:t>
      </w:r>
    </w:p>
    <w:p>
      <w:pPr/>
      <w:r>
        <w:rPr>
          <w:rFonts w:ascii="Consolas" w:hAnsi="Consolas"/>
          <w:sz w:val="17"/>
        </w:rPr>
        <w:t>MediaJob</w:t>
        <w:br/>
        <w:t xml:space="preserve">  job_id</w:t>
        <w:br/>
        <w:t xml:space="preserve">  script_id</w:t>
        <w:br/>
        <w:t xml:space="preserve">  content_type</w:t>
        <w:br/>
        <w:t xml:space="preserve">  style_reference_id</w:t>
        <w:br/>
        <w:t xml:space="preserve">  assets[]</w:t>
        <w:br/>
        <w:t xml:space="preserve">  tts</w:t>
        <w:br/>
        <w:t xml:space="preserve">  omni_prompt</w:t>
        <w:br/>
        <w:t xml:space="preserve">  final_video</w:t>
        <w:br/>
        <w:t xml:space="preserve">  status</w:t>
        <w:br/>
        <w:br/>
        <w:t>Asset</w:t>
        <w:br/>
        <w:t xml:space="preserve">  asset_id</w:t>
        <w:br/>
        <w:t xml:space="preserve">  scene_id</w:t>
        <w:br/>
        <w:t xml:space="preserve">  type</w:t>
        <w:br/>
        <w:t xml:space="preserve">  reference_id</w:t>
        <w:br/>
        <w:t xml:space="preserve">  prompt</w:t>
        <w:br/>
        <w:t xml:space="preserve">  output_url</w:t>
        <w:br/>
        <w:t xml:space="preserve">  status</w:t>
        <w:br/>
        <w:t xml:space="preserve">  validation_notes</w:t>
        <w:br/>
        <w:br/>
        <w:t>TTS</w:t>
        <w:br/>
        <w:t xml:space="preserve">  audio_url</w:t>
        <w:br/>
        <w:t xml:space="preserve">  voice_id</w:t>
        <w:br/>
        <w:t xml:space="preserve">  duration</w:t>
        <w:br/>
        <w:t xml:space="preserve">  segments[]</w:t>
        <w:br/>
        <w:br/>
        <w:t>Scene</w:t>
        <w:br/>
        <w:t xml:space="preserve">  scene_id</w:t>
        <w:br/>
        <w:t xml:space="preserve">  script_text</w:t>
        <w:br/>
        <w:t xml:space="preserve">  asset_ids[]</w:t>
        <w:br/>
        <w:t xml:space="preserve">  tts_segment_id</w:t>
        <w:br/>
        <w:t xml:space="preserve">  timing</w:t>
        <w:br/>
        <w:t xml:space="preserve">  omni_instructions</w:t>
      </w:r>
    </w:p>
    <w:p>
      <w:pPr>
        <w:pStyle w:val="Heading1"/>
      </w:pPr>
      <w:r>
        <w:t>16. Failure and Retry Logic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0"/>
          </w:tcPr>
          <w:p>
            <w:r>
              <w:rPr>
                <w:b/>
              </w:rPr>
              <w:t>Failure</w:t>
            </w:r>
          </w:p>
        </w:tc>
        <w:tc>
          <w:tcPr>
            <w:tcW w:type="dxa" w:w="5040"/>
            <w:vAlign w:val="center"/>
            <w:shd w:fill="D9EAF0"/>
          </w:tcPr>
          <w:p>
            <w:r>
              <w:rPr>
                <w:b/>
              </w:rPr>
              <w:t>Behaviour</w:t>
            </w:r>
          </w:p>
        </w:tc>
      </w:tr>
      <w:tr>
        <w:tc>
          <w:tcPr>
            <w:tcW w:type="dxa" w:w="5040"/>
            <w:vAlign w:val="center"/>
          </w:tcPr>
          <w:p>
            <w:r>
              <w:t>Asset generation fails</w:t>
            </w:r>
          </w:p>
        </w:tc>
        <w:tc>
          <w:tcPr>
            <w:tcW w:type="dxa" w:w="5040"/>
            <w:vAlign w:val="center"/>
          </w:tcPr>
          <w:p>
            <w:r>
              <w:t>Retry only that asset; do not regenerate unrelated approved assets.</w:t>
            </w:r>
          </w:p>
        </w:tc>
      </w:tr>
      <w:tr>
        <w:tc>
          <w:tcPr>
            <w:tcW w:type="dxa" w:w="5040"/>
            <w:vAlign w:val="center"/>
          </w:tcPr>
          <w:p>
            <w:r>
              <w:t>Asset violates style</w:t>
            </w:r>
          </w:p>
        </w:tc>
        <w:tc>
          <w:tcPr>
            <w:tcW w:type="dxa" w:w="5040"/>
            <w:vAlign w:val="center"/>
          </w:tcPr>
          <w:p>
            <w:r>
              <w:t>Mark rejected and regenerate using the same reference + corrected prompt.</w:t>
            </w:r>
          </w:p>
        </w:tc>
      </w:tr>
      <w:tr>
        <w:tc>
          <w:tcPr>
            <w:tcW w:type="dxa" w:w="5040"/>
            <w:vAlign w:val="center"/>
          </w:tcPr>
          <w:p>
            <w:r>
              <w:t>Missing asset</w:t>
            </w:r>
          </w:p>
        </w:tc>
        <w:tc>
          <w:tcPr>
            <w:tcW w:type="dxa" w:w="5040"/>
            <w:vAlign w:val="center"/>
          </w:tcPr>
          <w:p>
            <w:r>
              <w:t>Block final Omni generation until resolved.</w:t>
            </w:r>
          </w:p>
        </w:tc>
      </w:tr>
      <w:tr>
        <w:tc>
          <w:tcPr>
            <w:tcW w:type="dxa" w:w="5040"/>
            <w:vAlign w:val="center"/>
          </w:tcPr>
          <w:p>
            <w:r>
              <w:t>TTS failure</w:t>
            </w:r>
          </w:p>
        </w:tc>
        <w:tc>
          <w:tcPr>
            <w:tcW w:type="dxa" w:w="5040"/>
            <w:vAlign w:val="center"/>
          </w:tcPr>
          <w:p>
            <w:r>
              <w:t>Retry TTS; preserve the approved script.</w:t>
            </w:r>
          </w:p>
        </w:tc>
      </w:tr>
      <w:tr>
        <w:tc>
          <w:tcPr>
            <w:tcW w:type="dxa" w:w="5040"/>
            <w:vAlign w:val="center"/>
          </w:tcPr>
          <w:p>
            <w:r>
              <w:t>Timing mismatch</w:t>
            </w:r>
          </w:p>
        </w:tc>
        <w:tc>
          <w:tcPr>
            <w:tcW w:type="dxa" w:w="5040"/>
            <w:vAlign w:val="center"/>
          </w:tcPr>
          <w:p>
            <w:r>
              <w:t>Recalculate beat timing before constructing the Omni prompt.</w:t>
            </w:r>
          </w:p>
        </w:tc>
      </w:tr>
      <w:tr>
        <w:tc>
          <w:tcPr>
            <w:tcW w:type="dxa" w:w="5040"/>
            <w:vAlign w:val="center"/>
          </w:tcPr>
          <w:p>
            <w:r>
              <w:t>Omni generation failure</w:t>
            </w:r>
          </w:p>
        </w:tc>
        <w:tc>
          <w:tcPr>
            <w:tcW w:type="dxa" w:w="5040"/>
            <w:vAlign w:val="center"/>
          </w:tcPr>
          <w:p>
            <w:r>
              <w:t>Retry the video stage using the same approved assets/audio unless the error requires prompt correction.</w:t>
            </w:r>
          </w:p>
        </w:tc>
      </w:tr>
      <w:tr>
        <w:tc>
          <w:tcPr>
            <w:tcW w:type="dxa" w:w="5040"/>
            <w:vAlign w:val="center"/>
          </w:tcPr>
          <w:p>
            <w:r>
              <w:t>Final video quality issue</w:t>
            </w:r>
          </w:p>
        </w:tc>
        <w:tc>
          <w:tcPr>
            <w:tcW w:type="dxa" w:w="5040"/>
            <w:vAlign w:val="center"/>
          </w:tcPr>
          <w:p>
            <w:r>
              <w:t>Return to the relevant scene/prompt rather than regenerating the entire pipeline blindly.</w:t>
            </w:r>
          </w:p>
        </w:tc>
      </w:tr>
    </w:tbl>
    <w:p>
      <w:pPr>
        <w:pStyle w:val="Heading1"/>
      </w:pPr>
      <w:r>
        <w:t>17. Implementation Notes</w:t>
      </w:r>
    </w:p>
    <w:p>
      <w:r>
        <w:t>The media layer should be treated as an explicit pipeline rather than one monolithic generate_assets call. The existing architecture already has conditional routing for degraded, image and video paths; this specification expands the video/image media work into observable sub-stages.</w:t>
      </w:r>
    </w:p>
    <w:p>
      <w:pPr>
        <w:pStyle w:val="ListBullet"/>
      </w:pPr>
      <w:r>
        <w:t>Keep stable IDs for scenes and assets so prompts, files and video instructions can reference the same objects.</w:t>
      </w:r>
    </w:p>
    <w:p>
      <w:pPr>
        <w:pStyle w:val="ListBullet"/>
      </w:pPr>
      <w:r>
        <w:t>Persist prompts alongside generated assets for reproducibility and debugging.</w:t>
      </w:r>
    </w:p>
    <w:p>
      <w:pPr>
        <w:pStyle w:val="ListBullet"/>
      </w:pPr>
      <w:r>
        <w:t>Persist the exact style-reference asset/file used for generation.</w:t>
      </w:r>
    </w:p>
    <w:p>
      <w:pPr>
        <w:pStyle w:val="ListBullet"/>
      </w:pPr>
      <w:r>
        <w:t>Do not silently replace a failed generation with an unrelated asset.</w:t>
      </w:r>
    </w:p>
    <w:p>
      <w:pPr>
        <w:pStyle w:val="ListBullet"/>
      </w:pPr>
      <w:r>
        <w:t>Keep approved assets immutable once the final Omni prompt is built.</w:t>
      </w:r>
    </w:p>
    <w:p>
      <w:pPr>
        <w:pStyle w:val="ListBullet"/>
      </w:pPr>
      <w:r>
        <w:t>Generate the Omni prompt from structured metadata rather than manually concatenating arbitrary strings.</w:t>
      </w:r>
    </w:p>
    <w:p>
      <w:pPr>
        <w:pStyle w:val="ListBullet"/>
      </w:pPr>
      <w:r>
        <w:t>Make the final Omni prompt explicit enough that the model does not need to infer scene order, asset purpose or visual continuity.</w:t>
      </w:r>
    </w:p>
    <w:p>
      <w:pPr>
        <w:pStyle w:val="Heading1"/>
      </w:pPr>
      <w:r>
        <w:t>18. End-to-End Contract</w:t>
      </w:r>
    </w:p>
    <w:p>
      <w:pPr/>
      <w:r>
        <w:rPr>
          <w:rFonts w:ascii="Consolas" w:hAnsi="Consolas"/>
          <w:sz w:val="17"/>
        </w:rPr>
        <w:t>INPUT</w:t>
        <w:br/>
        <w:t xml:space="preserve">  Selected topic</w:t>
        <w:br/>
        <w:t xml:space="preserve">  Approved script</w:t>
        <w:br/>
        <w:t xml:space="preserve">  Persona / editorial constraints</w:t>
        <w:br/>
        <w:t xml:space="preserve">  Sample visual assets / style reference</w:t>
        <w:br/>
        <w:br/>
        <w:t>PROCESS</w:t>
        <w:br/>
        <w:t xml:space="preserve">  1. Plan scenes</w:t>
        <w:br/>
        <w:t xml:space="preserve">  2. Identify required assets</w:t>
        <w:br/>
        <w:t xml:space="preserve">  3. Write asset prompts</w:t>
        <w:br/>
        <w:t xml:space="preserve">  4. Generate assets</w:t>
        <w:br/>
        <w:t xml:space="preserve">  5. Validate assets</w:t>
        <w:br/>
        <w:t xml:space="preserve">  6. Generate TTS</w:t>
        <w:br/>
        <w:t xml:space="preserve">  7. Capture timing</w:t>
        <w:br/>
        <w:t xml:space="preserve">  8. Build Omni prompt</w:t>
        <w:br/>
        <w:t xml:space="preserve">  9. Attach assets + TTS</w:t>
        <w:br/>
        <w:t xml:space="preserve">  10. Generate video</w:t>
        <w:br/>
        <w:t xml:space="preserve">  11. Validate final video</w:t>
        <w:br/>
        <w:br/>
        <w:t>OUTPUT</w:t>
        <w:br/>
        <w:t xml:space="preserve">  Approved image assets</w:t>
        <w:br/>
        <w:t xml:space="preserve">  TTS audio</w:t>
        <w:br/>
        <w:t xml:space="preserve">  Final Omni prompt</w:t>
        <w:br/>
        <w:t xml:space="preserve">  Final video</w:t>
        <w:br/>
        <w:t xml:space="preserve">  Metadata linking all outputs</w:t>
      </w:r>
    </w:p>
    <w:p>
      <w:pPr>
        <w:pStyle w:val="Heading1"/>
      </w:pPr>
      <w:r>
        <w:t>19. Practical Rule of Thumb</w:t>
      </w:r>
    </w:p>
    <w:p>
      <w:r>
        <w:t>The system should always answer four questions before video generation begins:</w:t>
      </w:r>
    </w:p>
    <w:p>
      <w:pPr>
        <w:pStyle w:val="ListBullet"/>
      </w:pPr>
      <w:r>
        <w:t>What exactly needs to be visible?</w:t>
      </w:r>
    </w:p>
    <w:p>
      <w:pPr>
        <w:pStyle w:val="ListBullet"/>
      </w:pPr>
      <w:r>
        <w:t>Which approved asset represents it?</w:t>
      </w:r>
    </w:p>
    <w:p>
      <w:pPr>
        <w:pStyle w:val="ListBullet"/>
      </w:pPr>
      <w:r>
        <w:t>When does it appear relative to the narration?</w:t>
      </w:r>
    </w:p>
    <w:p>
      <w:pPr>
        <w:pStyle w:val="ListBullet"/>
      </w:pPr>
      <w:r>
        <w:t>What should it physically do on screen?</w:t>
      </w:r>
    </w:p>
    <w:p>
      <w:r>
        <w:t>If those four questions are represented explicitly in the generated metadata and Omni prompt, the final video model has far less room to improvise the wrong thing.</w:t>
      </w:r>
    </w:p>
    <w:p>
      <w:pPr>
        <w:pStyle w:val="Heading1"/>
      </w:pPr>
      <w:r>
        <w:t>20. Source Alignment</w:t>
      </w:r>
    </w:p>
    <w:p>
      <w:r>
        <w:t>This specification is based on the supplied ABTalks architecture document. In particular, it preserves the existing concepts of write_script, generate_assets, assemble_video, persona-driven generation, and conditional media routing rather than replacing the existing pipeline.</w:t>
      </w:r>
    </w:p>
    <w:p>
      <w:r>
        <w:t>The source document identifies write_script as the location for the video script-writing prompt and generate_assets/assemble_video as the media stages in the graph. It also notes that image/video prompt instructions live in agent/nodes/post.py and the main persona prompt lives in agent/prompts/persona.py.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